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F495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附件1：2020~2024年全国民用运输机场货邮吞吐量排名</w:t>
      </w:r>
    </w:p>
    <w:p w14:paraId="5E39CF22">
      <w:pPr>
        <w:rPr>
          <w:rFonts w:ascii="宋体" w:hAnsi="宋体" w:cs="宋体"/>
        </w:rPr>
      </w:pPr>
    </w:p>
    <w:p w14:paraId="7060A8FC">
      <w:pPr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0" distR="0">
            <wp:extent cx="8855710" cy="3641725"/>
            <wp:effectExtent l="0" t="0" r="8890" b="317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6423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2421A">
      <w:pPr>
        <w:rPr>
          <w:rFonts w:ascii="宋体" w:hAnsi="宋体" w:cs="宋体"/>
        </w:rPr>
      </w:pPr>
    </w:p>
    <w:p w14:paraId="744C4E37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统计数据来源：中国民用航空局网站 </w:t>
      </w:r>
      <w:r>
        <w:fldChar w:fldCharType="begin"/>
      </w:r>
      <w:r>
        <w:instrText xml:space="preserve"> HYPERLINK "https://www.caac.gov.cn/XXGK/XXGK/" </w:instrText>
      </w:r>
      <w:r>
        <w:fldChar w:fldCharType="separate"/>
      </w:r>
      <w:r>
        <w:rPr>
          <w:rStyle w:val="7"/>
          <w:rFonts w:hint="eastAsia" w:ascii="宋体" w:hAnsi="宋体" w:cs="宋体"/>
          <w:color w:val="auto"/>
        </w:rPr>
        <w:t>https://www.caac.gov.cn/XXGK/XXGK/</w:t>
      </w:r>
      <w:r>
        <w:rPr>
          <w:rStyle w:val="7"/>
          <w:rFonts w:hint="eastAsia" w:ascii="宋体" w:hAnsi="宋体" w:cs="宋体"/>
          <w:color w:val="auto"/>
        </w:rPr>
        <w:fldChar w:fldCharType="end"/>
      </w:r>
    </w:p>
    <w:p w14:paraId="5092C86C">
      <w:pPr>
        <w:rPr>
          <w:rFonts w:ascii="宋体" w:hAnsi="宋体" w:cs="宋体"/>
        </w:rPr>
      </w:pPr>
    </w:p>
    <w:p w14:paraId="08FE211B">
      <w:pPr>
        <w:ind w:left="181" w:leftChars="86"/>
        <w:rPr>
          <w:rFonts w:ascii="宋体" w:hAnsi="宋体" w:cs="宋体"/>
          <w:sz w:val="24"/>
        </w:rPr>
        <w:sectPr>
          <w:pgSz w:w="15840" w:h="12240" w:orient="landscape"/>
          <w:pgMar w:top="1440" w:right="1080" w:bottom="1440" w:left="1080" w:header="0" w:footer="841" w:gutter="0"/>
          <w:cols w:space="720" w:num="1"/>
          <w:docGrid w:linePitch="286" w:charSpace="0"/>
        </w:sectPr>
      </w:pPr>
    </w:p>
    <w:p w14:paraId="4BD3FE6F">
      <w:pPr>
        <w:ind w:left="181" w:leftChars="8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附件2：2020~2024年全国港口集装箱吞吐量排名</w:t>
      </w:r>
    </w:p>
    <w:p w14:paraId="1BF588F6">
      <w:pPr>
        <w:rPr>
          <w:rFonts w:ascii="宋体" w:hAnsi="宋体" w:cs="宋体"/>
          <w:sz w:val="24"/>
        </w:rPr>
      </w:pPr>
    </w:p>
    <w:p w14:paraId="405AE5B3">
      <w:pPr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0" distR="0">
            <wp:extent cx="8855075" cy="3238500"/>
            <wp:effectExtent l="0" t="0" r="9525" b="0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3238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0C7C">
      <w:pPr>
        <w:rPr>
          <w:rFonts w:ascii="宋体" w:hAnsi="宋体" w:cs="宋体"/>
        </w:rPr>
      </w:pPr>
    </w:p>
    <w:p w14:paraId="1516D935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统计数据来源：中国交通运输部 </w:t>
      </w:r>
      <w:r>
        <w:fldChar w:fldCharType="begin"/>
      </w:r>
      <w:r>
        <w:instrText xml:space="preserve"> HYPERLINK "https://www.mot.gov.cn/tongjishuju/gangkouhuowulvkettl/index.html" </w:instrText>
      </w:r>
      <w:r>
        <w:fldChar w:fldCharType="separate"/>
      </w:r>
      <w:r>
        <w:rPr>
          <w:rStyle w:val="7"/>
          <w:rFonts w:hint="eastAsia" w:ascii="宋体" w:hAnsi="宋体" w:cs="宋体"/>
          <w:color w:val="auto"/>
        </w:rPr>
        <w:t>https://www.mot.gov.cn/tongjishuju/gangkouhuowulvkettl/index.html</w:t>
      </w:r>
      <w:r>
        <w:rPr>
          <w:rStyle w:val="7"/>
          <w:rFonts w:hint="eastAsia" w:ascii="宋体" w:hAnsi="宋体" w:cs="宋体"/>
          <w:color w:val="auto"/>
        </w:rPr>
        <w:fldChar w:fldCharType="end"/>
      </w:r>
    </w:p>
    <w:p w14:paraId="1DDCFCE5">
      <w:pPr>
        <w:rPr>
          <w:rFonts w:ascii="宋体" w:hAnsi="宋体" w:cs="宋体"/>
          <w:sz w:val="24"/>
        </w:rPr>
      </w:pPr>
    </w:p>
    <w:p w14:paraId="78C4A43B">
      <w:pPr>
        <w:pStyle w:val="2"/>
        <w:rPr>
          <w:rFonts w:ascii="宋体" w:hAnsi="宋体" w:cs="宋体"/>
        </w:rPr>
      </w:pPr>
    </w:p>
    <w:p w14:paraId="43D6002D">
      <w:bookmarkStart w:id="0" w:name="_GoBack"/>
      <w:bookmarkEnd w:id="0"/>
    </w:p>
    <w:sectPr>
      <w:headerReference r:id="rId3" w:type="default"/>
      <w:pgSz w:w="15840" w:h="12240" w:orient="landscape"/>
      <w:pgMar w:top="1440" w:right="1080" w:bottom="1440" w:left="1080" w:header="0" w:footer="8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59527">
    <w:pPr>
      <w:pStyle w:val="4"/>
      <w:tabs>
        <w:tab w:val="right" w:pos="9180"/>
      </w:tabs>
      <w:jc w:val="both"/>
      <w:rPr>
        <w:rFonts w:ascii="宋体" w:hAnsi="宋体"/>
      </w:rPr>
    </w:pPr>
  </w:p>
  <w:p w14:paraId="29CB5FAF">
    <w:pPr>
      <w:pStyle w:val="4"/>
      <w:tabs>
        <w:tab w:val="right" w:pos="9180"/>
      </w:tabs>
      <w:ind w:firstLine="180" w:firstLineChars="100"/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</w:t>
    </w:r>
  </w:p>
  <w:p w14:paraId="036793BE">
    <w:pPr>
      <w:pStyle w:val="4"/>
      <w:tabs>
        <w:tab w:val="right" w:pos="9180"/>
      </w:tabs>
      <w:ind w:firstLine="180" w:firstLineChars="100"/>
      <w:jc w:val="both"/>
      <w:rPr>
        <w:rFonts w:ascii="宋体" w:hAnsi="宋体"/>
      </w:rPr>
    </w:pPr>
    <w:r>
      <w:rPr>
        <w:rFonts w:hint="eastAsia" w:ascii="宋体" w:hAnsi="宋体"/>
      </w:rPr>
      <w:t>项目名称：香港国际机场东莞空港中心海空联运操作管理系统</w:t>
    </w:r>
  </w:p>
  <w:p w14:paraId="7F9B0421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3E20"/>
    <w:rsid w:val="685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2025-09-19T13:09:00Z</dcterms:created>
  <dc:creator>srx</dc:creator>
  <cp:lastModifiedBy>srx</cp:lastModifiedBy>
  <dcterms:modified xsi:type="dcterms:W3CDTF">2025-09-19T13:09:29Z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5863D7FD47EC47E7B087FA6B963FA79D_11</vt:lpwstr>
  </property>
  <property fmtid="{D5CDD505-2E9C-101B-9397-08002B2CF9AE}" pid="4" name="KSOTemplateDocerSaveRecord">
    <vt:lpwstr>eyJoZGlkIjoiMTU4MDZhMGI1N2Y1YTIyNDAzZGJjM2I4YzgzNDk0NGYiLCJ1c2VySWQiOiIyODE4NjAxNTMifQ==</vt:lpwstr>
  </property>
</Properties>
</file>