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441284-2025-02057</w:t>
      </w:r>
    </w:p>
    <w:p>
      <w:pPr>
        <w:pStyle w:val="null3"/>
        <w:jc w:val="center"/>
        <w:outlineLvl w:val="3"/>
      </w:pPr>
      <w:r>
        <w:rPr>
          <w:sz w:val="24"/>
          <w:b/>
        </w:rPr>
        <w:t>采购项目编号：</w:t>
      </w:r>
      <w:r>
        <w:rPr>
          <w:sz w:val="24"/>
          <w:b/>
        </w:rPr>
        <w:t>0809-2541SHG1B703</w:t>
      </w:r>
    </w:p>
    <w:p>
      <w:pPr>
        <w:pStyle w:val="null3"/>
        <w:jc w:val="center"/>
        <w:outlineLvl w:val="3"/>
      </w:pPr>
      <w:r>
        <w:rPr>
          <w:sz w:val="24"/>
          <w:b/>
        </w:rPr>
        <w:t>项目名称：</w:t>
      </w:r>
      <w:r>
        <w:rPr>
          <w:sz w:val="24"/>
          <w:b/>
        </w:rPr>
        <w:t>四会市妇幼保健院异地新建项目第二批医疗设备采购项目（第二轮采购）</w:t>
      </w:r>
    </w:p>
    <w:p>
      <w:pPr>
        <w:pStyle w:val="null3"/>
        <w:jc w:val="center"/>
        <w:outlineLvl w:val="3"/>
      </w:pPr>
      <w:r>
        <w:rPr>
          <w:sz w:val="24"/>
          <w:b/>
        </w:rPr>
        <w:t>采购人：</w:t>
      </w:r>
      <w:r>
        <w:rPr>
          <w:sz w:val="24"/>
          <w:b/>
        </w:rPr>
        <w:t>四会市妇幼保健院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四会市妇幼保健院</w:t>
      </w:r>
      <w:r>
        <w:rPr/>
        <w:t>的委托，采用</w:t>
      </w:r>
      <w:r>
        <w:rPr/>
        <w:t>公开招标</w:t>
      </w:r>
      <w:r>
        <w:rPr/>
        <w:t>方式组织采购</w:t>
      </w:r>
      <w:r>
        <w:rPr/>
        <w:t>四会市妇幼保健院异地新建项目第二批医疗设备采购项目（第二轮采购）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四会市妇幼保健院异地新建项目第二批医疗设备采购项目（第二轮采购）</w:t>
      </w:r>
    </w:p>
    <w:p>
      <w:pPr>
        <w:pStyle w:val="null3"/>
        <w:ind w:firstLine="480"/>
      </w:pPr>
      <w:r>
        <w:rPr/>
        <w:t>采购计划编号：</w:t>
      </w:r>
      <w:r>
        <w:rPr/>
        <w:t>441284-2025-02057</w:t>
      </w:r>
    </w:p>
    <w:p>
      <w:pPr>
        <w:pStyle w:val="null3"/>
        <w:ind w:firstLine="480"/>
      </w:pPr>
      <w:r>
        <w:rPr/>
        <w:t>采购项目编号：</w:t>
      </w:r>
      <w:r>
        <w:rPr/>
        <w:t>0809-2541SHG1B703</w:t>
      </w:r>
    </w:p>
    <w:p>
      <w:pPr>
        <w:pStyle w:val="null3"/>
        <w:ind w:firstLine="480"/>
      </w:pPr>
      <w:r>
        <w:rPr/>
        <w:t>采购方式：</w:t>
      </w:r>
      <w:r>
        <w:rPr/>
        <w:t>公开招标</w:t>
      </w:r>
    </w:p>
    <w:p>
      <w:pPr>
        <w:pStyle w:val="null3"/>
        <w:ind w:firstLine="480"/>
      </w:pPr>
      <w:r>
        <w:rPr/>
        <w:t>预算金额：</w:t>
      </w:r>
      <w:r>
        <w:rPr/>
        <w:t>6,793,500.00</w:t>
      </w:r>
      <w:r>
        <w:rPr/>
        <w:t>元</w:t>
      </w:r>
    </w:p>
    <w:p>
      <w:pPr>
        <w:pStyle w:val="null3"/>
        <w:outlineLvl w:val="3"/>
      </w:pPr>
      <w:r>
        <w:rPr>
          <w:sz w:val="24"/>
          <w:b/>
        </w:rPr>
        <w:t>2.项目内容及需求情况（采购项目技术规格、参数及要求）</w:t>
      </w:r>
    </w:p>
    <w:p>
      <w:pPr>
        <w:pStyle w:val="null3"/>
      </w:pPr>
      <w:r>
        <w:rPr/>
        <w:t>采购包1(四会市妇幼保健院异地新建项目第二批医疗设备采购项目（第二轮采购）):</w:t>
      </w:r>
    </w:p>
    <w:p>
      <w:pPr>
        <w:pStyle w:val="null3"/>
      </w:pPr>
      <w:r>
        <w:rPr/>
        <w:t>采购包预算金额：6,793,500.00元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其他医疗设备</w:t>
            </w:r>
          </w:p>
        </w:tc>
        <w:tc>
          <w:tcPr>
            <w:tcW w:type="dxa" w:w="2052"/>
          </w:tcPr>
          <w:p>
            <w:pPr>
              <w:pStyle w:val="null3"/>
            </w:pPr>
            <w:r>
              <w:rPr/>
              <w:t>四会市妇幼保健院异地新建项目第二批医疗设备采购项目（第二轮采购）</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6,793,500.00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合同履行期限：交货期：合同签订后90天内交货。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3）具有良好的商业信誉和健全的财务会计制度：供应商提供以下其中一项有效材料即可：1、填写完整并加盖公章的《资格条件承诺函》；2、提供2024年度财务状况报告或基本开户行出具的资信证明。</w:t>
      </w:r>
    </w:p>
    <w:p>
      <w:pPr>
        <w:pStyle w:val="null3"/>
      </w:pPr>
      <w:r>
        <w:rPr/>
        <w:t>4）履行合同所必需的设备和专业技术能力：供应商提供以下其中一项有效材料即可：1、填写完整并加盖公章的《资格条件承诺函》；2、按投标（响应）文件格式填报设备及专业技术能力情况。</w:t>
      </w:r>
    </w:p>
    <w:p>
      <w:pPr>
        <w:pStyle w:val="null3"/>
      </w:pPr>
      <w:r>
        <w:rPr/>
        <w:t>5）参加采购活动前3年内，在经营活动中没有重大违法记录：1、填写完整并加盖公章的《资格条件承诺函》；2、参照投标（报价）函相关承诺格式内容。备注：参加采购活动前3年内是指2022年7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采购包1（四会市妇幼保健院异地新建项目第二批医疗设备采购项目（第二轮采购））：</w:t>
      </w:r>
      <w:r>
        <w:rPr/>
        <w:t>促进中小企业发展政策、支持监狱企业发展政策、支持残疾人福利性单位发展政策、支持关于调整优化节能产品环境标志产品政府采购执行机制等。本项目专门面向中小企业采购：参与的供应商提供的货物全部由符合政策要求的中小企业制造。</w:t>
      </w:r>
    </w:p>
    <w:p>
      <w:pPr>
        <w:pStyle w:val="null3"/>
        <w:outlineLvl w:val="3"/>
      </w:pPr>
      <w:r>
        <w:rPr>
          <w:sz w:val="24"/>
          <w:b/>
        </w:rPr>
        <w:t>3.本项目特定的资格要求：</w:t>
      </w:r>
    </w:p>
    <w:p>
      <w:pPr>
        <w:pStyle w:val="null3"/>
      </w:pPr>
      <w:r>
        <w:rPr/>
        <w:t>采购包1（四会市妇幼保健院异地新建项目第二批医疗设备采购项目（第二轮采购））：</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 管理关系的不同供应商，不得同时参加本采购项目投标（响应）。 为本项目提供整体设计、 规范编制或者项目管理、 监理、 检测等服务的供应商， 不得再参与本项目投标（响应）。 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如国家另有规定，则适用其规定）；②如供应商为经营企业：所投产品为第三类医疗器械，提供监督管理部门签发的有效的《医疗器械经营许可证》（如国家另有规定，则适用其规定）。</w:t>
      </w:r>
    </w:p>
    <w:p>
      <w:pPr>
        <w:pStyle w:val="null3"/>
      </w:pPr>
      <w:r>
        <w:rPr/>
        <w:t>4)本项目不接受联合体参与投标。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中国财经报 ( http://www.cfen.com.cn/) ，中国采购与招标网 ( https://www.chinabidding.cn/) ，广东华伦招标有限公司网(http://www.gdhualun.com.cn/)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四会市妇幼保健院</w:t>
      </w:r>
    </w:p>
    <w:p>
      <w:pPr>
        <w:pStyle w:val="null3"/>
        <w:ind w:firstLine="480"/>
      </w:pPr>
      <w:r>
        <w:rPr/>
        <w:t xml:space="preserve"> 地址：</w:t>
      </w:r>
      <w:r>
        <w:rPr/>
        <w:t>四会市东城区四会大道北133座四会市妇幼保健院</w:t>
      </w:r>
    </w:p>
    <w:p>
      <w:pPr>
        <w:pStyle w:val="null3"/>
        <w:ind w:firstLine="480"/>
      </w:pPr>
      <w:r>
        <w:rPr/>
        <w:t xml:space="preserve"> 联系方式：</w:t>
      </w:r>
      <w:r>
        <w:rPr/>
        <w:t>0758-3335190</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广东省肇庆市天宁北路75号广发银行大厦24楼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color w:val="000000"/>
        </w:rPr>
        <w:t>四会市妇幼保健院异地新建项目现需要采购部分设备，要求符合资格条件的投标人提供本用户需求所要求的设备及相关服务。本项目为一个整体，投标人须对本项目进行整体投标，不得分拆报价，且要提供完整的技术及服务资料。</w:t>
      </w:r>
    </w:p>
    <w:p>
      <w:pPr>
        <w:pStyle w:val="null3"/>
        <w:ind w:firstLine="420"/>
      </w:pPr>
      <w:r>
        <w:rPr>
          <w:color w:val="000000"/>
        </w:rPr>
        <w:t>1.1 需要落实的政府采购政策：《政府采购促进中小企业发展管理办法》的通知（财库[2020]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关于印发节能产品政府采购品目清单的通知》（财库〔2019〕19号）、《关于印发环境标志产品政府采购品目清单的通知》（财库〔2019〕18号）等（如国家另有规定，则适用其规定）。</w:t>
      </w:r>
    </w:p>
    <w:p>
      <w:pPr>
        <w:pStyle w:val="null3"/>
        <w:ind w:firstLine="420"/>
      </w:pPr>
      <w:r>
        <w:rPr>
          <w:color w:val="000000"/>
        </w:rPr>
        <w:t>1.2 根据《关于印发中小企业划型标准规定的通知》（工信部联企业〔2011〕300号）规定，本项目对应的中小企业划分标准所属行业为：工业。</w:t>
      </w:r>
      <w:r>
        <w:rPr>
          <w:b/>
          <w:color w:val="000000"/>
          <w:u w:val="single"/>
        </w:rPr>
        <w:t>本</w:t>
      </w:r>
      <w:r>
        <w:rPr>
          <w:b/>
          <w:color w:val="000000"/>
          <w:u w:val="single"/>
        </w:rPr>
        <w:t>项目</w:t>
      </w:r>
      <w:r>
        <w:rPr>
          <w:b/>
          <w:color w:val="000000"/>
          <w:u w:val="single"/>
        </w:rPr>
        <w:t>专门面向中小企业采购：参与的供应商提供的货物全部由符合政策要求的中小企业制造。</w:t>
      </w:r>
    </w:p>
    <w:p>
      <w:pPr>
        <w:pStyle w:val="null3"/>
        <w:ind w:firstLine="420"/>
      </w:pPr>
      <w:r>
        <w:rPr>
          <w:color w:val="000000"/>
        </w:rPr>
        <w:t>1.3 本采购需求中凡标记“★”号的条款（如有）为必须实质性响应的要求，供应商任何负偏离（不满足要求）或不响应均导致其投标（响应）无效。凡标记“▲”号的条款（如有）为重要的要求，供应商任何负偏离（不满足要求），可能对其评审产生重大的影响，具体见项目评审标准。</w:t>
      </w:r>
    </w:p>
    <w:p>
      <w:pPr>
        <w:pStyle w:val="null3"/>
        <w:ind w:firstLine="420"/>
      </w:pPr>
      <w:r>
        <w:rPr>
          <w:color w:val="000000"/>
        </w:rPr>
        <w:t>1.4 本项目全部货物采购本国产品。</w:t>
      </w:r>
    </w:p>
    <w:p>
      <w:pPr>
        <w:pStyle w:val="null3"/>
        <w:ind w:firstLine="420"/>
      </w:pPr>
      <w:r>
        <w:rPr>
          <w:color w:val="000000"/>
        </w:rPr>
        <w:t>1.5 ★投标人应提供承诺函：承诺对于所投产品纳入医疗器械管理的，保证该产品具有有效的医疗器械注册证。采购人在验收时将对此情况进行核查，如存在虚假承诺的，将按相关规定追究中标人责任。</w:t>
      </w:r>
    </w:p>
    <w:p>
      <w:pPr>
        <w:pStyle w:val="null3"/>
        <w:ind w:firstLine="420"/>
      </w:pPr>
      <w:r>
        <w:rPr>
          <w:color w:val="000000"/>
        </w:rPr>
        <w:t>1.6 本项目采购需求中所描述的技术参数为基本要求，投标人可根据设备的实际情况，选用技术参数优于或等于采购需求要求的设备进行投标，并列明详细的技术参数、品牌、型号及产地等。投标人在技术方案中应列出设备参数的具体数值。如果投标人只注明“符合”或“满足”，将被视为“不符合”，从而可能导致严重影响评分结果。</w:t>
      </w:r>
    </w:p>
    <w:p>
      <w:pPr>
        <w:pStyle w:val="null3"/>
        <w:ind w:firstLine="420"/>
      </w:pPr>
      <w:r>
        <w:rPr>
          <w:color w:val="000000"/>
        </w:rPr>
        <w:t>1.7 投标人提供的货物必须是原厂生产的、全新的、未使用过的（包括零部件，专用工具等），并完全符合原厂质量检测标准和国家相关标准、行业标准。若所投设备属于计量设备的，须有《制造计量器具许可证》。投标人应提供承诺函：承诺投标人所投货物如属于国家强制性产品的，必须按国家有关规定提供3C认证证书。采购人在验收时将对此情况进行核查，如存在虚假承诺的，将按相关规定追究中标人责任。</w:t>
      </w:r>
    </w:p>
    <w:p>
      <w:pPr>
        <w:pStyle w:val="null3"/>
        <w:ind w:firstLine="420"/>
      </w:pPr>
      <w:r>
        <w:rPr>
          <w:color w:val="000000"/>
        </w:rPr>
        <w:t>1.8 投标人应保证，若投标人对所交付的产品属于自主生产，应确保该设备拥有完全的知识产权，不会侵犯任何第三方的知识产权。若发生任何知识产权纠纷，投标人应负责解决并承担全部责任和费用，包括但不限于诉讼费、律师费、行政机关处罚等，并赔偿由此给采购人造成的损失。</w:t>
      </w:r>
    </w:p>
    <w:p>
      <w:pPr>
        <w:pStyle w:val="null3"/>
        <w:ind w:firstLine="420"/>
      </w:pPr>
      <w:r>
        <w:rPr>
          <w:color w:val="000000"/>
        </w:rPr>
        <w:t>1.9 ★投标人须在投标文件中提供详细报价清单，根据本项目采购需求中《采购需求一览表》的内容，按顺序逐一列出所投标的信息（至少包含标的名称、规格型号、品牌、产地、制造商名称、单价、数量等）。</w:t>
      </w:r>
    </w:p>
    <w:p>
      <w:pPr>
        <w:pStyle w:val="null3"/>
        <w:ind w:firstLine="420"/>
      </w:pPr>
      <w:r>
        <w:rPr>
          <w:color w:val="000000"/>
        </w:rPr>
        <w:t>1.10 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593"/>
        <w:gridCol w:w="1133"/>
        <w:gridCol w:w="2145"/>
        <w:gridCol w:w="2656"/>
        <w:gridCol w:w="568"/>
        <w:gridCol w:w="585"/>
        <w:gridCol w:w="622"/>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核心产品</w:t>
            </w:r>
          </w:p>
          <w:p>
            <w:pPr>
              <w:pStyle w:val="null3"/>
              <w:jc w:val="center"/>
            </w:pPr>
            <w:r>
              <w:rPr>
                <w:sz w:val="19"/>
                <w:color w:val="000000"/>
              </w:rPr>
              <w:t>（“△”）</w:t>
            </w:r>
          </w:p>
        </w:tc>
        <w:tc>
          <w:tcPr>
            <w:tcW w:type="dxa" w:w="2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品目名称</w:t>
            </w:r>
          </w:p>
        </w:tc>
        <w:tc>
          <w:tcPr>
            <w:tcW w:type="dxa" w:w="2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标的名称</w:t>
            </w:r>
          </w:p>
        </w:tc>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单位</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所属</w:t>
            </w:r>
          </w:p>
          <w:p>
            <w:pPr>
              <w:pStyle w:val="null3"/>
              <w:jc w:val="center"/>
            </w:pPr>
            <w:r>
              <w:rPr>
                <w:sz w:val="19"/>
                <w:color w:val="000000"/>
              </w:rPr>
              <w:t>行业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婴儿培养箱（带单面蓝光）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20</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新生儿黄疸治疗箱（带双面蓝光）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治疗柱</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30</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婴儿辐射保暖台</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婴儿转运培养箱</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医用婴儿床</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ICU护理桥带（干湿双塔）</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综合一体化产床</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产床</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综合电动手术床</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综合双臂吊塔</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综合吊塔（单臂吊塔）</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双头无影灯（LED）</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单臂无影灯（LED）</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妇科检查床</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医用纯水处理系统（≥3吨/时）</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17</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污车清洗机</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18</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医用超声波清洗机</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19</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全自动清洗消毒器</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20</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医用干燥柜</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高压水气枪</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脉动真空蒸汽灭菌器</w:t>
            </w:r>
          </w:p>
          <w:p>
            <w:pPr>
              <w:pStyle w:val="null3"/>
              <w:jc w:val="center"/>
            </w:pPr>
            <w:r>
              <w:rPr>
                <w:sz w:val="19"/>
                <w:color w:val="000000"/>
              </w:rPr>
              <w:t>内置蒸汽发生器（1.5）</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密封下送车</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内镜清洗工作站</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包装区器械打包台</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去污区器械清洗工作台</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27</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低温等离子消毒柜</w:t>
            </w:r>
          </w:p>
          <w:p>
            <w:pPr>
              <w:pStyle w:val="null3"/>
              <w:jc w:val="center"/>
            </w:pPr>
            <w:r>
              <w:rPr>
                <w:sz w:val="19"/>
                <w:color w:val="000000"/>
              </w:rPr>
              <w:t>（150升）（含）以上</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bl>
    <w:p>
      <w:pPr>
        <w:pStyle w:val="null3"/>
      </w:pPr>
      <w:r>
        <w:rPr>
          <w:color w:val="000000"/>
        </w:rPr>
        <w:t>注： 若存在多项核心产品，当不同供应商提供的任意一项核心产品的品牌相同，则视同其是所响应核心产品品牌相同供应商。</w:t>
      </w:r>
    </w:p>
    <w:p>
      <w:pPr>
        <w:pStyle w:val="null3"/>
      </w:pPr>
      <w:r>
        <w:rPr>
          <w:color w:val="000000"/>
        </w:rPr>
        <w:t>二、详细采购需求内容</w:t>
      </w:r>
    </w:p>
    <w:p>
      <w:pPr>
        <w:pStyle w:val="null3"/>
      </w:pPr>
      <w:r>
        <w:rPr>
          <w:color w:val="000000"/>
        </w:rPr>
        <w:t>1.技术标准与要求：</w:t>
      </w:r>
    </w:p>
    <w:tbl>
      <w:tblPr>
        <w:tblW w:w="0" w:type="auto"/>
        <w:tblBorders>
          <w:top w:val="none" w:color="000000" w:sz="4"/>
          <w:left w:val="none" w:color="000000" w:sz="4"/>
          <w:bottom w:val="none" w:color="000000" w:sz="4"/>
          <w:right w:val="none" w:color="000000" w:sz="4"/>
          <w:insideH w:val="none"/>
          <w:insideV w:val="none"/>
        </w:tblBorders>
      </w:tblPr>
      <w:tblGrid>
        <w:gridCol w:w="536"/>
        <w:gridCol w:w="1035"/>
        <w:gridCol w:w="1960"/>
        <w:gridCol w:w="2070"/>
        <w:gridCol w:w="536"/>
        <w:gridCol w:w="560"/>
        <w:gridCol w:w="523"/>
        <w:gridCol w:w="1083"/>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核心产品</w:t>
            </w:r>
          </w:p>
          <w:p>
            <w:pPr>
              <w:pStyle w:val="null3"/>
              <w:jc w:val="center"/>
            </w:pPr>
            <w:r>
              <w:rPr>
                <w:sz w:val="19"/>
                <w:color w:val="000000"/>
              </w:rPr>
              <w:t>（“△”）</w:t>
            </w:r>
          </w:p>
        </w:tc>
        <w:tc>
          <w:tcPr>
            <w:tcW w:type="dxa" w:w="1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品目名称</w:t>
            </w:r>
          </w:p>
        </w:tc>
        <w:tc>
          <w:tcPr>
            <w:tcW w:type="dxa" w:w="2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标的名称</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单位</w:t>
            </w:r>
          </w:p>
        </w:tc>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所属</w:t>
            </w:r>
          </w:p>
          <w:p>
            <w:pPr>
              <w:pStyle w:val="null3"/>
              <w:jc w:val="center"/>
            </w:pPr>
            <w:r>
              <w:rPr>
                <w:sz w:val="19"/>
                <w:color w:val="000000"/>
              </w:rPr>
              <w:t>行业</w:t>
            </w:r>
          </w:p>
        </w:tc>
        <w:tc>
          <w:tcPr>
            <w:tcW w:type="dxa" w:w="10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技术</w:t>
            </w:r>
          </w:p>
          <w:p>
            <w:pPr>
              <w:pStyle w:val="null3"/>
              <w:jc w:val="center"/>
            </w:pPr>
            <w:r>
              <w:rPr>
                <w:sz w:val="19"/>
                <w:color w:val="000000"/>
              </w:rPr>
              <w:t>要求</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婴儿培养箱</w:t>
            </w:r>
          </w:p>
          <w:p>
            <w:pPr>
              <w:pStyle w:val="null3"/>
              <w:jc w:val="center"/>
            </w:pPr>
            <w:r>
              <w:rPr>
                <w:sz w:val="19"/>
                <w:color w:val="000000"/>
              </w:rPr>
              <w:t>（带单面蓝光）</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附表一</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新生儿黄疸治疗箱</w:t>
            </w:r>
          </w:p>
          <w:p>
            <w:pPr>
              <w:pStyle w:val="null3"/>
              <w:jc w:val="center"/>
            </w:pPr>
            <w:r>
              <w:rPr>
                <w:sz w:val="19"/>
                <w:color w:val="000000"/>
              </w:rPr>
              <w:t>（带双面蓝光）</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治疗柱</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附表三</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婴儿辐射保暖台</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附表四</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婴儿转运培养箱</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附表五</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医用婴儿床</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附表六</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ICU护理桥带（干湿双塔）</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附表七</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综合一体化产床</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附表八</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产床</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附表九</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综合电动手术床</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详见附表十</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综合双臂吊塔</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附表十一</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12</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综合吊塔（单臂吊塔）</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附表十二</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双头无影灯（LED）</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附表十三</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14</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单臂无影灯（LED）</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附表十四</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15</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妇科检查床</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附表十五</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16</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医用纯水处理系统</w:t>
            </w:r>
          </w:p>
          <w:p>
            <w:pPr>
              <w:pStyle w:val="null3"/>
              <w:jc w:val="center"/>
            </w:pPr>
            <w:r>
              <w:rPr>
                <w:sz w:val="19"/>
                <w:color w:val="000000"/>
              </w:rPr>
              <w:t>（≥3吨/时）</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附表十六</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17</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污车清洗机</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附表十七</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18</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医用超声波清洗机</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附表十八</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19</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全自动清洗消毒器</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附表十九</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20</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医用干燥柜</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21</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高压水气枪</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附表二十一</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22</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脉动真空蒸汽灭菌器</w:t>
            </w:r>
          </w:p>
          <w:p>
            <w:pPr>
              <w:pStyle w:val="null3"/>
              <w:jc w:val="center"/>
            </w:pPr>
            <w:r>
              <w:rPr>
                <w:sz w:val="19"/>
                <w:color w:val="000000"/>
              </w:rPr>
              <w:t>内置蒸汽发生器（1.5）</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附表二十二</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密封下送车</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附表二十三</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24</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内镜清洗工作站</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附表二十四</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25</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包装区器械打包台</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附表二十五</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26</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去污区器械清洗工作台</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附表二十六</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27</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低温等离子消毒柜</w:t>
            </w:r>
          </w:p>
          <w:p>
            <w:pPr>
              <w:pStyle w:val="null3"/>
              <w:jc w:val="center"/>
            </w:pPr>
            <w:r>
              <w:rPr>
                <w:sz w:val="19"/>
                <w:color w:val="000000"/>
              </w:rPr>
              <w:t>（150升）（含）以上</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附表二十七</w:t>
            </w:r>
          </w:p>
        </w:tc>
      </w:tr>
      <w:tr>
        <w:tc>
          <w:tcPr>
            <w:tcW w:type="dxa" w:w="5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总价（人民币：元）</w:t>
            </w:r>
          </w:p>
        </w:tc>
        <w:tc>
          <w:tcPr>
            <w:tcW w:type="dxa" w:w="27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¥6,793,500.00</w:t>
            </w:r>
          </w:p>
        </w:tc>
      </w:tr>
    </w:tbl>
    <w:p>
      <w:pPr>
        <w:pStyle w:val="null3"/>
      </w:pPr>
      <w:r>
        <w:rPr>
          <w:color w:val="000000"/>
        </w:rPr>
        <w:t>注： 若存在多项核心产品，当不同供应商提供的任意一项核心产品的品牌相同，则视同其是所响应核心产品品牌相同供应商。</w:t>
      </w:r>
    </w:p>
    <w:p>
      <w:pPr>
        <w:pStyle w:val="null3"/>
        <w:jc w:val="left"/>
      </w:pPr>
      <w:r>
        <w:rPr>
          <w:color w:val="000000"/>
        </w:rPr>
        <w:t>附表</w:t>
      </w:r>
      <w:r>
        <w:rPr>
          <w:color w:val="000000"/>
        </w:rPr>
        <w:t>一</w:t>
      </w:r>
      <w:r>
        <w:rPr>
          <w:color w:val="000000"/>
        </w:rPr>
        <w:t>：婴儿培养箱（带单面蓝光）</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一、基本配置：主机(含婴儿舱、机箱、控制仪、输液架及托盘)，机脚，黄疸治疗装置。</w:t>
            </w:r>
          </w:p>
          <w:p>
            <w:pPr>
              <w:pStyle w:val="null3"/>
              <w:jc w:val="both"/>
            </w:pPr>
            <w:r>
              <w:rPr>
                <w:sz w:val="19"/>
                <w:color w:val="000000"/>
              </w:rPr>
              <w:t>二、主要技术参数：</w:t>
            </w:r>
          </w:p>
          <w:p>
            <w:pPr>
              <w:pStyle w:val="null3"/>
              <w:jc w:val="both"/>
            </w:pPr>
            <w:r>
              <w:rPr>
                <w:sz w:val="19"/>
                <w:color w:val="000000"/>
              </w:rPr>
              <w:t>1、工作电源：AC220V/50HZ</w:t>
            </w:r>
          </w:p>
          <w:p>
            <w:pPr>
              <w:pStyle w:val="null3"/>
              <w:jc w:val="both"/>
            </w:pPr>
            <w:r>
              <w:rPr>
                <w:sz w:val="19"/>
                <w:color w:val="000000"/>
              </w:rPr>
              <w:t>2、输入功率：≤850VA</w:t>
            </w:r>
          </w:p>
          <w:p>
            <w:pPr>
              <w:pStyle w:val="null3"/>
              <w:jc w:val="both"/>
            </w:pPr>
            <w:r>
              <w:rPr>
                <w:sz w:val="19"/>
                <w:color w:val="000000"/>
              </w:rPr>
              <w:t>3、控温方式：箱温控制</w:t>
            </w:r>
          </w:p>
          <w:p>
            <w:pPr>
              <w:pStyle w:val="null3"/>
              <w:jc w:val="both"/>
            </w:pPr>
            <w:r>
              <w:rPr>
                <w:sz w:val="19"/>
                <w:color w:val="000000"/>
              </w:rPr>
              <w:t>4、控温范围：25℃～37℃</w:t>
            </w:r>
          </w:p>
          <w:p>
            <w:pPr>
              <w:pStyle w:val="null3"/>
              <w:jc w:val="both"/>
            </w:pPr>
            <w:r>
              <w:rPr>
                <w:sz w:val="19"/>
                <w:color w:val="000000"/>
              </w:rPr>
              <w:t>▲5、箱温显示温度范围：5～65℃</w:t>
            </w:r>
          </w:p>
          <w:p>
            <w:pPr>
              <w:pStyle w:val="null3"/>
              <w:jc w:val="both"/>
            </w:pPr>
            <w:r>
              <w:rPr>
                <w:sz w:val="19"/>
                <w:color w:val="000000"/>
              </w:rPr>
              <w:t>6、升温时间：≤30min</w:t>
            </w:r>
          </w:p>
          <w:p>
            <w:pPr>
              <w:pStyle w:val="null3"/>
              <w:jc w:val="both"/>
            </w:pPr>
            <w:r>
              <w:rPr>
                <w:sz w:val="19"/>
                <w:color w:val="000000"/>
              </w:rPr>
              <w:t>7、培养箱温度与平均培养箱温度之差：≤0.5℃</w:t>
            </w:r>
          </w:p>
          <w:p>
            <w:pPr>
              <w:pStyle w:val="null3"/>
              <w:jc w:val="both"/>
            </w:pPr>
            <w:r>
              <w:rPr>
                <w:sz w:val="19"/>
                <w:color w:val="000000"/>
              </w:rPr>
              <w:t>8、平均培养箱温度与控制温度之差：≤±1.0℃</w:t>
            </w:r>
          </w:p>
          <w:p>
            <w:pPr>
              <w:pStyle w:val="null3"/>
              <w:jc w:val="both"/>
            </w:pPr>
            <w:r>
              <w:rPr>
                <w:sz w:val="19"/>
                <w:color w:val="000000"/>
              </w:rPr>
              <w:t>9、温度均匀性(床垫处于水平位置)：≤0.8℃</w:t>
            </w:r>
          </w:p>
          <w:p>
            <w:pPr>
              <w:pStyle w:val="null3"/>
              <w:jc w:val="both"/>
            </w:pPr>
            <w:r>
              <w:rPr>
                <w:sz w:val="19"/>
                <w:color w:val="000000"/>
              </w:rPr>
              <w:t>10、温度均匀性(床垫处于倾斜位置)：≤1.0℃</w:t>
            </w:r>
          </w:p>
          <w:p>
            <w:pPr>
              <w:pStyle w:val="null3"/>
              <w:jc w:val="both"/>
            </w:pPr>
            <w:r>
              <w:rPr>
                <w:sz w:val="19"/>
                <w:color w:val="000000"/>
              </w:rPr>
              <w:t>▲11、婴儿床倾斜角度：±12°无级可调</w:t>
            </w:r>
          </w:p>
          <w:p>
            <w:pPr>
              <w:pStyle w:val="null3"/>
              <w:jc w:val="both"/>
            </w:pPr>
            <w:r>
              <w:rPr>
                <w:sz w:val="19"/>
                <w:color w:val="000000"/>
              </w:rPr>
              <w:t>12、婴儿舱内噪声：≤45dB(A)(稳定温度状态下)</w:t>
            </w:r>
          </w:p>
          <w:p>
            <w:pPr>
              <w:pStyle w:val="null3"/>
              <w:jc w:val="both"/>
            </w:pPr>
            <w:r>
              <w:rPr>
                <w:sz w:val="19"/>
                <w:color w:val="000000"/>
              </w:rPr>
              <w:t>13、故障报警：断电、传感器、偏差、超温、风机、系统等</w:t>
            </w:r>
          </w:p>
          <w:p>
            <w:pPr>
              <w:pStyle w:val="null3"/>
              <w:jc w:val="both"/>
            </w:pPr>
            <w:r>
              <w:rPr>
                <w:sz w:val="19"/>
                <w:color w:val="000000"/>
              </w:rPr>
              <w:t>14、床面上有效表面内的总辐照度：≥1.7mW/cm2(光源为LED)</w:t>
            </w:r>
          </w:p>
          <w:p>
            <w:pPr>
              <w:pStyle w:val="null3"/>
              <w:jc w:val="both"/>
            </w:pPr>
            <w:r>
              <w:rPr>
                <w:sz w:val="19"/>
                <w:color w:val="000000"/>
              </w:rPr>
              <w:t>15、床面上有效表面内的胆红素总辐照度平均值：≥1.3mW/cm2(光源为LED)</w:t>
            </w:r>
          </w:p>
          <w:p>
            <w:pPr>
              <w:pStyle w:val="null3"/>
              <w:jc w:val="both"/>
            </w:pPr>
            <w:r>
              <w:rPr>
                <w:sz w:val="19"/>
                <w:color w:val="000000"/>
              </w:rPr>
              <w:t>16、床面上有效表面内的胆红素总辐照度均匀性：≥0.4</w:t>
            </w:r>
          </w:p>
          <w:p>
            <w:pPr>
              <w:pStyle w:val="null3"/>
              <w:jc w:val="both"/>
            </w:pPr>
            <w:r>
              <w:rPr>
                <w:sz w:val="19"/>
                <w:color w:val="000000"/>
              </w:rPr>
              <w:t>17、光源工作时间的计时范围：0-9999小时59分</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二</w:t>
      </w:r>
      <w:r>
        <w:rPr>
          <w:color w:val="000000"/>
        </w:rPr>
        <w:t>：新生儿黄疸治疗箱（带双面蓝光）</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1、电源要求：AC220V/50Hz</w:t>
            </w:r>
          </w:p>
          <w:p>
            <w:pPr>
              <w:pStyle w:val="null3"/>
              <w:jc w:val="both"/>
            </w:pPr>
            <w:r>
              <w:rPr>
                <w:sz w:val="19"/>
                <w:color w:val="000000"/>
              </w:rPr>
              <w:t>2、输入功率：600VA</w:t>
            </w:r>
          </w:p>
          <w:p>
            <w:pPr>
              <w:pStyle w:val="null3"/>
              <w:jc w:val="both"/>
            </w:pPr>
            <w:r>
              <w:rPr>
                <w:sz w:val="19"/>
                <w:color w:val="000000"/>
              </w:rPr>
              <w:t>3、黄疸箱温度显示的平均值与实际黄疸箱温度平均值之差(恒温状态下)：≤±0.8℃</w:t>
            </w:r>
          </w:p>
          <w:p>
            <w:pPr>
              <w:pStyle w:val="null3"/>
              <w:jc w:val="both"/>
            </w:pPr>
            <w:r>
              <w:rPr>
                <w:sz w:val="19"/>
                <w:color w:val="000000"/>
              </w:rPr>
              <w:t>4、温度控制范围：25℃~34℃</w:t>
            </w:r>
          </w:p>
          <w:p>
            <w:pPr>
              <w:pStyle w:val="null3"/>
              <w:jc w:val="both"/>
            </w:pPr>
            <w:r>
              <w:rPr>
                <w:sz w:val="19"/>
                <w:color w:val="000000"/>
              </w:rPr>
              <w:t>5、床面温度均匀性：0.8℃内</w:t>
            </w:r>
          </w:p>
          <w:p>
            <w:pPr>
              <w:pStyle w:val="null3"/>
              <w:jc w:val="both"/>
            </w:pPr>
            <w:r>
              <w:rPr>
                <w:sz w:val="19"/>
                <w:color w:val="000000"/>
              </w:rPr>
              <w:t>▲6、皮肤温度显示范围：5℃~65℃</w:t>
            </w:r>
          </w:p>
          <w:p>
            <w:pPr>
              <w:pStyle w:val="null3"/>
              <w:jc w:val="both"/>
            </w:pPr>
            <w:r>
              <w:rPr>
                <w:sz w:val="19"/>
                <w:color w:val="000000"/>
              </w:rPr>
              <w:t>▲7、皮肤温度传感器精度：±0.2℃内</w:t>
            </w:r>
          </w:p>
          <w:p>
            <w:pPr>
              <w:pStyle w:val="null3"/>
              <w:jc w:val="both"/>
            </w:pPr>
            <w:r>
              <w:rPr>
                <w:sz w:val="19"/>
                <w:color w:val="000000"/>
              </w:rPr>
              <w:t>8、床面温度均匀性：≤0.8℃</w:t>
            </w:r>
          </w:p>
          <w:p>
            <w:pPr>
              <w:pStyle w:val="null3"/>
              <w:jc w:val="both"/>
            </w:pPr>
            <w:r>
              <w:rPr>
                <w:sz w:val="19"/>
                <w:color w:val="000000"/>
              </w:rPr>
              <w:t>9、故障报警：超温报警、断电报警、传感器报警、偏差报警、风机报警、系统报警；</w:t>
            </w:r>
          </w:p>
          <w:p>
            <w:pPr>
              <w:pStyle w:val="null3"/>
              <w:jc w:val="both"/>
            </w:pPr>
            <w:r>
              <w:rPr>
                <w:sz w:val="19"/>
                <w:color w:val="000000"/>
              </w:rPr>
              <w:t>10、婴儿床面上的工作噪声：≤55dB(A)，环境噪音在45dB(A)以下</w:t>
            </w:r>
          </w:p>
          <w:p>
            <w:pPr>
              <w:pStyle w:val="null3"/>
              <w:jc w:val="both"/>
            </w:pPr>
            <w:r>
              <w:rPr>
                <w:sz w:val="19"/>
                <w:color w:val="000000"/>
              </w:rPr>
              <w:t>11、报警声级：婴儿床面上≤80dB(A)，距离控制仪正前方3m处，至少65dB(A)</w:t>
            </w:r>
          </w:p>
          <w:p>
            <w:pPr>
              <w:pStyle w:val="null3"/>
              <w:jc w:val="both"/>
            </w:pPr>
            <w:r>
              <w:rPr>
                <w:sz w:val="19"/>
                <w:color w:val="000000"/>
              </w:rPr>
              <w:t>12、床面上有效表面内的总辐照度：≥1.5mW/cm²(上灯箱光源为灯管)，≥3.0mW/cm²(下灯箱)</w:t>
            </w:r>
          </w:p>
          <w:p>
            <w:pPr>
              <w:pStyle w:val="null3"/>
              <w:jc w:val="both"/>
            </w:pPr>
            <w:r>
              <w:rPr>
                <w:sz w:val="19"/>
                <w:color w:val="000000"/>
              </w:rPr>
              <w:t>13、床面上有效表面内的胆红素总辐照度平均值：≥1.4mW/cm²(上灯箱光源为灯管)，≥2.5mW/cm²(下灯箱)</w:t>
            </w:r>
          </w:p>
          <w:p>
            <w:pPr>
              <w:pStyle w:val="null3"/>
              <w:jc w:val="both"/>
            </w:pPr>
            <w:r>
              <w:rPr>
                <w:sz w:val="19"/>
                <w:color w:val="000000"/>
              </w:rPr>
              <w:t>14、床面上有效表面内的最高胆红素总辐照度：1.6mW/cm²(上灯箱光源为灯管)，3.5mW/cm²(下灯箱)</w:t>
            </w:r>
          </w:p>
          <w:p>
            <w:pPr>
              <w:pStyle w:val="null3"/>
              <w:jc w:val="both"/>
            </w:pPr>
            <w:r>
              <w:rPr>
                <w:sz w:val="19"/>
                <w:color w:val="000000"/>
              </w:rPr>
              <w:t>15、床面上有效表面内的胆红素总辐照度均匀性：≥0.4</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三</w:t>
      </w:r>
      <w:r>
        <w:rPr>
          <w:color w:val="000000"/>
        </w:rPr>
        <w:t>：治疗柱</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一、基本参数</w:t>
            </w:r>
          </w:p>
          <w:p>
            <w:pPr>
              <w:pStyle w:val="null3"/>
              <w:jc w:val="both"/>
            </w:pPr>
            <w:r>
              <w:rPr>
                <w:sz w:val="19"/>
                <w:color w:val="000000"/>
              </w:rPr>
              <w:t>1</w:t>
            </w:r>
            <w:r>
              <w:rPr>
                <w:sz w:val="19"/>
                <w:color w:val="000000"/>
              </w:rPr>
              <w:t>.防护等级不小于IP40，外壳防火等级至少为UL94-V0级，以提供的第三方检测机构出具的检测报告作为评审依据。</w:t>
            </w:r>
          </w:p>
          <w:p>
            <w:pPr>
              <w:pStyle w:val="null3"/>
              <w:jc w:val="both"/>
            </w:pPr>
            <w:r>
              <w:rPr>
                <w:sz w:val="19"/>
                <w:color w:val="000000"/>
              </w:rPr>
              <w:t>2</w:t>
            </w:r>
            <w:r>
              <w:rPr>
                <w:sz w:val="19"/>
                <w:color w:val="000000"/>
              </w:rPr>
              <w:t>.满足中国国家医院建筑抗震规范要求，具有七级或以上地震抗震测试检测报告（以提供的检测报告作为评审依据）。</w:t>
            </w:r>
          </w:p>
          <w:p>
            <w:pPr>
              <w:pStyle w:val="null3"/>
              <w:jc w:val="both"/>
            </w:pPr>
            <w:r>
              <w:rPr>
                <w:sz w:val="19"/>
                <w:color w:val="000000"/>
              </w:rPr>
              <w:t>3</w:t>
            </w:r>
            <w:r>
              <w:rPr>
                <w:sz w:val="19"/>
                <w:color w:val="000000"/>
              </w:rPr>
              <w:t>.通过涂膜附着力测试，附着力等级达到1级以上，以提供的第三方检测机构出具的检测报告作为评审依据。</w:t>
            </w:r>
          </w:p>
          <w:p>
            <w:pPr>
              <w:pStyle w:val="null3"/>
              <w:jc w:val="both"/>
            </w:pPr>
            <w:r>
              <w:rPr>
                <w:sz w:val="19"/>
                <w:color w:val="000000"/>
              </w:rPr>
              <w:t>4</w:t>
            </w:r>
            <w:r>
              <w:rPr>
                <w:sz w:val="19"/>
                <w:color w:val="000000"/>
              </w:rPr>
              <w:t>.经过外包装冲击检测，以提供的现场测试图片及第三方检测机构出具的检测报告作为评审依据。</w:t>
            </w:r>
          </w:p>
          <w:p>
            <w:pPr>
              <w:pStyle w:val="null3"/>
              <w:jc w:val="both"/>
            </w:pPr>
            <w:r>
              <w:rPr>
                <w:sz w:val="19"/>
                <w:color w:val="000000"/>
              </w:rPr>
              <w:t>5</w:t>
            </w:r>
            <w:r>
              <w:rPr>
                <w:sz w:val="19"/>
                <w:color w:val="000000"/>
              </w:rPr>
              <w:t>.工作电源：AC220V、50/60H；最大输出功率：5.5KW；</w:t>
            </w:r>
          </w:p>
          <w:p>
            <w:pPr>
              <w:pStyle w:val="null3"/>
              <w:jc w:val="both"/>
            </w:pPr>
            <w:r>
              <w:rPr>
                <w:sz w:val="19"/>
                <w:color w:val="000000"/>
              </w:rPr>
              <w:t>▲</w:t>
            </w:r>
            <w:r>
              <w:rPr>
                <w:sz w:val="19"/>
                <w:color w:val="000000"/>
              </w:rPr>
              <w:t>6</w:t>
            </w:r>
            <w:r>
              <w:rPr>
                <w:sz w:val="19"/>
                <w:color w:val="000000"/>
              </w:rPr>
              <w:t>.电源输入端接地端子到等电位柱、到各保护接地的外壳(或外罩)和螺丝之间的接地电阻≤0.1Ω。（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w:t>
            </w:r>
            <w:r>
              <w:rPr>
                <w:sz w:val="19"/>
                <w:color w:val="000000"/>
              </w:rPr>
              <w:t>7</w:t>
            </w:r>
            <w:r>
              <w:rPr>
                <w:sz w:val="19"/>
                <w:color w:val="000000"/>
              </w:rPr>
              <w:t>.对地漏电流在正常工作状态和单一故障状态下分别为≤0.5mA和≤1mA：外壳漏电流在正常工作状态和单一故障状态下分别为≤0.1mA和≤0.5mA。（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w:t>
            </w:r>
            <w:r>
              <w:rPr>
                <w:sz w:val="19"/>
                <w:color w:val="000000"/>
              </w:rPr>
              <w:t>8</w:t>
            </w:r>
            <w:r>
              <w:rPr>
                <w:sz w:val="19"/>
                <w:color w:val="000000"/>
              </w:rPr>
              <w:t>.网电源与塑料外壳间电介质强度为4000V。（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9</w:t>
            </w:r>
            <w:r>
              <w:rPr>
                <w:sz w:val="19"/>
                <w:color w:val="000000"/>
              </w:rPr>
              <w:t>.主体材料为6005/6061-T6高强度铝合金；具备高标准承重能力确保设备运行安全稳定，以提供的第三方检测机构出具的型材检测报告作为评审依据。</w:t>
            </w:r>
          </w:p>
          <w:p>
            <w:pPr>
              <w:pStyle w:val="null3"/>
              <w:jc w:val="both"/>
            </w:pPr>
            <w:r>
              <w:rPr>
                <w:sz w:val="19"/>
                <w:color w:val="000000"/>
              </w:rPr>
              <w:t>▲1</w:t>
            </w:r>
            <w:r>
              <w:rPr>
                <w:sz w:val="19"/>
                <w:color w:val="000000"/>
              </w:rPr>
              <w:t>0</w:t>
            </w:r>
            <w:r>
              <w:rPr>
                <w:sz w:val="19"/>
                <w:color w:val="000000"/>
              </w:rPr>
              <w:t>.工作承重≥450Kg，最大安全承重高达1800Kg，符合四倍承重安全系数要求（以投标人投标文件中提供的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1</w:t>
            </w:r>
            <w:r>
              <w:rPr>
                <w:sz w:val="19"/>
                <w:color w:val="000000"/>
              </w:rPr>
              <w:t>1</w:t>
            </w:r>
            <w:r>
              <w:rPr>
                <w:sz w:val="19"/>
                <w:color w:val="000000"/>
              </w:rPr>
              <w:t xml:space="preserve">.关节轴承(轴承钢)在负重300kg的状态下，可安全无故障转动≥10万次，以提供的第三方检测机构出具的检测报告作为评审依据。                  </w:t>
            </w:r>
          </w:p>
          <w:p>
            <w:pPr>
              <w:pStyle w:val="null3"/>
              <w:jc w:val="both"/>
            </w:pPr>
            <w:r>
              <w:rPr>
                <w:sz w:val="19"/>
                <w:color w:val="000000"/>
              </w:rPr>
              <w:t>1</w:t>
            </w:r>
            <w:r>
              <w:rPr>
                <w:sz w:val="19"/>
                <w:color w:val="000000"/>
              </w:rPr>
              <w:t>2</w:t>
            </w:r>
            <w:r>
              <w:rPr>
                <w:sz w:val="19"/>
                <w:color w:val="000000"/>
              </w:rPr>
              <w:t>.承载最大工作承重时相对于空载时，悬臂角度相对于水平位置的角度≤5°，以提供的医疗器械检测机构出具的证明文件作为评审依据。</w:t>
            </w:r>
          </w:p>
          <w:p>
            <w:pPr>
              <w:pStyle w:val="null3"/>
              <w:jc w:val="both"/>
            </w:pPr>
            <w:r>
              <w:rPr>
                <w:sz w:val="19"/>
                <w:color w:val="000000"/>
              </w:rPr>
              <w:t>1</w:t>
            </w:r>
            <w:r>
              <w:rPr>
                <w:sz w:val="19"/>
                <w:color w:val="000000"/>
              </w:rPr>
              <w:t>3</w:t>
            </w:r>
            <w:r>
              <w:rPr>
                <w:sz w:val="19"/>
                <w:color w:val="000000"/>
              </w:rPr>
              <w:t>.在遭受200N的动态冲击后，带电部件不可触到，各类终端仍应符合要求，并且现存保护性设备应当保持完整，以提供的医疗器械检测机构出具的证明文件作为评审依据。</w:t>
            </w:r>
          </w:p>
          <w:p>
            <w:pPr>
              <w:pStyle w:val="null3"/>
              <w:jc w:val="both"/>
            </w:pPr>
            <w:r>
              <w:rPr>
                <w:sz w:val="19"/>
                <w:color w:val="000000"/>
              </w:rPr>
              <w:t>1</w:t>
            </w:r>
            <w:r>
              <w:rPr>
                <w:sz w:val="19"/>
                <w:color w:val="000000"/>
              </w:rPr>
              <w:t>4</w:t>
            </w:r>
            <w:r>
              <w:rPr>
                <w:sz w:val="19"/>
                <w:color w:val="000000"/>
              </w:rPr>
              <w:t>.预埋件由高强度钢材与法兰盘拼接而成，并经环保防锈处理。</w:t>
            </w:r>
          </w:p>
          <w:p>
            <w:pPr>
              <w:pStyle w:val="null3"/>
              <w:jc w:val="both"/>
            </w:pPr>
            <w:r>
              <w:rPr>
                <w:sz w:val="19"/>
                <w:color w:val="000000"/>
              </w:rPr>
              <w:t>1</w:t>
            </w:r>
            <w:r>
              <w:rPr>
                <w:sz w:val="19"/>
                <w:color w:val="000000"/>
              </w:rPr>
              <w:t>5</w:t>
            </w:r>
            <w:r>
              <w:rPr>
                <w:sz w:val="19"/>
                <w:color w:val="000000"/>
              </w:rPr>
              <w:t>.吊座总成采用优质钢结构,选用高标准大直径推力轴承确保其旋转功能稳定顺畅。</w:t>
            </w:r>
          </w:p>
          <w:p>
            <w:pPr>
              <w:pStyle w:val="null3"/>
              <w:jc w:val="both"/>
            </w:pPr>
            <w:r>
              <w:rPr>
                <w:sz w:val="19"/>
                <w:color w:val="000000"/>
              </w:rPr>
              <w:t>▲1</w:t>
            </w:r>
            <w:r>
              <w:rPr>
                <w:sz w:val="19"/>
                <w:color w:val="000000"/>
              </w:rPr>
              <w:t>6</w:t>
            </w:r>
            <w:r>
              <w:rPr>
                <w:sz w:val="19"/>
                <w:color w:val="000000"/>
              </w:rPr>
              <w:t>.功能箱旋转角度≥340°，以提供的第三方检测机构出具的检测报告作为评审依据。</w:t>
            </w:r>
          </w:p>
          <w:p>
            <w:pPr>
              <w:pStyle w:val="null3"/>
              <w:jc w:val="both"/>
            </w:pPr>
            <w:r>
              <w:rPr>
                <w:sz w:val="19"/>
                <w:color w:val="000000"/>
              </w:rPr>
              <w:t>1</w:t>
            </w:r>
            <w:r>
              <w:rPr>
                <w:sz w:val="19"/>
                <w:color w:val="000000"/>
              </w:rPr>
              <w:t>7</w:t>
            </w:r>
            <w:r>
              <w:rPr>
                <w:sz w:val="19"/>
                <w:color w:val="000000"/>
              </w:rPr>
              <w:t>.电源、气源、网口等终端安装在独立的模块上，预制白板模块,后期可将白板模块拆卸更换为临床所需的功能模块，以提供的第三方检测机构出具的检测报告作为评审依据。</w:t>
            </w:r>
          </w:p>
          <w:p>
            <w:pPr>
              <w:pStyle w:val="null3"/>
              <w:jc w:val="both"/>
            </w:pPr>
            <w:r>
              <w:rPr>
                <w:sz w:val="19"/>
                <w:color w:val="000000"/>
              </w:rPr>
              <w:t>1</w:t>
            </w:r>
            <w:r>
              <w:rPr>
                <w:sz w:val="19"/>
                <w:color w:val="000000"/>
              </w:rPr>
              <w:t>8</w:t>
            </w:r>
            <w:r>
              <w:rPr>
                <w:sz w:val="19"/>
                <w:color w:val="000000"/>
              </w:rPr>
              <w:t>.旋转关节具有阻尼刹车功能(可选气动刹车)，确保设备使用时无飘移现象发生，以提供的医疗器械检测机构检测报告作为评审依据。</w:t>
            </w:r>
          </w:p>
          <w:p>
            <w:pPr>
              <w:pStyle w:val="null3"/>
              <w:jc w:val="both"/>
            </w:pPr>
            <w:r>
              <w:rPr>
                <w:sz w:val="19"/>
                <w:color w:val="000000"/>
              </w:rPr>
              <w:t>▲</w:t>
            </w:r>
            <w:r>
              <w:rPr>
                <w:sz w:val="19"/>
                <w:color w:val="000000"/>
              </w:rPr>
              <w:t>19</w:t>
            </w:r>
            <w:r>
              <w:rPr>
                <w:sz w:val="19"/>
                <w:color w:val="000000"/>
              </w:rPr>
              <w:t>.功能箱体长度≤1000mm，呈微八边形设计，具有八个工作平面，箱体底端具有气体泻流孔，防止氧气蓄积造成火灾意外发生。</w:t>
            </w:r>
          </w:p>
          <w:p>
            <w:pPr>
              <w:pStyle w:val="null3"/>
              <w:jc w:val="both"/>
            </w:pPr>
            <w:r>
              <w:rPr>
                <w:sz w:val="19"/>
                <w:color w:val="000000"/>
              </w:rPr>
              <w:t>2</w:t>
            </w:r>
            <w:r>
              <w:rPr>
                <w:sz w:val="19"/>
                <w:color w:val="000000"/>
              </w:rPr>
              <w:t>0</w:t>
            </w:r>
            <w:r>
              <w:rPr>
                <w:sz w:val="19"/>
                <w:color w:val="000000"/>
              </w:rPr>
              <w:t>.气体终端制式可选，安装在功能箱体侧面，每种气体终端标识颜色不同、插口形状不同,确保用气安全；插拔使用次数高达10万次，以提供的证明文件作为评审依据。</w:t>
            </w:r>
          </w:p>
          <w:p>
            <w:pPr>
              <w:pStyle w:val="null3"/>
              <w:jc w:val="both"/>
            </w:pPr>
            <w:r>
              <w:rPr>
                <w:sz w:val="19"/>
                <w:color w:val="000000"/>
              </w:rPr>
              <w:t>2</w:t>
            </w:r>
            <w:r>
              <w:rPr>
                <w:sz w:val="19"/>
                <w:color w:val="000000"/>
              </w:rPr>
              <w:t>1</w:t>
            </w:r>
            <w:r>
              <w:rPr>
                <w:sz w:val="19"/>
                <w:color w:val="000000"/>
              </w:rPr>
              <w:t>.箱体旋转角度≥340°。内腔采用气电分离式设计，距离≥200mm。箱体底端具有气体泻流孔，防止氧气蓄积造成火灾意外发生，以提供的医疗器械检测机构检测报告作为评审依据。</w:t>
            </w:r>
          </w:p>
          <w:p>
            <w:pPr>
              <w:pStyle w:val="null3"/>
              <w:jc w:val="both"/>
            </w:pPr>
            <w:r>
              <w:rPr>
                <w:sz w:val="19"/>
                <w:color w:val="000000"/>
              </w:rPr>
              <w:t>2</w:t>
            </w:r>
            <w:r>
              <w:rPr>
                <w:sz w:val="19"/>
                <w:color w:val="000000"/>
              </w:rPr>
              <w:t>2</w:t>
            </w:r>
            <w:r>
              <w:rPr>
                <w:sz w:val="19"/>
                <w:color w:val="000000"/>
              </w:rPr>
              <w:t>.医用管道气体系统可承受0.8Mpa压力，以提供的医疗器械检测机构检测报告作为评审依据。</w:t>
            </w:r>
          </w:p>
          <w:p>
            <w:pPr>
              <w:pStyle w:val="null3"/>
              <w:jc w:val="both"/>
            </w:pPr>
            <w:r>
              <w:rPr>
                <w:sz w:val="19"/>
                <w:color w:val="000000"/>
              </w:rPr>
              <w:t>2</w:t>
            </w:r>
            <w:r>
              <w:rPr>
                <w:sz w:val="19"/>
                <w:color w:val="000000"/>
              </w:rPr>
              <w:t>3</w:t>
            </w:r>
            <w:r>
              <w:rPr>
                <w:sz w:val="19"/>
                <w:color w:val="000000"/>
              </w:rPr>
              <w:t>.医用气体管路通过密封性测试，管路泄漏不得超0.35kPa/min；以提供的医疗器械检测机构检测报告作为评审依据。</w:t>
            </w:r>
          </w:p>
          <w:p>
            <w:pPr>
              <w:pStyle w:val="null3"/>
              <w:jc w:val="both"/>
            </w:pPr>
            <w:r>
              <w:rPr>
                <w:sz w:val="19"/>
                <w:color w:val="000000"/>
              </w:rPr>
              <w:t>▲2</w:t>
            </w:r>
            <w:r>
              <w:rPr>
                <w:sz w:val="19"/>
                <w:color w:val="000000"/>
              </w:rPr>
              <w:t>4</w:t>
            </w:r>
            <w:r>
              <w:rPr>
                <w:sz w:val="19"/>
                <w:color w:val="000000"/>
              </w:rPr>
              <w:t>.仪器平台采用防撞设计且高度可调，单层仪器平台承重≧80Kg，带抽屉的仪器平台承重≧60Kg。（以投标人投标文件中提供的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2</w:t>
            </w:r>
            <w:r>
              <w:rPr>
                <w:sz w:val="19"/>
                <w:color w:val="000000"/>
              </w:rPr>
              <w:t>5</w:t>
            </w:r>
            <w:r>
              <w:rPr>
                <w:sz w:val="19"/>
                <w:color w:val="000000"/>
              </w:rPr>
              <w:t>.每层仪器平台两侧装有边轨，可用于悬挂氧气湿化器等小型仪器。</w:t>
            </w:r>
          </w:p>
          <w:p>
            <w:pPr>
              <w:pStyle w:val="null3"/>
              <w:jc w:val="both"/>
            </w:pPr>
            <w:r>
              <w:rPr>
                <w:sz w:val="19"/>
                <w:color w:val="000000"/>
              </w:rPr>
              <w:t>2</w:t>
            </w:r>
            <w:r>
              <w:rPr>
                <w:sz w:val="19"/>
                <w:color w:val="000000"/>
              </w:rPr>
              <w:t>6</w:t>
            </w:r>
            <w:r>
              <w:rPr>
                <w:sz w:val="19"/>
                <w:color w:val="000000"/>
              </w:rPr>
              <w:t>.抽屉承重≧20Kg，方便医护人员操作；以提供的医疗器械检测机构检测报告作为评审依据。</w:t>
            </w:r>
          </w:p>
          <w:p>
            <w:pPr>
              <w:pStyle w:val="null3"/>
              <w:jc w:val="both"/>
            </w:pPr>
            <w:r>
              <w:rPr>
                <w:sz w:val="19"/>
                <w:color w:val="000000"/>
              </w:rPr>
              <w:t>2</w:t>
            </w:r>
            <w:r>
              <w:rPr>
                <w:sz w:val="19"/>
                <w:color w:val="000000"/>
              </w:rPr>
              <w:t>7</w:t>
            </w:r>
            <w:r>
              <w:rPr>
                <w:sz w:val="19"/>
                <w:color w:val="000000"/>
              </w:rPr>
              <w:t>.电源插座均为国标五孔插座。</w:t>
            </w:r>
          </w:p>
          <w:p>
            <w:pPr>
              <w:pStyle w:val="null3"/>
              <w:jc w:val="both"/>
            </w:pPr>
            <w:r>
              <w:rPr>
                <w:sz w:val="19"/>
                <w:color w:val="000000"/>
              </w:rPr>
              <w:t>28</w:t>
            </w:r>
            <w:r>
              <w:rPr>
                <w:sz w:val="19"/>
                <w:color w:val="000000"/>
              </w:rPr>
              <w:t>.配备等电位接地端子。</w:t>
            </w:r>
          </w:p>
          <w:p>
            <w:pPr>
              <w:pStyle w:val="null3"/>
              <w:jc w:val="both"/>
            </w:pPr>
            <w:r>
              <w:rPr>
                <w:sz w:val="19"/>
                <w:color w:val="000000"/>
              </w:rPr>
              <w:t>29</w:t>
            </w:r>
            <w:r>
              <w:rPr>
                <w:sz w:val="19"/>
                <w:color w:val="000000"/>
              </w:rPr>
              <w:t>.配备RJ45网络接口，采用六类网络屏蔽线。</w:t>
            </w:r>
          </w:p>
          <w:p>
            <w:pPr>
              <w:pStyle w:val="null3"/>
              <w:jc w:val="both"/>
            </w:pPr>
            <w:r>
              <w:rPr>
                <w:sz w:val="19"/>
                <w:color w:val="000000"/>
              </w:rPr>
              <w:t>3</w:t>
            </w:r>
            <w:r>
              <w:rPr>
                <w:sz w:val="19"/>
                <w:color w:val="000000"/>
              </w:rPr>
              <w:t>0</w:t>
            </w:r>
            <w:r>
              <w:rPr>
                <w:sz w:val="19"/>
                <w:color w:val="000000"/>
              </w:rPr>
              <w:t>、配备金属护理网篮。</w:t>
            </w:r>
          </w:p>
          <w:p>
            <w:pPr>
              <w:pStyle w:val="null3"/>
              <w:jc w:val="both"/>
            </w:pPr>
            <w:r>
              <w:rPr>
                <w:sz w:val="19"/>
                <w:color w:val="000000"/>
              </w:rPr>
              <w:t>▲3</w:t>
            </w:r>
            <w:r>
              <w:rPr>
                <w:sz w:val="19"/>
                <w:color w:val="000000"/>
              </w:rPr>
              <w:t>1</w:t>
            </w:r>
            <w:r>
              <w:rPr>
                <w:sz w:val="19"/>
                <w:color w:val="000000"/>
              </w:rPr>
              <w:t>.配有输液杆架。输液杆架承载重量不小于30kg。（以投标人投标文件中提供的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二、</w:t>
            </w:r>
            <w:r>
              <w:rPr>
                <w:sz w:val="19"/>
                <w:color w:val="000000"/>
              </w:rPr>
              <w:t>单台设备配置清单</w:t>
            </w:r>
          </w:p>
          <w:tbl>
            <w:tblPr>
              <w:tblBorders>
                <w:top w:val="none" w:color="000000" w:sz="4"/>
                <w:left w:val="none" w:color="000000" w:sz="4"/>
                <w:bottom w:val="none" w:color="000000" w:sz="4"/>
                <w:right w:val="none" w:color="000000" w:sz="4"/>
                <w:insideH w:val="none"/>
                <w:insideV w:val="none"/>
              </w:tblBorders>
            </w:tblPr>
            <w:tblGrid>
              <w:gridCol w:w="879"/>
              <w:gridCol w:w="3620"/>
              <w:gridCol w:w="1724"/>
            </w:tblGrid>
            <w:tr>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3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吊座总成</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横臂</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1段</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医疗柱连接柱</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功能箱体</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仪器平台</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2层</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抽屉</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气体终端(国标)：氧气、负压吸引、压缩空气</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各1个</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国标电源插座</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8个</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接地端子</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网络接口</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输液杆架</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12</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金属护理网篮</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bl>
          <w:p>
            <w:pPr>
              <w:pStyle w:val="null3"/>
              <w:jc w:val="both"/>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四</w:t>
      </w:r>
      <w:r>
        <w:rPr>
          <w:color w:val="000000"/>
        </w:rPr>
        <w:t>：婴儿辐射保暖台</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一、基本要求：用于对新生儿进行敞开式的护理或抢救和体温调节，以及动脉血氧饱和度(SpO2)和脉搏率(PR)的连续无创测量。</w:t>
            </w:r>
          </w:p>
          <w:p>
            <w:pPr>
              <w:pStyle w:val="null3"/>
              <w:jc w:val="both"/>
            </w:pPr>
            <w:r>
              <w:rPr>
                <w:sz w:val="19"/>
                <w:color w:val="000000"/>
              </w:rPr>
              <w:t>二、设备技术参数要求：</w:t>
            </w:r>
          </w:p>
          <w:p>
            <w:pPr>
              <w:pStyle w:val="null3"/>
              <w:jc w:val="both"/>
            </w:pPr>
            <w:r>
              <w:rPr>
                <w:sz w:val="19"/>
                <w:color w:val="000000"/>
              </w:rPr>
              <w:t>1.工作条件</w:t>
            </w:r>
          </w:p>
          <w:p>
            <w:pPr>
              <w:pStyle w:val="null3"/>
              <w:jc w:val="both"/>
            </w:pPr>
            <w:r>
              <w:rPr>
                <w:sz w:val="19"/>
                <w:color w:val="000000"/>
              </w:rPr>
              <w:t>1.1环境温度：18℃~30℃</w:t>
            </w:r>
          </w:p>
          <w:p>
            <w:pPr>
              <w:pStyle w:val="null3"/>
              <w:jc w:val="both"/>
            </w:pPr>
            <w:r>
              <w:rPr>
                <w:sz w:val="19"/>
                <w:color w:val="000000"/>
              </w:rPr>
              <w:t>1.2环境相对湿度：30%~75%</w:t>
            </w:r>
          </w:p>
          <w:p>
            <w:pPr>
              <w:pStyle w:val="null3"/>
              <w:jc w:val="both"/>
            </w:pPr>
            <w:r>
              <w:rPr>
                <w:sz w:val="19"/>
                <w:color w:val="000000"/>
              </w:rPr>
              <w:t>1.3周围环境空气流速：≤0.3m/s</w:t>
            </w:r>
          </w:p>
          <w:p>
            <w:pPr>
              <w:pStyle w:val="null3"/>
              <w:jc w:val="both"/>
            </w:pPr>
            <w:r>
              <w:rPr>
                <w:sz w:val="19"/>
                <w:color w:val="000000"/>
              </w:rPr>
              <w:t>2.技术规格</w:t>
            </w:r>
          </w:p>
          <w:p>
            <w:pPr>
              <w:pStyle w:val="null3"/>
              <w:jc w:val="both"/>
            </w:pPr>
            <w:r>
              <w:rPr>
                <w:sz w:val="19"/>
                <w:color w:val="000000"/>
              </w:rPr>
              <w:t>2.1电源要求：AC220V/50Hz</w:t>
            </w:r>
          </w:p>
          <w:p>
            <w:pPr>
              <w:pStyle w:val="null3"/>
              <w:jc w:val="both"/>
            </w:pPr>
            <w:r>
              <w:rPr>
                <w:sz w:val="19"/>
                <w:color w:val="000000"/>
              </w:rPr>
              <w:t>2.2输入功率：600VA</w:t>
            </w:r>
          </w:p>
          <w:p>
            <w:pPr>
              <w:pStyle w:val="null3"/>
              <w:jc w:val="both"/>
            </w:pPr>
            <w:r>
              <w:rPr>
                <w:sz w:val="19"/>
                <w:color w:val="000000"/>
              </w:rPr>
              <w:t>2.3温度控制模式：预热模式、手控模式和肤温模式</w:t>
            </w:r>
          </w:p>
          <w:p>
            <w:pPr>
              <w:pStyle w:val="null3"/>
              <w:jc w:val="both"/>
            </w:pPr>
            <w:r>
              <w:rPr>
                <w:sz w:val="19"/>
                <w:color w:val="000000"/>
              </w:rPr>
              <w:t xml:space="preserve">2.4温控范围                                                         </w:t>
            </w:r>
          </w:p>
          <w:p>
            <w:pPr>
              <w:pStyle w:val="null3"/>
              <w:jc w:val="both"/>
            </w:pPr>
            <w:r>
              <w:rPr>
                <w:sz w:val="19"/>
                <w:color w:val="000000"/>
              </w:rPr>
              <w:t>2.4.1肤温模式下控制温度范围：32℃~37.5℃</w:t>
            </w:r>
          </w:p>
          <w:p>
            <w:pPr>
              <w:pStyle w:val="null3"/>
              <w:jc w:val="both"/>
            </w:pPr>
            <w:r>
              <w:rPr>
                <w:sz w:val="19"/>
                <w:color w:val="000000"/>
              </w:rPr>
              <w:t>2.4.2肤温模式的温度显示范围：5℃~65℃</w:t>
            </w:r>
          </w:p>
          <w:p>
            <w:pPr>
              <w:pStyle w:val="null3"/>
              <w:jc w:val="both"/>
            </w:pPr>
            <w:r>
              <w:rPr>
                <w:sz w:val="19"/>
                <w:color w:val="000000"/>
              </w:rPr>
              <w:t>2.4.3皮肤温度传感器测得的温度与控制温度之差：≤0.5℃</w:t>
            </w:r>
          </w:p>
          <w:p>
            <w:pPr>
              <w:pStyle w:val="null3"/>
              <w:jc w:val="both"/>
            </w:pPr>
            <w:r>
              <w:rPr>
                <w:sz w:val="19"/>
                <w:color w:val="000000"/>
              </w:rPr>
              <w:t>2.5床面温度均匀性：≤2℃</w:t>
            </w:r>
          </w:p>
          <w:p>
            <w:pPr>
              <w:pStyle w:val="null3"/>
              <w:jc w:val="both"/>
            </w:pPr>
            <w:r>
              <w:rPr>
                <w:sz w:val="19"/>
                <w:color w:val="000000"/>
              </w:rPr>
              <w:t>▲2.6皮肤温度传感器精度：±0.2℃内</w:t>
            </w:r>
          </w:p>
          <w:p>
            <w:pPr>
              <w:pStyle w:val="null3"/>
              <w:jc w:val="both"/>
            </w:pPr>
            <w:r>
              <w:rPr>
                <w:sz w:val="19"/>
                <w:color w:val="000000"/>
              </w:rPr>
              <w:t>2.7氧浓度设置范围：21%~100%；精度：≤±3%0₂(V/V)</w:t>
            </w:r>
          </w:p>
          <w:p>
            <w:pPr>
              <w:pStyle w:val="null3"/>
              <w:jc w:val="both"/>
            </w:pPr>
            <w:r>
              <w:rPr>
                <w:sz w:val="19"/>
                <w:color w:val="000000"/>
              </w:rPr>
              <w:t>2.8流量设置范围：0~15L/min</w:t>
            </w:r>
          </w:p>
          <w:p>
            <w:pPr>
              <w:pStyle w:val="null3"/>
              <w:jc w:val="both"/>
            </w:pPr>
            <w:r>
              <w:rPr>
                <w:sz w:val="19"/>
                <w:color w:val="000000"/>
              </w:rPr>
              <w:t>2.9复苏气体流量范围：5-15L/min(要求气源可设置该流量范围)</w:t>
            </w:r>
          </w:p>
          <w:p>
            <w:pPr>
              <w:pStyle w:val="null3"/>
              <w:jc w:val="both"/>
            </w:pPr>
            <w:r>
              <w:rPr>
                <w:sz w:val="19"/>
                <w:color w:val="000000"/>
              </w:rPr>
              <w:t>2.10输出压力</w:t>
            </w:r>
          </w:p>
          <w:p>
            <w:pPr>
              <w:pStyle w:val="null3"/>
              <w:jc w:val="both"/>
            </w:pPr>
            <w:r>
              <w:rPr>
                <w:sz w:val="19"/>
                <w:color w:val="000000"/>
              </w:rPr>
              <w:t>2.10.1气源输入流量为5L/min时，正常使用状态下，患者连接口输出压力至少达到45cmH20；</w:t>
            </w:r>
          </w:p>
          <w:p>
            <w:pPr>
              <w:pStyle w:val="null3"/>
              <w:jc w:val="both"/>
            </w:pPr>
            <w:r>
              <w:rPr>
                <w:sz w:val="19"/>
                <w:color w:val="000000"/>
              </w:rPr>
              <w:t>2.10.2气源供应流量为15L/min时，正常使用状态下，患者连接口输出压力不超过 60cmH2O。</w:t>
            </w:r>
          </w:p>
          <w:p>
            <w:pPr>
              <w:pStyle w:val="null3"/>
              <w:jc w:val="both"/>
            </w:pPr>
            <w:r>
              <w:rPr>
                <w:sz w:val="19"/>
                <w:color w:val="000000"/>
              </w:rPr>
              <w:t>2.11最大安全压力设置范围：1cmH20~60cmHz0内，(出厂以及检测默认设置为40cmH20)</w:t>
            </w:r>
          </w:p>
          <w:p>
            <w:pPr>
              <w:pStyle w:val="null3"/>
              <w:jc w:val="both"/>
            </w:pPr>
            <w:r>
              <w:rPr>
                <w:sz w:val="19"/>
                <w:color w:val="000000"/>
              </w:rPr>
              <w:t>2.12吸气峰压(PIP)设置范围</w:t>
            </w:r>
          </w:p>
          <w:p>
            <w:pPr>
              <w:pStyle w:val="null3"/>
              <w:jc w:val="both"/>
            </w:pPr>
            <w:r>
              <w:rPr>
                <w:sz w:val="19"/>
                <w:color w:val="000000"/>
              </w:rPr>
              <w:t>2.12.1当流量为5L/min，1~57cmH20</w:t>
            </w:r>
          </w:p>
          <w:p>
            <w:pPr>
              <w:pStyle w:val="null3"/>
              <w:jc w:val="both"/>
            </w:pPr>
            <w:r>
              <w:rPr>
                <w:sz w:val="19"/>
                <w:color w:val="000000"/>
              </w:rPr>
              <w:t>2.12.2当流量为8L/min，2~58cmH2O</w:t>
            </w:r>
          </w:p>
          <w:p>
            <w:pPr>
              <w:pStyle w:val="null3"/>
              <w:jc w:val="both"/>
            </w:pPr>
            <w:r>
              <w:rPr>
                <w:sz w:val="19"/>
                <w:color w:val="000000"/>
              </w:rPr>
              <w:t>2.12.3当流量为10L/min，3~59cmH20</w:t>
            </w:r>
          </w:p>
          <w:p>
            <w:pPr>
              <w:pStyle w:val="null3"/>
              <w:jc w:val="both"/>
            </w:pPr>
            <w:r>
              <w:rPr>
                <w:sz w:val="19"/>
                <w:color w:val="000000"/>
              </w:rPr>
              <w:t>2.12.4当流量为15L/min，5~60cmH20</w:t>
            </w:r>
          </w:p>
          <w:p>
            <w:pPr>
              <w:pStyle w:val="null3"/>
              <w:jc w:val="both"/>
            </w:pPr>
            <w:r>
              <w:rPr>
                <w:sz w:val="19"/>
                <w:color w:val="000000"/>
              </w:rPr>
              <w:t>2.12.5出厂以及检测默认设置值：20cmH20，可调节</w:t>
            </w:r>
          </w:p>
          <w:p>
            <w:pPr>
              <w:pStyle w:val="null3"/>
              <w:jc w:val="both"/>
            </w:pPr>
            <w:r>
              <w:rPr>
                <w:sz w:val="19"/>
                <w:color w:val="000000"/>
              </w:rPr>
              <w:t>2.13呼气末正压(PEEP)设置范围</w:t>
            </w:r>
          </w:p>
          <w:p>
            <w:pPr>
              <w:pStyle w:val="null3"/>
              <w:jc w:val="both"/>
            </w:pPr>
            <w:r>
              <w:rPr>
                <w:sz w:val="19"/>
                <w:color w:val="000000"/>
              </w:rPr>
              <w:t>2.13.1当流量为5L/min，0~8cmH20</w:t>
            </w:r>
          </w:p>
          <w:p>
            <w:pPr>
              <w:pStyle w:val="null3"/>
              <w:jc w:val="both"/>
            </w:pPr>
            <w:r>
              <w:rPr>
                <w:sz w:val="19"/>
                <w:color w:val="000000"/>
              </w:rPr>
              <w:t>2.13.2当流量为8L/min，0.2~17cmH20</w:t>
            </w:r>
          </w:p>
          <w:p>
            <w:pPr>
              <w:pStyle w:val="null3"/>
              <w:jc w:val="both"/>
            </w:pPr>
            <w:r>
              <w:rPr>
                <w:sz w:val="19"/>
                <w:color w:val="000000"/>
              </w:rPr>
              <w:t>2.13.3当流量为10L/min，0.5~23cmH20</w:t>
            </w:r>
          </w:p>
          <w:p>
            <w:pPr>
              <w:pStyle w:val="null3"/>
              <w:jc w:val="both"/>
            </w:pPr>
            <w:r>
              <w:rPr>
                <w:sz w:val="19"/>
                <w:color w:val="000000"/>
              </w:rPr>
              <w:t>2.13.4当流量为15L/min，1~28cmH20</w:t>
            </w:r>
          </w:p>
          <w:p>
            <w:pPr>
              <w:pStyle w:val="null3"/>
              <w:jc w:val="both"/>
            </w:pPr>
            <w:r>
              <w:rPr>
                <w:sz w:val="19"/>
                <w:color w:val="000000"/>
              </w:rPr>
              <w:t>2.14工作适用时间：(400L，50%空氧混合气)</w:t>
            </w:r>
          </w:p>
          <w:p>
            <w:pPr>
              <w:pStyle w:val="null3"/>
              <w:jc w:val="both"/>
            </w:pPr>
            <w:r>
              <w:rPr>
                <w:sz w:val="19"/>
                <w:color w:val="000000"/>
              </w:rPr>
              <w:t>2.14.1当流量为5L/min时，75min</w:t>
            </w:r>
          </w:p>
          <w:p>
            <w:pPr>
              <w:pStyle w:val="null3"/>
              <w:jc w:val="both"/>
            </w:pPr>
            <w:r>
              <w:rPr>
                <w:sz w:val="19"/>
                <w:color w:val="000000"/>
              </w:rPr>
              <w:t>2.14.2当流量为10L/min 时，38min</w:t>
            </w:r>
          </w:p>
          <w:p>
            <w:pPr>
              <w:pStyle w:val="null3"/>
              <w:jc w:val="both"/>
            </w:pPr>
            <w:r>
              <w:rPr>
                <w:sz w:val="19"/>
                <w:color w:val="000000"/>
              </w:rPr>
              <w:t>2.14.3当流量为15L/min 时，26min</w:t>
            </w:r>
          </w:p>
          <w:p>
            <w:pPr>
              <w:pStyle w:val="null3"/>
              <w:jc w:val="both"/>
            </w:pPr>
            <w:r>
              <w:rPr>
                <w:sz w:val="19"/>
                <w:color w:val="000000"/>
              </w:rPr>
              <w:t xml:space="preserve">2.15复苏器及其相关附件的死腔体积：≤6ml  </w:t>
            </w:r>
          </w:p>
          <w:p>
            <w:pPr>
              <w:pStyle w:val="null3"/>
              <w:jc w:val="both"/>
            </w:pPr>
            <w:r>
              <w:rPr>
                <w:sz w:val="19"/>
                <w:color w:val="000000"/>
              </w:rPr>
              <w:t>2.16复苏器呼气相的吸气阻抗以及呼气阻抗</w:t>
            </w:r>
          </w:p>
          <w:p>
            <w:pPr>
              <w:pStyle w:val="null3"/>
              <w:jc w:val="both"/>
            </w:pPr>
            <w:r>
              <w:rPr>
                <w:sz w:val="19"/>
                <w:color w:val="000000"/>
              </w:rPr>
              <w:t>2.16.1在呼气相，当吸气流量为6L/min时，患者连接口处的压力≥-6cmH20</w:t>
            </w:r>
          </w:p>
          <w:p>
            <w:pPr>
              <w:pStyle w:val="null3"/>
              <w:jc w:val="both"/>
            </w:pPr>
            <w:r>
              <w:rPr>
                <w:sz w:val="19"/>
                <w:color w:val="000000"/>
              </w:rPr>
              <w:t xml:space="preserve">2.16.2在吸气相，当呼气流量为6L/min时，患者连接口处的压力≤6cmH20  </w:t>
            </w:r>
          </w:p>
          <w:p>
            <w:pPr>
              <w:pStyle w:val="null3"/>
              <w:jc w:val="both"/>
            </w:pPr>
            <w:r>
              <w:rPr>
                <w:sz w:val="19"/>
                <w:color w:val="000000"/>
              </w:rPr>
              <w:t>2.17脉搏血氧性能指标</w:t>
            </w:r>
          </w:p>
          <w:p>
            <w:pPr>
              <w:pStyle w:val="null3"/>
              <w:jc w:val="both"/>
            </w:pPr>
            <w:r>
              <w:rPr>
                <w:sz w:val="19"/>
                <w:color w:val="000000"/>
              </w:rPr>
              <w:t>2.17.1 Sp02显示范围：1%~100%</w:t>
            </w:r>
          </w:p>
          <w:p>
            <w:pPr>
              <w:pStyle w:val="null3"/>
              <w:jc w:val="both"/>
            </w:pPr>
            <w:r>
              <w:rPr>
                <w:sz w:val="19"/>
                <w:color w:val="000000"/>
              </w:rPr>
              <w:t>2.17.2 SpO2显示分辨度：1%</w:t>
            </w:r>
          </w:p>
          <w:p>
            <w:pPr>
              <w:pStyle w:val="null3"/>
              <w:jc w:val="both"/>
            </w:pPr>
            <w:r>
              <w:rPr>
                <w:sz w:val="19"/>
                <w:color w:val="000000"/>
              </w:rPr>
              <w:t>2.17.3 Sp02测量精度：在70%~100%内，无体动状态下：±3%</w:t>
            </w:r>
          </w:p>
          <w:p>
            <w:pPr>
              <w:pStyle w:val="null3"/>
              <w:jc w:val="both"/>
            </w:pPr>
            <w:r>
              <w:rPr>
                <w:sz w:val="19"/>
                <w:color w:val="000000"/>
              </w:rPr>
              <w:t>2.17.4 Sp02报警上限设置范围：50%~100%</w:t>
            </w:r>
          </w:p>
          <w:p>
            <w:pPr>
              <w:pStyle w:val="null3"/>
              <w:jc w:val="both"/>
            </w:pPr>
            <w:r>
              <w:rPr>
                <w:sz w:val="19"/>
                <w:color w:val="000000"/>
              </w:rPr>
              <w:t>2.17.5 Sp02报警下限设置范围：45%~95%</w:t>
            </w:r>
          </w:p>
          <w:p>
            <w:pPr>
              <w:pStyle w:val="null3"/>
              <w:jc w:val="both"/>
            </w:pPr>
            <w:r>
              <w:rPr>
                <w:sz w:val="19"/>
                <w:color w:val="000000"/>
              </w:rPr>
              <w:t>2.17.6 PR显示范围：25bpm~240bpm</w:t>
            </w:r>
          </w:p>
          <w:p>
            <w:pPr>
              <w:pStyle w:val="null3"/>
              <w:jc w:val="both"/>
            </w:pPr>
            <w:r>
              <w:rPr>
                <w:sz w:val="19"/>
                <w:color w:val="000000"/>
              </w:rPr>
              <w:t>2.17.7 PR显示分辨度：1bpm</w:t>
            </w:r>
          </w:p>
          <w:p>
            <w:pPr>
              <w:pStyle w:val="null3"/>
              <w:jc w:val="both"/>
            </w:pPr>
            <w:r>
              <w:rPr>
                <w:sz w:val="19"/>
                <w:color w:val="000000"/>
              </w:rPr>
              <w:t>2.17.8 PR测量精度：在30bpm~240bpm内，无体动状态下：±3bpm</w:t>
            </w:r>
          </w:p>
          <w:p>
            <w:pPr>
              <w:pStyle w:val="null3"/>
              <w:jc w:val="both"/>
            </w:pPr>
            <w:r>
              <w:rPr>
                <w:sz w:val="19"/>
                <w:color w:val="000000"/>
              </w:rPr>
              <w:t>2.17.9 PR报警上限设置范围：80bpm~240bpm</w:t>
            </w:r>
          </w:p>
          <w:p>
            <w:pPr>
              <w:pStyle w:val="null3"/>
              <w:jc w:val="both"/>
            </w:pPr>
            <w:r>
              <w:rPr>
                <w:sz w:val="19"/>
                <w:color w:val="000000"/>
              </w:rPr>
              <w:t>2.17.10 PR报警下限设置范围：35bpm~180bpm</w:t>
            </w:r>
          </w:p>
          <w:p>
            <w:pPr>
              <w:pStyle w:val="null3"/>
              <w:jc w:val="both"/>
            </w:pPr>
            <w:r>
              <w:rPr>
                <w:sz w:val="19"/>
                <w:color w:val="000000"/>
              </w:rPr>
              <w:t>2.17.11 PI显示范围：0.02%~20.00%</w:t>
            </w:r>
          </w:p>
          <w:p>
            <w:pPr>
              <w:pStyle w:val="null3"/>
              <w:jc w:val="both"/>
            </w:pPr>
            <w:r>
              <w:rPr>
                <w:sz w:val="19"/>
                <w:color w:val="000000"/>
              </w:rPr>
              <w:t>2.17.12 PI显示分辨率：0.01%</w:t>
            </w:r>
          </w:p>
          <w:p>
            <w:pPr>
              <w:pStyle w:val="null3"/>
              <w:jc w:val="both"/>
            </w:pPr>
            <w:r>
              <w:rPr>
                <w:sz w:val="19"/>
                <w:color w:val="000000"/>
              </w:rPr>
              <w:t>2.17.13灵敏度设置：Normal、APOD、Max，预设为Normal</w:t>
            </w:r>
          </w:p>
          <w:p>
            <w:pPr>
              <w:pStyle w:val="null3"/>
              <w:jc w:val="both"/>
            </w:pPr>
            <w:r>
              <w:rPr>
                <w:sz w:val="19"/>
                <w:color w:val="000000"/>
              </w:rPr>
              <w:t>2.17.14 FastSAT：关闭、启用，预设为关闭</w:t>
            </w:r>
          </w:p>
          <w:p>
            <w:pPr>
              <w:pStyle w:val="null3"/>
              <w:jc w:val="both"/>
            </w:pPr>
            <w:r>
              <w:rPr>
                <w:sz w:val="19"/>
                <w:color w:val="000000"/>
              </w:rPr>
              <w:t>2.17.15平均化时间：2s~4s、4s~6s、8s、10s、12s、14s、16s，预设为8s</w:t>
            </w:r>
          </w:p>
          <w:p>
            <w:pPr>
              <w:pStyle w:val="null3"/>
              <w:jc w:val="both"/>
            </w:pPr>
            <w:r>
              <w:rPr>
                <w:sz w:val="19"/>
                <w:color w:val="000000"/>
              </w:rPr>
              <w:t>2.18 负压吸引装置</w:t>
            </w:r>
          </w:p>
          <w:p>
            <w:pPr>
              <w:pStyle w:val="null3"/>
              <w:jc w:val="both"/>
            </w:pPr>
            <w:r>
              <w:rPr>
                <w:sz w:val="19"/>
                <w:color w:val="000000"/>
              </w:rPr>
              <w:t>2.18.1负压调节范围：0kPa~22kPa</w:t>
            </w:r>
          </w:p>
          <w:p>
            <w:pPr>
              <w:pStyle w:val="null3"/>
              <w:jc w:val="both"/>
            </w:pPr>
            <w:r>
              <w:rPr>
                <w:sz w:val="19"/>
                <w:color w:val="000000"/>
              </w:rPr>
              <w:t>2.18.2储液瓶容量为1000ml</w:t>
            </w:r>
          </w:p>
          <w:p>
            <w:pPr>
              <w:pStyle w:val="null3"/>
              <w:jc w:val="both"/>
            </w:pPr>
            <w:r>
              <w:rPr>
                <w:sz w:val="19"/>
                <w:color w:val="000000"/>
              </w:rPr>
              <w:t>2.18.3气流流量小于20L/min</w:t>
            </w:r>
          </w:p>
          <w:p>
            <w:pPr>
              <w:pStyle w:val="null3"/>
              <w:jc w:val="both"/>
            </w:pPr>
            <w:r>
              <w:rPr>
                <w:sz w:val="19"/>
                <w:color w:val="000000"/>
              </w:rPr>
              <w:t>▲2.19报警项目：断电报警，传感器报警，偏差报警，超温报警，设置报警、检查报警、系统报警，血氧报警，SpO2上限报警、SpO2下限报警，脉搏上限报警、脉搏下限报警，系统提示</w:t>
            </w:r>
          </w:p>
          <w:p>
            <w:pPr>
              <w:pStyle w:val="null3"/>
              <w:jc w:val="both"/>
            </w:pPr>
            <w:r>
              <w:rPr>
                <w:sz w:val="19"/>
                <w:color w:val="000000"/>
              </w:rPr>
              <w:t xml:space="preserve">2.20 </w:t>
            </w:r>
            <w:r>
              <w:rPr>
                <w:sz w:val="19"/>
                <w:color w:val="000000"/>
              </w:rPr>
              <w:t>APGAR评分：运行到50秒~1分钟、4分50秒~5分钟、9分 50秒~10分钟时发出声光提示</w:t>
            </w:r>
          </w:p>
          <w:p>
            <w:pPr>
              <w:pStyle w:val="null3"/>
              <w:jc w:val="both"/>
            </w:pPr>
            <w:r>
              <w:rPr>
                <w:sz w:val="19"/>
                <w:color w:val="000000"/>
              </w:rPr>
              <w:t>2.21 输液架最大承载重量：2kg</w:t>
            </w:r>
          </w:p>
          <w:p>
            <w:pPr>
              <w:pStyle w:val="null3"/>
              <w:jc w:val="both"/>
            </w:pPr>
            <w:r>
              <w:rPr>
                <w:sz w:val="19"/>
                <w:color w:val="000000"/>
              </w:rPr>
              <w:t>2.22 托盘最大承载重量：2kg</w:t>
            </w:r>
          </w:p>
          <w:p>
            <w:pPr>
              <w:pStyle w:val="null3"/>
              <w:jc w:val="both"/>
            </w:pPr>
            <w:r>
              <w:rPr>
                <w:sz w:val="19"/>
                <w:color w:val="000000"/>
              </w:rPr>
              <w:t>2.23 保暖</w:t>
            </w:r>
            <w:r>
              <w:rPr>
                <w:sz w:val="19"/>
                <w:color w:val="000000"/>
              </w:rPr>
              <w:t>台的外形尺寸：≤L1075mm×W760mm×H1840mm</w:t>
            </w:r>
          </w:p>
          <w:p>
            <w:pPr>
              <w:pStyle w:val="null3"/>
              <w:jc w:val="both"/>
            </w:pPr>
            <w:r>
              <w:rPr>
                <w:sz w:val="19"/>
                <w:color w:val="000000"/>
              </w:rPr>
              <w:t>▲2.24保暖台使用期限不少于8年</w:t>
            </w:r>
          </w:p>
          <w:p>
            <w:pPr>
              <w:pStyle w:val="null3"/>
              <w:jc w:val="both"/>
            </w:pPr>
            <w:r>
              <w:rPr>
                <w:sz w:val="19"/>
                <w:color w:val="000000"/>
              </w:rPr>
              <w:t>3、功能</w:t>
            </w:r>
          </w:p>
          <w:p>
            <w:pPr>
              <w:pStyle w:val="null3"/>
              <w:jc w:val="both"/>
            </w:pPr>
            <w:r>
              <w:rPr>
                <w:sz w:val="19"/>
                <w:color w:val="000000"/>
              </w:rPr>
              <w:t>3.1 采用≥8吋LCD彩色触摸屏</w:t>
            </w:r>
          </w:p>
          <w:p>
            <w:pPr>
              <w:pStyle w:val="null3"/>
              <w:jc w:val="both"/>
            </w:pPr>
            <w:r>
              <w:rPr>
                <w:sz w:val="19"/>
                <w:color w:val="000000"/>
              </w:rPr>
              <w:t>▲3.2 MasimoSpO2</w:t>
            </w:r>
            <w:r>
              <w:rPr>
                <w:sz w:val="19"/>
                <w:color w:val="000000"/>
              </w:rPr>
              <w:t>脉搏血氧监测功能，可进行新生儿危重先天性心脏病(CCHD)早期筛查，在低灌注和体动状态下可有效测量血氧脉搏</w:t>
            </w:r>
          </w:p>
          <w:p>
            <w:pPr>
              <w:pStyle w:val="null3"/>
              <w:jc w:val="both"/>
            </w:pPr>
            <w:r>
              <w:rPr>
                <w:sz w:val="19"/>
                <w:color w:val="000000"/>
              </w:rPr>
              <w:t>3.3 辐射箱水平角度可调，方便临床护理</w:t>
            </w:r>
          </w:p>
          <w:p>
            <w:pPr>
              <w:pStyle w:val="null3"/>
              <w:jc w:val="both"/>
            </w:pPr>
            <w:r>
              <w:rPr>
                <w:sz w:val="19"/>
                <w:color w:val="000000"/>
              </w:rPr>
              <w:t>3.4 婴儿床四周的有机玻璃挡板可向下翻转或拆卸</w:t>
            </w:r>
          </w:p>
          <w:p>
            <w:pPr>
              <w:pStyle w:val="null3"/>
              <w:jc w:val="both"/>
            </w:pPr>
            <w:r>
              <w:rPr>
                <w:sz w:val="19"/>
                <w:color w:val="000000"/>
              </w:rPr>
              <w:t>▲3.5 双燕尾槽立柱设计，便于安装更多临床医疗器械</w:t>
            </w:r>
          </w:p>
          <w:p>
            <w:pPr>
              <w:pStyle w:val="null3"/>
              <w:jc w:val="both"/>
            </w:pPr>
            <w:r>
              <w:rPr>
                <w:sz w:val="19"/>
                <w:color w:val="000000"/>
              </w:rPr>
              <w:t>▲3.6 可折叠托盘，方便收起，无需拆卸</w:t>
            </w:r>
          </w:p>
          <w:p>
            <w:pPr>
              <w:pStyle w:val="null3"/>
              <w:jc w:val="both"/>
            </w:pPr>
            <w:r>
              <w:rPr>
                <w:sz w:val="19"/>
                <w:color w:val="000000"/>
              </w:rPr>
              <w:t>▲3.7 照明灯亮度可调，减少光亮刺激对新生儿的影响</w:t>
            </w:r>
          </w:p>
          <w:p>
            <w:pPr>
              <w:pStyle w:val="null3"/>
              <w:jc w:val="both"/>
            </w:pPr>
            <w:r>
              <w:rPr>
                <w:sz w:val="19"/>
                <w:color w:val="000000"/>
              </w:rPr>
              <w:t>3.8 独立的超温保护系统，多种故障报警提示，提供多重安全防护</w:t>
            </w:r>
          </w:p>
          <w:p>
            <w:pPr>
              <w:pStyle w:val="null3"/>
              <w:jc w:val="both"/>
            </w:pPr>
            <w:r>
              <w:rPr>
                <w:sz w:val="19"/>
                <w:color w:val="000000"/>
              </w:rPr>
              <w:t>3.9 APGAR评分计时功能</w:t>
            </w:r>
          </w:p>
          <w:p>
            <w:pPr>
              <w:pStyle w:val="null3"/>
              <w:jc w:val="both"/>
            </w:pPr>
            <w:r>
              <w:rPr>
                <w:sz w:val="19"/>
                <w:color w:val="000000"/>
              </w:rPr>
              <w:t>3.10 RS-232接口，支持数据传输</w:t>
            </w:r>
          </w:p>
          <w:p>
            <w:pPr>
              <w:pStyle w:val="null3"/>
              <w:jc w:val="both"/>
            </w:pPr>
            <w:r>
              <w:rPr>
                <w:sz w:val="19"/>
                <w:color w:val="000000"/>
              </w:rPr>
              <w:t>3.11 具有数据储存功能</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五</w:t>
      </w:r>
      <w:r>
        <w:rPr>
          <w:color w:val="000000"/>
        </w:rPr>
        <w:t>：婴儿转运培养箱</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一、技术参数</w:t>
            </w:r>
          </w:p>
          <w:p>
            <w:pPr>
              <w:pStyle w:val="null3"/>
              <w:jc w:val="both"/>
            </w:pPr>
            <w:r>
              <w:rPr>
                <w:sz w:val="19"/>
                <w:color w:val="000000"/>
              </w:rPr>
              <w:t>1.1具有箱温和肤温两种温度控制模式</w:t>
            </w:r>
          </w:p>
          <w:p>
            <w:pPr>
              <w:pStyle w:val="null3"/>
              <w:jc w:val="both"/>
            </w:pPr>
            <w:r>
              <w:rPr>
                <w:sz w:val="19"/>
                <w:color w:val="000000"/>
              </w:rPr>
              <w:t>▲1.2.交、直流电源可交互使用，可连接DC12V或DC24V车载电源</w:t>
            </w:r>
          </w:p>
          <w:p>
            <w:pPr>
              <w:pStyle w:val="null3"/>
              <w:jc w:val="both"/>
            </w:pPr>
            <w:r>
              <w:rPr>
                <w:sz w:val="19"/>
                <w:color w:val="000000"/>
              </w:rPr>
              <w:t>1.3.设置温度、箱内温度、皮肤温度、蓄电池容量分屏显示</w:t>
            </w:r>
          </w:p>
          <w:p>
            <w:pPr>
              <w:pStyle w:val="null3"/>
              <w:jc w:val="both"/>
            </w:pPr>
            <w:r>
              <w:rPr>
                <w:sz w:val="19"/>
                <w:color w:val="000000"/>
              </w:rPr>
              <w:t>1.4.独立的超温保护系统</w:t>
            </w:r>
          </w:p>
          <w:p>
            <w:pPr>
              <w:pStyle w:val="null3"/>
              <w:jc w:val="both"/>
            </w:pPr>
            <w:r>
              <w:rPr>
                <w:sz w:val="19"/>
                <w:color w:val="000000"/>
              </w:rPr>
              <w:t>1.5.具有自检功能，多种故障报警提示</w:t>
            </w:r>
          </w:p>
          <w:p>
            <w:pPr>
              <w:pStyle w:val="null3"/>
              <w:jc w:val="both"/>
            </w:pPr>
            <w:r>
              <w:rPr>
                <w:sz w:val="19"/>
                <w:color w:val="000000"/>
              </w:rPr>
              <w:t>1.6.具有交流、直流和蓄电池三种供电模式</w:t>
            </w:r>
          </w:p>
          <w:p>
            <w:pPr>
              <w:pStyle w:val="null3"/>
              <w:jc w:val="both"/>
            </w:pPr>
            <w:r>
              <w:rPr>
                <w:sz w:val="19"/>
                <w:color w:val="000000"/>
              </w:rPr>
              <w:t>1.7.采用优质有机玻璃</w:t>
            </w:r>
          </w:p>
          <w:p>
            <w:pPr>
              <w:pStyle w:val="null3"/>
              <w:jc w:val="both"/>
            </w:pPr>
            <w:r>
              <w:rPr>
                <w:sz w:val="19"/>
                <w:color w:val="000000"/>
              </w:rPr>
              <w:t>1.8.双层恒温罩，开有侧门，婴儿床可从侧面拉出</w:t>
            </w:r>
          </w:p>
          <w:p>
            <w:pPr>
              <w:pStyle w:val="null3"/>
              <w:jc w:val="both"/>
            </w:pPr>
            <w:r>
              <w:rPr>
                <w:sz w:val="19"/>
                <w:color w:val="000000"/>
              </w:rPr>
              <w:t>1.9.推车具有高度调节、减震、锁定功能</w:t>
            </w:r>
          </w:p>
          <w:p>
            <w:pPr>
              <w:pStyle w:val="null3"/>
              <w:jc w:val="both"/>
            </w:pPr>
            <w:r>
              <w:rPr>
                <w:sz w:val="19"/>
                <w:color w:val="000000"/>
              </w:rPr>
              <w:t>1.10.前面板具有温度校正功能</w:t>
            </w:r>
          </w:p>
          <w:p>
            <w:pPr>
              <w:pStyle w:val="null3"/>
              <w:jc w:val="both"/>
            </w:pPr>
            <w:r>
              <w:rPr>
                <w:sz w:val="19"/>
                <w:color w:val="000000"/>
              </w:rPr>
              <w:t>1.11具有肤温传感器脱落报警提示功能</w:t>
            </w:r>
          </w:p>
          <w:p>
            <w:pPr>
              <w:pStyle w:val="null3"/>
              <w:jc w:val="both"/>
            </w:pPr>
            <w:r>
              <w:rPr>
                <w:sz w:val="19"/>
                <w:color w:val="000000"/>
              </w:rPr>
              <w:t>1.12.具有正门独立锁定装置</w:t>
            </w:r>
          </w:p>
          <w:p>
            <w:pPr>
              <w:pStyle w:val="null3"/>
              <w:jc w:val="both"/>
            </w:pPr>
            <w:r>
              <w:rPr>
                <w:sz w:val="19"/>
                <w:color w:val="000000"/>
              </w:rPr>
              <w:t>1.13.具有供氧装置</w:t>
            </w:r>
          </w:p>
          <w:p>
            <w:pPr>
              <w:pStyle w:val="null3"/>
              <w:jc w:val="both"/>
            </w:pPr>
            <w:r>
              <w:rPr>
                <w:sz w:val="19"/>
                <w:color w:val="000000"/>
              </w:rPr>
              <w:t>1.14.具有LED照明灯</w:t>
            </w:r>
          </w:p>
          <w:p>
            <w:pPr>
              <w:pStyle w:val="null3"/>
              <w:jc w:val="both"/>
            </w:pPr>
            <w:r>
              <w:rPr>
                <w:sz w:val="19"/>
                <w:color w:val="000000"/>
              </w:rPr>
              <w:t>1.15.具有普通手推车配置</w:t>
            </w:r>
          </w:p>
          <w:p>
            <w:pPr>
              <w:pStyle w:val="null3"/>
              <w:jc w:val="both"/>
            </w:pPr>
            <w:r>
              <w:rPr>
                <w:sz w:val="19"/>
                <w:color w:val="000000"/>
              </w:rPr>
              <w:t>2.主机(含婴儿舱、机箱、控制仪、照明灯、输液架)，手推车，供氧系统</w:t>
            </w:r>
          </w:p>
          <w:p>
            <w:pPr>
              <w:pStyle w:val="null3"/>
              <w:jc w:val="both"/>
            </w:pPr>
            <w:r>
              <w:rPr>
                <w:sz w:val="19"/>
                <w:color w:val="000000"/>
              </w:rPr>
              <w:t>2.1交流工作电源：AC220V/50HZ</w:t>
            </w:r>
          </w:p>
          <w:p>
            <w:pPr>
              <w:pStyle w:val="null3"/>
              <w:jc w:val="both"/>
            </w:pPr>
            <w:r>
              <w:rPr>
                <w:sz w:val="19"/>
                <w:color w:val="000000"/>
              </w:rPr>
              <w:t>2.2直流工作电源：DC12V/10A或DC24V/6A</w:t>
            </w:r>
          </w:p>
          <w:p>
            <w:pPr>
              <w:pStyle w:val="null3"/>
              <w:jc w:val="both"/>
            </w:pPr>
            <w:r>
              <w:rPr>
                <w:sz w:val="19"/>
                <w:color w:val="000000"/>
              </w:rPr>
              <w:t>▲2.3输入功率：≤400VA</w:t>
            </w:r>
          </w:p>
          <w:p>
            <w:pPr>
              <w:pStyle w:val="null3"/>
              <w:jc w:val="both"/>
            </w:pPr>
            <w:r>
              <w:rPr>
                <w:sz w:val="19"/>
                <w:color w:val="000000"/>
              </w:rPr>
              <w:t>2.4控温方式：箱温和肤温两种温度控制</w:t>
            </w:r>
          </w:p>
          <w:p>
            <w:pPr>
              <w:pStyle w:val="null3"/>
              <w:jc w:val="both"/>
            </w:pPr>
            <w:r>
              <w:rPr>
                <w:sz w:val="19"/>
                <w:color w:val="000000"/>
              </w:rPr>
              <w:t>2.5箱温控制范围：25℃~38℃</w:t>
            </w:r>
          </w:p>
          <w:p>
            <w:pPr>
              <w:pStyle w:val="null3"/>
              <w:jc w:val="both"/>
            </w:pPr>
            <w:r>
              <w:rPr>
                <w:sz w:val="19"/>
                <w:color w:val="000000"/>
              </w:rPr>
              <w:t>2.6肤温控制范围：34℃~37.5℃</w:t>
            </w:r>
          </w:p>
          <w:p>
            <w:pPr>
              <w:pStyle w:val="null3"/>
              <w:jc w:val="both"/>
            </w:pPr>
            <w:r>
              <w:rPr>
                <w:sz w:val="19"/>
                <w:color w:val="000000"/>
              </w:rPr>
              <w:t>2.7升温时问：≤30min</w:t>
            </w:r>
          </w:p>
          <w:p>
            <w:pPr>
              <w:pStyle w:val="null3"/>
              <w:jc w:val="both"/>
            </w:pPr>
            <w:r>
              <w:rPr>
                <w:sz w:val="19"/>
                <w:color w:val="000000"/>
              </w:rPr>
              <w:t>2.8培养箱温度与平均培养箱温度之差(稳定温度状态下)：≤1℃</w:t>
            </w:r>
          </w:p>
          <w:p>
            <w:pPr>
              <w:pStyle w:val="null3"/>
              <w:jc w:val="both"/>
            </w:pPr>
            <w:r>
              <w:rPr>
                <w:sz w:val="19"/>
                <w:color w:val="000000"/>
              </w:rPr>
              <w:t>2.9平均培养箱温度与控制温度之差：</w:t>
            </w:r>
          </w:p>
          <w:p>
            <w:pPr>
              <w:pStyle w:val="null3"/>
              <w:jc w:val="both"/>
            </w:pPr>
            <w:r>
              <w:rPr>
                <w:sz w:val="19"/>
                <w:color w:val="000000"/>
              </w:rPr>
              <w:t>≤±1.5℃(环境温度为10℃~20℃)</w:t>
            </w:r>
          </w:p>
          <w:p>
            <w:pPr>
              <w:pStyle w:val="null3"/>
              <w:jc w:val="both"/>
            </w:pPr>
            <w:r>
              <w:rPr>
                <w:sz w:val="19"/>
                <w:color w:val="000000"/>
              </w:rPr>
              <w:t>≤±1.0℃(环境温度为20℃~30℃)</w:t>
            </w:r>
          </w:p>
          <w:p>
            <w:pPr>
              <w:pStyle w:val="null3"/>
              <w:jc w:val="both"/>
            </w:pPr>
            <w:r>
              <w:rPr>
                <w:sz w:val="19"/>
                <w:color w:val="000000"/>
              </w:rPr>
              <w:t>2.10温度均匀性(床垫处于水平位置)：≤1.5℃</w:t>
            </w:r>
          </w:p>
          <w:p>
            <w:pPr>
              <w:pStyle w:val="null3"/>
              <w:jc w:val="both"/>
            </w:pPr>
            <w:r>
              <w:rPr>
                <w:sz w:val="19"/>
                <w:color w:val="000000"/>
              </w:rPr>
              <w:t>2.11皮肤温度传感器精度：±0.2℃内</w:t>
            </w:r>
          </w:p>
          <w:p>
            <w:pPr>
              <w:pStyle w:val="null3"/>
              <w:jc w:val="both"/>
            </w:pPr>
            <w:r>
              <w:rPr>
                <w:sz w:val="19"/>
                <w:color w:val="000000"/>
              </w:rPr>
              <w:t>2.12 婴儿舱内噪声：≤</w:t>
            </w:r>
            <w:r>
              <w:rPr>
                <w:sz w:val="19"/>
                <w:color w:val="000000"/>
              </w:rPr>
              <w:t>52dB(A)[环境噪音在42dB(A)以下]</w:t>
            </w:r>
          </w:p>
          <w:p>
            <w:pPr>
              <w:pStyle w:val="null3"/>
              <w:jc w:val="both"/>
            </w:pPr>
            <w:r>
              <w:rPr>
                <w:sz w:val="19"/>
                <w:color w:val="000000"/>
              </w:rPr>
              <w:t>2.13故障报警：断电、风机、传感器、超温、偏差、低压、系统等</w:t>
            </w:r>
          </w:p>
          <w:p>
            <w:pPr>
              <w:pStyle w:val="null3"/>
              <w:jc w:val="both"/>
            </w:pPr>
            <w:r>
              <w:rPr>
                <w:sz w:val="19"/>
                <w:color w:val="000000"/>
              </w:rPr>
              <w:t>▲2.14蓄电池连续工作时问：≥90min(1个蓄电</w:t>
            </w:r>
            <w:r>
              <w:rPr>
                <w:sz w:val="19"/>
                <w:color w:val="000000"/>
              </w:rPr>
              <w:t>池)</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pPr>
      <w:r>
        <w:rPr>
          <w:color w:val="000000"/>
        </w:rPr>
        <w:t>附表</w:t>
      </w:r>
      <w:r>
        <w:rPr>
          <w:color w:val="000000"/>
        </w:rPr>
        <w:t>六</w:t>
      </w:r>
      <w:r>
        <w:rPr>
          <w:color w:val="000000"/>
        </w:rPr>
        <w:t>：医用婴儿床</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1、主要用于婴儿洗澡，也可用于婴儿休憩、</w:t>
            </w:r>
            <w:r>
              <w:rPr>
                <w:sz w:val="19"/>
                <w:color w:val="000000"/>
              </w:rPr>
              <w:t>睡</w:t>
            </w:r>
            <w:r>
              <w:rPr>
                <w:sz w:val="19"/>
                <w:color w:val="000000"/>
              </w:rPr>
              <w:t>眠</w:t>
            </w:r>
          </w:p>
          <w:p>
            <w:pPr>
              <w:pStyle w:val="null3"/>
              <w:jc w:val="both"/>
            </w:pPr>
            <w:r>
              <w:rPr>
                <w:sz w:val="19"/>
                <w:color w:val="000000"/>
              </w:rPr>
              <w:t>2、左右可倾斜</w:t>
            </w:r>
            <w:r>
              <w:rPr>
                <w:sz w:val="19"/>
                <w:color w:val="000000"/>
              </w:rPr>
              <w:t>，在倾角范围内可任意角度定位，倾角范围：±10°</w:t>
            </w:r>
          </w:p>
          <w:p>
            <w:pPr>
              <w:pStyle w:val="null3"/>
              <w:jc w:val="both"/>
            </w:pPr>
            <w:r>
              <w:rPr>
                <w:sz w:val="19"/>
                <w:color w:val="000000"/>
              </w:rPr>
              <w:t>3、整车升降可调，方便母婴交流，升降范围：≥780-980(毫米)</w:t>
            </w:r>
          </w:p>
          <w:p>
            <w:pPr>
              <w:pStyle w:val="null3"/>
              <w:jc w:val="both"/>
            </w:pPr>
            <w:r>
              <w:rPr>
                <w:sz w:val="19"/>
                <w:color w:val="000000"/>
              </w:rPr>
              <w:t>4、外形尺寸：≤890×520×824-1024mm(长×宽×高)</w:t>
            </w:r>
          </w:p>
          <w:p>
            <w:pPr>
              <w:pStyle w:val="null3"/>
              <w:jc w:val="both"/>
            </w:pPr>
            <w:r>
              <w:rPr>
                <w:sz w:val="19"/>
                <w:color w:val="000000"/>
              </w:rPr>
              <w:t>5、底盘护罩凹槽设计可临时摆放洗浴用品</w:t>
            </w:r>
          </w:p>
          <w:p>
            <w:pPr>
              <w:pStyle w:val="null3"/>
              <w:jc w:val="both"/>
            </w:pPr>
            <w:r>
              <w:rPr>
                <w:sz w:val="19"/>
                <w:color w:val="000000"/>
              </w:rPr>
              <w:t>6、婴儿盘可自由取放，便于清洗与更新</w:t>
            </w:r>
          </w:p>
          <w:p>
            <w:pPr>
              <w:pStyle w:val="null3"/>
              <w:jc w:val="both"/>
            </w:pPr>
            <w:r>
              <w:rPr>
                <w:sz w:val="19"/>
                <w:color w:val="000000"/>
              </w:rPr>
              <w:t>7、有刹、无刹脚轮对角装配，刹车性能稳定可靠</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七</w:t>
      </w:r>
      <w:r>
        <w:rPr>
          <w:color w:val="000000"/>
        </w:rPr>
        <w:t>：ICU护理桥带（干湿双塔）</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w:t>
            </w:r>
            <w:r>
              <w:rPr>
                <w:sz w:val="19"/>
                <w:color w:val="000000"/>
              </w:rPr>
              <w:t>.防护等级不小于IP40，外壳防火等级至少为UL94-V0级，以提供的第三方检测机构出具的检测报告作为评审依据。</w:t>
            </w:r>
          </w:p>
          <w:p>
            <w:pPr>
              <w:pStyle w:val="null3"/>
              <w:jc w:val="both"/>
            </w:pPr>
            <w:r>
              <w:rPr>
                <w:sz w:val="19"/>
                <w:color w:val="000000"/>
              </w:rPr>
              <w:t>2</w:t>
            </w:r>
            <w:r>
              <w:rPr>
                <w:sz w:val="19"/>
                <w:color w:val="000000"/>
              </w:rPr>
              <w:t>.满足中国国家医院建筑抗震规范要求，具有七级或以上地震抗震测试检测报告（以提供的检测报告作为评审依据）。</w:t>
            </w:r>
          </w:p>
          <w:p>
            <w:pPr>
              <w:pStyle w:val="null3"/>
              <w:jc w:val="both"/>
            </w:pPr>
            <w:r>
              <w:rPr>
                <w:sz w:val="19"/>
                <w:color w:val="000000"/>
              </w:rPr>
              <w:t>3</w:t>
            </w:r>
            <w:r>
              <w:rPr>
                <w:sz w:val="19"/>
                <w:color w:val="000000"/>
              </w:rPr>
              <w:t>.通过涂膜附着力测试，附着力等级达到1级以上，以提供的第三方检测机构出具的检测报告作为评审依据。</w:t>
            </w:r>
          </w:p>
          <w:p>
            <w:pPr>
              <w:pStyle w:val="null3"/>
              <w:jc w:val="both"/>
            </w:pPr>
            <w:r>
              <w:rPr>
                <w:sz w:val="19"/>
                <w:color w:val="000000"/>
              </w:rPr>
              <w:t>4</w:t>
            </w:r>
            <w:r>
              <w:rPr>
                <w:sz w:val="19"/>
                <w:color w:val="000000"/>
              </w:rPr>
              <w:t>.经过外包装冲击检测，以提供的现场测试图片及第三方检测机构出具的检测报告作为评审依据。</w:t>
            </w:r>
          </w:p>
          <w:p>
            <w:pPr>
              <w:pStyle w:val="null3"/>
              <w:jc w:val="both"/>
            </w:pPr>
            <w:r>
              <w:rPr>
                <w:sz w:val="19"/>
                <w:color w:val="000000"/>
              </w:rPr>
              <w:t>5</w:t>
            </w:r>
            <w:r>
              <w:rPr>
                <w:sz w:val="19"/>
                <w:color w:val="000000"/>
              </w:rPr>
              <w:t>.工作电源：AC220V、50/60Hz；最大输出功率：5.5KW。</w:t>
            </w:r>
          </w:p>
          <w:p>
            <w:pPr>
              <w:pStyle w:val="null3"/>
              <w:jc w:val="both"/>
            </w:pPr>
            <w:r>
              <w:rPr>
                <w:sz w:val="19"/>
                <w:color w:val="000000"/>
              </w:rPr>
              <w:t>▲</w:t>
            </w:r>
            <w:r>
              <w:rPr>
                <w:sz w:val="19"/>
                <w:color w:val="000000"/>
              </w:rPr>
              <w:t>6</w:t>
            </w:r>
            <w:r>
              <w:rPr>
                <w:sz w:val="19"/>
                <w:color w:val="000000"/>
              </w:rPr>
              <w:t>.电源输入端接地端子到等电位柱、到各保护接地的外壳(或外罩)和螺丝之间的接地电阻≤0.1Ω。（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w:t>
            </w:r>
            <w:r>
              <w:rPr>
                <w:sz w:val="19"/>
                <w:color w:val="000000"/>
              </w:rPr>
              <w:t>7</w:t>
            </w:r>
            <w:r>
              <w:rPr>
                <w:sz w:val="19"/>
                <w:color w:val="000000"/>
              </w:rPr>
              <w:t>.对地漏电流在正常工作状态和单一故障状态下分别为≤0.5mA和≤1mA；外壳漏电流在正常工作状态和单一故障状态下分别为≤0.1mA和≤0.5mA。（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w:t>
            </w:r>
            <w:r>
              <w:rPr>
                <w:sz w:val="19"/>
                <w:color w:val="000000"/>
              </w:rPr>
              <w:t>8</w:t>
            </w:r>
            <w:r>
              <w:rPr>
                <w:sz w:val="19"/>
                <w:color w:val="000000"/>
              </w:rPr>
              <w:t>.网电源与塑料外壳间电介质强度为4000V。（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9</w:t>
            </w:r>
            <w:r>
              <w:rPr>
                <w:sz w:val="19"/>
                <w:color w:val="000000"/>
              </w:rPr>
              <w:t xml:space="preserve">.主体材料为6005/6061-T6高强度铝合金；具备高标准承重能力确保设备运行安全稳定，以提供的第三方检测机构出具的型材检测报告作为评审依据。                                                          </w:t>
            </w:r>
          </w:p>
          <w:p>
            <w:pPr>
              <w:pStyle w:val="null3"/>
              <w:jc w:val="both"/>
            </w:pPr>
            <w:r>
              <w:rPr>
                <w:sz w:val="19"/>
                <w:color w:val="000000"/>
              </w:rPr>
              <w:t>1</w:t>
            </w:r>
            <w:r>
              <w:rPr>
                <w:sz w:val="19"/>
                <w:color w:val="000000"/>
              </w:rPr>
              <w:t>0</w:t>
            </w:r>
            <w:r>
              <w:rPr>
                <w:sz w:val="19"/>
                <w:color w:val="000000"/>
              </w:rPr>
              <w:t>.桥身长度</w:t>
            </w:r>
            <w:r>
              <w:rPr>
                <w:sz w:val="19"/>
                <w:color w:val="000000"/>
              </w:rPr>
              <w:t>≤</w:t>
            </w:r>
            <w:r>
              <w:rPr>
                <w:sz w:val="19"/>
                <w:color w:val="000000"/>
              </w:rPr>
              <w:t>2500-3000mm(实际尺寸按采购人现场实测调整)</w:t>
            </w:r>
          </w:p>
          <w:p>
            <w:pPr>
              <w:pStyle w:val="null3"/>
              <w:jc w:val="both"/>
            </w:pPr>
            <w:r>
              <w:rPr>
                <w:sz w:val="19"/>
                <w:color w:val="000000"/>
              </w:rPr>
              <w:t>▲1</w:t>
            </w:r>
            <w:r>
              <w:rPr>
                <w:sz w:val="19"/>
                <w:color w:val="000000"/>
              </w:rPr>
              <w:t>1</w:t>
            </w:r>
            <w:r>
              <w:rPr>
                <w:sz w:val="19"/>
                <w:color w:val="000000"/>
              </w:rPr>
              <w:t>.干区塔和湿区塔功能箱体均可在桥身内置导轨水平移动，移动距离0-600mm；干区塔承重≥180kg；湿区塔承重≥180kg；最大安全承重高达720Kg，符合四倍承重安全系数要求。（以投标人投标文件中提供的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1</w:t>
            </w:r>
            <w:r>
              <w:rPr>
                <w:sz w:val="19"/>
                <w:color w:val="000000"/>
              </w:rPr>
              <w:t>2</w:t>
            </w:r>
            <w:r>
              <w:rPr>
                <w:sz w:val="19"/>
                <w:color w:val="000000"/>
              </w:rPr>
              <w:t>.关节轴承(轴承钢)在负重300kg的状态下，可安全无故障转动≥10万次，以提供的第三方检测机构出具的检测报告作为评审依据。</w:t>
            </w:r>
          </w:p>
          <w:p>
            <w:pPr>
              <w:pStyle w:val="null3"/>
              <w:jc w:val="both"/>
            </w:pPr>
            <w:r>
              <w:rPr>
                <w:sz w:val="19"/>
                <w:color w:val="000000"/>
              </w:rPr>
              <w:t>1</w:t>
            </w:r>
            <w:r>
              <w:rPr>
                <w:sz w:val="19"/>
                <w:color w:val="000000"/>
              </w:rPr>
              <w:t>3</w:t>
            </w:r>
            <w:r>
              <w:rPr>
                <w:sz w:val="19"/>
                <w:color w:val="000000"/>
              </w:rPr>
              <w:t>.承载最大工作承重时相对于空载时，悬臂角度相对于水平位置的角度≤5°，以提供的医疗器械检测机构出具的证明文件作为评审依据。</w:t>
            </w:r>
          </w:p>
          <w:p>
            <w:pPr>
              <w:pStyle w:val="null3"/>
              <w:jc w:val="both"/>
            </w:pPr>
            <w:r>
              <w:rPr>
                <w:sz w:val="19"/>
                <w:color w:val="000000"/>
              </w:rPr>
              <w:t>1</w:t>
            </w:r>
            <w:r>
              <w:rPr>
                <w:sz w:val="19"/>
                <w:color w:val="000000"/>
              </w:rPr>
              <w:t>4</w:t>
            </w:r>
            <w:r>
              <w:rPr>
                <w:sz w:val="19"/>
                <w:color w:val="000000"/>
              </w:rPr>
              <w:t>.</w:t>
            </w:r>
            <w:r>
              <w:rPr>
                <w:sz w:val="19"/>
                <w:color w:val="000000"/>
              </w:rPr>
              <w:t>在遭受200N的动态冲击后，带电部件不可触到，各类终端仍应符合要求，并且现存保护性设备应当保持完整，以提供的医疗器械检测机构出具的证明文件作为评审依据。</w:t>
            </w:r>
          </w:p>
          <w:p>
            <w:pPr>
              <w:pStyle w:val="null3"/>
              <w:jc w:val="both"/>
            </w:pPr>
            <w:r>
              <w:rPr>
                <w:sz w:val="19"/>
                <w:color w:val="000000"/>
              </w:rPr>
              <w:t>1</w:t>
            </w:r>
            <w:r>
              <w:rPr>
                <w:sz w:val="19"/>
                <w:color w:val="000000"/>
              </w:rPr>
              <w:t>5</w:t>
            </w:r>
            <w:r>
              <w:rPr>
                <w:sz w:val="19"/>
                <w:color w:val="000000"/>
              </w:rPr>
              <w:t>.预埋件由高强度钢材与法兰盘拼接而成，并经环保防锈处理。</w:t>
            </w:r>
          </w:p>
          <w:p>
            <w:pPr>
              <w:pStyle w:val="null3"/>
              <w:jc w:val="both"/>
            </w:pPr>
            <w:r>
              <w:rPr>
                <w:sz w:val="19"/>
                <w:color w:val="000000"/>
              </w:rPr>
              <w:t>1</w:t>
            </w:r>
            <w:r>
              <w:rPr>
                <w:sz w:val="19"/>
                <w:color w:val="000000"/>
              </w:rPr>
              <w:t>6</w:t>
            </w:r>
            <w:r>
              <w:rPr>
                <w:sz w:val="19"/>
                <w:color w:val="000000"/>
              </w:rPr>
              <w:t>.吊座总成采用优质钢结构，选用高标准大直径推力轴承确保其旋转功能稳定顺畅。</w:t>
            </w:r>
          </w:p>
          <w:p>
            <w:pPr>
              <w:pStyle w:val="null3"/>
              <w:jc w:val="both"/>
            </w:pPr>
            <w:r>
              <w:rPr>
                <w:sz w:val="19"/>
                <w:color w:val="000000"/>
              </w:rPr>
              <w:t>▲1</w:t>
            </w:r>
            <w:r>
              <w:rPr>
                <w:sz w:val="19"/>
                <w:color w:val="000000"/>
              </w:rPr>
              <w:t>7</w:t>
            </w:r>
            <w:r>
              <w:rPr>
                <w:sz w:val="19"/>
                <w:color w:val="000000"/>
              </w:rPr>
              <w:t>.功能箱旋转角度≥340°。（以投标人投标文件中提供的第三方检测机构出具的检测报告作为评审依据。没有提供或所提供材料未能反映是否满足采购需求，或所提供材料不符合采购需求的，视为对本项要求的负偏离）</w:t>
            </w:r>
          </w:p>
          <w:p>
            <w:pPr>
              <w:pStyle w:val="null3"/>
              <w:jc w:val="both"/>
            </w:pPr>
            <w:r>
              <w:rPr>
                <w:sz w:val="19"/>
                <w:color w:val="000000"/>
              </w:rPr>
              <w:t>1</w:t>
            </w:r>
            <w:r>
              <w:rPr>
                <w:sz w:val="19"/>
                <w:color w:val="000000"/>
              </w:rPr>
              <w:t>8</w:t>
            </w:r>
            <w:r>
              <w:rPr>
                <w:sz w:val="19"/>
                <w:color w:val="000000"/>
              </w:rPr>
              <w:t>.电源、气源、网口等终端安装在独立的模块上,预制白板模块,后期可将白板模块拆卸更换为临床所需的功能模块，以提供的第三方检测机构出具的检测报告作为评审依据。</w:t>
            </w:r>
          </w:p>
          <w:p>
            <w:pPr>
              <w:pStyle w:val="null3"/>
              <w:jc w:val="both"/>
            </w:pPr>
            <w:r>
              <w:rPr>
                <w:sz w:val="19"/>
                <w:color w:val="000000"/>
              </w:rPr>
              <w:t>19</w:t>
            </w:r>
            <w:r>
              <w:rPr>
                <w:sz w:val="19"/>
                <w:color w:val="000000"/>
              </w:rPr>
              <w:t>.旋转关节具有阻尼刹车功能(可选气动刹车)，确保设备使用时无飘移现象发生，以提供的医疗器械检测机构检测报告作为评审依据。</w:t>
            </w:r>
          </w:p>
          <w:p>
            <w:pPr>
              <w:pStyle w:val="null3"/>
              <w:jc w:val="both"/>
            </w:pPr>
            <w:r>
              <w:rPr>
                <w:sz w:val="19"/>
                <w:color w:val="000000"/>
              </w:rPr>
              <w:t>▲2</w:t>
            </w:r>
            <w:r>
              <w:rPr>
                <w:sz w:val="19"/>
                <w:color w:val="000000"/>
              </w:rPr>
              <w:t>0</w:t>
            </w:r>
            <w:r>
              <w:rPr>
                <w:sz w:val="19"/>
                <w:color w:val="000000"/>
              </w:rPr>
              <w:t>.功能箱体长度≥1000mm，呈微八边形设计，具有八个工作平面，箱体底端具有气体泻流孔，防止氧气蓄积造成火灾意外发生。</w:t>
            </w:r>
          </w:p>
          <w:p>
            <w:pPr>
              <w:pStyle w:val="null3"/>
              <w:jc w:val="both"/>
            </w:pPr>
            <w:r>
              <w:rPr>
                <w:sz w:val="19"/>
                <w:color w:val="000000"/>
              </w:rPr>
              <w:t>2</w:t>
            </w:r>
            <w:r>
              <w:rPr>
                <w:sz w:val="19"/>
                <w:color w:val="000000"/>
              </w:rPr>
              <w:t>1.</w:t>
            </w:r>
            <w:r>
              <w:rPr>
                <w:sz w:val="19"/>
                <w:color w:val="000000"/>
              </w:rPr>
              <w:t>气体终端制式可选，安装在功能箱体侧面，每种气体终端标识颜色不同、插口形状不同,确保用气安全；插拔使用次数高达10万次，以提供的证明文件作为评审依据。</w:t>
            </w:r>
          </w:p>
          <w:p>
            <w:pPr>
              <w:pStyle w:val="null3"/>
              <w:jc w:val="both"/>
            </w:pPr>
            <w:r>
              <w:rPr>
                <w:sz w:val="19"/>
                <w:color w:val="000000"/>
              </w:rPr>
              <w:t>22</w:t>
            </w:r>
            <w:r>
              <w:rPr>
                <w:sz w:val="19"/>
                <w:color w:val="000000"/>
              </w:rPr>
              <w:t>.箱体旋转角度≥340°。内腔采用气电分离式设计，距离≥200mm。箱体底端具有气体泻流孔，防止氧气蓄积造成火灾意外发生，以提供的医疗器械检测机构检测报告作为评审依据。</w:t>
            </w:r>
          </w:p>
          <w:p>
            <w:pPr>
              <w:pStyle w:val="null3"/>
              <w:jc w:val="both"/>
            </w:pPr>
            <w:r>
              <w:rPr>
                <w:sz w:val="19"/>
                <w:color w:val="000000"/>
              </w:rPr>
              <w:t>2</w:t>
            </w:r>
            <w:r>
              <w:rPr>
                <w:sz w:val="19"/>
                <w:color w:val="000000"/>
              </w:rPr>
              <w:t>3</w:t>
            </w:r>
            <w:r>
              <w:rPr>
                <w:sz w:val="19"/>
                <w:color w:val="000000"/>
              </w:rPr>
              <w:t>.医用管道气体系统可承受0.8Mpa压力，以提供的医疗器械检测机构检测报告作为评审依据。</w:t>
            </w:r>
          </w:p>
          <w:p>
            <w:pPr>
              <w:pStyle w:val="null3"/>
              <w:jc w:val="both"/>
            </w:pPr>
            <w:r>
              <w:rPr>
                <w:sz w:val="19"/>
                <w:color w:val="000000"/>
              </w:rPr>
              <w:t>2</w:t>
            </w:r>
            <w:r>
              <w:rPr>
                <w:sz w:val="19"/>
                <w:color w:val="000000"/>
              </w:rPr>
              <w:t>4</w:t>
            </w:r>
            <w:r>
              <w:rPr>
                <w:sz w:val="19"/>
                <w:color w:val="000000"/>
              </w:rPr>
              <w:t>.医用气体管路通过密封性测试，管路泄漏不得超0.35kPa/min，以提供的医疗器械检测机构检测报告作为评审依据。</w:t>
            </w:r>
          </w:p>
          <w:p>
            <w:pPr>
              <w:pStyle w:val="null3"/>
              <w:jc w:val="both"/>
            </w:pPr>
            <w:r>
              <w:rPr>
                <w:sz w:val="19"/>
                <w:color w:val="000000"/>
              </w:rPr>
              <w:t>▲2</w:t>
            </w:r>
            <w:r>
              <w:rPr>
                <w:sz w:val="19"/>
                <w:color w:val="000000"/>
              </w:rPr>
              <w:t>5</w:t>
            </w:r>
            <w:r>
              <w:rPr>
                <w:sz w:val="19"/>
                <w:color w:val="000000"/>
              </w:rPr>
              <w:t>.仪器平台采用防撞设计且高度可调，单层仪器平台承重≥80Kg，带抽屉的仪器平台承重≥60Kg。（以投标人投标文件中提供的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2</w:t>
            </w:r>
            <w:r>
              <w:rPr>
                <w:sz w:val="19"/>
                <w:color w:val="000000"/>
              </w:rPr>
              <w:t>6</w:t>
            </w:r>
            <w:r>
              <w:rPr>
                <w:sz w:val="19"/>
                <w:color w:val="000000"/>
              </w:rPr>
              <w:t>.每层仪器平台两侧装有边轨，可用于悬挂氧气湿化器等小型仪器。</w:t>
            </w:r>
          </w:p>
          <w:p>
            <w:pPr>
              <w:pStyle w:val="null3"/>
              <w:jc w:val="both"/>
            </w:pPr>
            <w:r>
              <w:rPr>
                <w:sz w:val="19"/>
                <w:color w:val="000000"/>
              </w:rPr>
              <w:t>2</w:t>
            </w:r>
            <w:r>
              <w:rPr>
                <w:sz w:val="19"/>
                <w:color w:val="000000"/>
              </w:rPr>
              <w:t>7</w:t>
            </w:r>
            <w:r>
              <w:rPr>
                <w:sz w:val="19"/>
                <w:color w:val="000000"/>
              </w:rPr>
              <w:t>.抽屉承重≥20Kg，方便医护人员操作，以提供的医疗器械检测机构检测报告作为评审依据。</w:t>
            </w:r>
          </w:p>
          <w:p>
            <w:pPr>
              <w:pStyle w:val="null3"/>
              <w:jc w:val="both"/>
            </w:pPr>
            <w:r>
              <w:rPr>
                <w:sz w:val="19"/>
                <w:color w:val="000000"/>
              </w:rPr>
              <w:t>28</w:t>
            </w:r>
            <w:r>
              <w:rPr>
                <w:sz w:val="19"/>
                <w:color w:val="000000"/>
              </w:rPr>
              <w:t>.电源插座均为国标五孔插座。</w:t>
            </w:r>
          </w:p>
          <w:p>
            <w:pPr>
              <w:pStyle w:val="null3"/>
              <w:jc w:val="both"/>
            </w:pPr>
            <w:r>
              <w:rPr>
                <w:sz w:val="19"/>
                <w:color w:val="000000"/>
              </w:rPr>
              <w:t>29</w:t>
            </w:r>
            <w:r>
              <w:rPr>
                <w:sz w:val="19"/>
                <w:color w:val="000000"/>
              </w:rPr>
              <w:t>.配备等电位接地端子。</w:t>
            </w:r>
          </w:p>
          <w:p>
            <w:pPr>
              <w:pStyle w:val="null3"/>
              <w:jc w:val="both"/>
            </w:pPr>
            <w:r>
              <w:rPr>
                <w:sz w:val="19"/>
                <w:color w:val="000000"/>
              </w:rPr>
              <w:t>3</w:t>
            </w:r>
            <w:r>
              <w:rPr>
                <w:sz w:val="19"/>
                <w:color w:val="000000"/>
              </w:rPr>
              <w:t>0</w:t>
            </w:r>
            <w:r>
              <w:rPr>
                <w:sz w:val="19"/>
                <w:color w:val="000000"/>
              </w:rPr>
              <w:t>.配备RJ45网络接口，采用六类网络屏蔽线。</w:t>
            </w:r>
          </w:p>
          <w:p>
            <w:pPr>
              <w:pStyle w:val="null3"/>
              <w:jc w:val="both"/>
            </w:pPr>
            <w:r>
              <w:rPr>
                <w:sz w:val="19"/>
                <w:color w:val="000000"/>
              </w:rPr>
              <w:t>3</w:t>
            </w:r>
            <w:r>
              <w:rPr>
                <w:sz w:val="19"/>
                <w:color w:val="000000"/>
              </w:rPr>
              <w:t>1</w:t>
            </w:r>
            <w:r>
              <w:rPr>
                <w:sz w:val="19"/>
                <w:color w:val="000000"/>
              </w:rPr>
              <w:t>.配备金属护理网篮。</w:t>
            </w:r>
          </w:p>
          <w:p>
            <w:pPr>
              <w:pStyle w:val="null3"/>
              <w:jc w:val="both"/>
            </w:pPr>
            <w:r>
              <w:rPr>
                <w:sz w:val="19"/>
                <w:color w:val="000000"/>
              </w:rPr>
              <w:t>▲3</w:t>
            </w:r>
            <w:r>
              <w:rPr>
                <w:sz w:val="19"/>
                <w:color w:val="000000"/>
              </w:rPr>
              <w:t>2</w:t>
            </w:r>
            <w:r>
              <w:rPr>
                <w:sz w:val="19"/>
                <w:color w:val="000000"/>
              </w:rPr>
              <w:t>.配有输液杆架。输液杆架承载重量不小于30kg。</w:t>
            </w:r>
            <w:r>
              <w:rPr>
                <w:sz w:val="19"/>
                <w:color w:val="000000"/>
              </w:rPr>
              <w:t>（以投标人投标文件中提供的医疗器械检测机构检测报告作为评审依据。没有提供或所提供材料未能反映是否满足采购需求，或所提供材料不符合采购需求的，视为对本项要求的负偏离）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3</w:t>
            </w:r>
            <w:r>
              <w:rPr>
                <w:sz w:val="19"/>
                <w:color w:val="000000"/>
              </w:rPr>
              <w:t>3</w:t>
            </w:r>
            <w:r>
              <w:rPr>
                <w:sz w:val="19"/>
                <w:color w:val="000000"/>
              </w:rPr>
              <w:t>.单台配置清单</w:t>
            </w:r>
          </w:p>
          <w:tbl>
            <w:tblPr>
              <w:tblBorders>
                <w:top w:val="none" w:color="000000" w:sz="4"/>
                <w:left w:val="none" w:color="000000" w:sz="4"/>
                <w:bottom w:val="none" w:color="000000" w:sz="4"/>
                <w:right w:val="none" w:color="000000" w:sz="4"/>
                <w:insideH w:val="none"/>
                <w:insideV w:val="none"/>
              </w:tblBorders>
            </w:tblPr>
            <w:tblGrid>
              <w:gridCol w:w="1418"/>
              <w:gridCol w:w="3279"/>
              <w:gridCol w:w="1528"/>
            </w:tblGrid>
            <w:tr>
              <w:tc>
                <w:tcPr>
                  <w:tcW w:type="dxa" w:w="1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桥身配置</w:t>
                  </w:r>
                </w:p>
              </w:tc>
              <w:tc>
                <w:tcPr>
                  <w:tcW w:type="dxa" w:w="3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吊桥吊座</w:t>
                  </w:r>
                </w:p>
              </w:tc>
              <w:tc>
                <w:tcPr>
                  <w:tcW w:type="dxa" w:w="1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2套</w:t>
                  </w:r>
                </w:p>
              </w:tc>
            </w:tr>
            <w:tr>
              <w:tc>
                <w:tcPr>
                  <w:tcW w:type="dxa" w:w="1418"/>
                  <w:vMerge/>
                  <w:tcBorders>
                    <w:top w:val="singl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桥身主体</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1段</w:t>
                  </w:r>
                </w:p>
              </w:tc>
            </w:tr>
            <w:tr>
              <w:tc>
                <w:tcPr>
                  <w:tcW w:type="dxa" w:w="1418"/>
                  <w:vMerge/>
                  <w:tcBorders>
                    <w:top w:val="singl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滑车体</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2套</w:t>
                  </w:r>
                </w:p>
              </w:tc>
            </w:tr>
            <w:tr>
              <w:tc>
                <w:tcPr>
                  <w:tcW w:type="dxa" w:w="1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干区塔箱体配置</w:t>
                  </w: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箱体连接杆</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1段</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功能箱体</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仪器平台</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3层</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抽屉</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氧气（国标）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负压吸引（国标）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压缩空气（国标）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五孔国标电源插座</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接地端子</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网络接口</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1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湿区塔箱体配置</w:t>
                  </w: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箱体连接杆</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1段</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功能箱体</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仪器平台</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2层</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抽屉</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氧气（国标）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负压吸引（国标）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压缩空气（国标）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五孔国标电源插座</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接地端子</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网络接口</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双层旋臂输液泵支架</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输液杆架</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1418"/>
                  <w:vMerge/>
                  <w:tcBorders>
                    <w:top w:val="none" w:color="000000" w:sz="4"/>
                    <w:left w:val="single" w:color="000000" w:sz="4"/>
                    <w:bottom w:val="single" w:color="000000" w:sz="4"/>
                    <w:right w:val="single" w:color="000000" w:sz="4"/>
                  </w:tcBorders>
                </w:tcPr>
                <w:p/>
              </w:tc>
              <w:tc>
                <w:tcPr>
                  <w:tcW w:type="dxa" w:w="3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金属网篮</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bl>
          <w:p>
            <w:pPr>
              <w:pStyle w:val="null3"/>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八</w:t>
      </w:r>
      <w:r>
        <w:rPr>
          <w:color w:val="000000"/>
        </w:rPr>
        <w:t>：综合一体化产床</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color w:val="000000"/>
              </w:rPr>
              <w:t>▲</w:t>
            </w:r>
            <w:r>
              <w:rPr>
                <w:sz w:val="19"/>
                <w:color w:val="000000"/>
              </w:rPr>
              <w:t>1</w:t>
            </w:r>
            <w:r>
              <w:rPr>
                <w:sz w:val="19"/>
                <w:color w:val="000000"/>
              </w:rPr>
              <w:t>.通过EMC电磁兼容测试，确保内部信息化系统弱线路不受电磁信号干扰。（以投标人投标文件中提供的检测机构检测报告作为评审依据。没有提供或所提供材料未能反映是否满足采购需求，或所提供材料不符合采购需求的，视为对本项要求的负偏离）</w:t>
            </w:r>
          </w:p>
          <w:p>
            <w:pPr>
              <w:pStyle w:val="null3"/>
              <w:jc w:val="left"/>
            </w:pPr>
            <w:r>
              <w:rPr>
                <w:sz w:val="19"/>
                <w:color w:val="000000"/>
              </w:rPr>
              <w:t>2</w:t>
            </w:r>
            <w:r>
              <w:rPr>
                <w:sz w:val="19"/>
                <w:color w:val="000000"/>
              </w:rPr>
              <w:t>.台面最低高度</w:t>
            </w:r>
            <w:r>
              <w:rPr>
                <w:sz w:val="19"/>
                <w:color w:val="000000"/>
              </w:rPr>
              <w:t>可达到≤600±10mm，最高可达到≥890±10mm，可满足</w:t>
            </w:r>
            <w:r>
              <w:rPr>
                <w:sz w:val="19"/>
                <w:color w:val="000000"/>
              </w:rPr>
              <w:t>妇科检查、妇科诊断、分娩、剖腹产等多种全套妇科手术需求。</w:t>
            </w:r>
          </w:p>
          <w:p>
            <w:pPr>
              <w:pStyle w:val="null3"/>
              <w:jc w:val="left"/>
            </w:pPr>
            <w:r>
              <w:rPr>
                <w:sz w:val="19"/>
                <w:color w:val="000000"/>
              </w:rPr>
              <w:t>3</w:t>
            </w:r>
            <w:r>
              <w:rPr>
                <w:sz w:val="19"/>
                <w:color w:val="000000"/>
              </w:rPr>
              <w:t xml:space="preserve">.整机采用模块化设计理念，实现了多种功能的组合，台面进行了超长与加宽设计，长度≥1920±20mm，宽度≥920±20mm，保证了术者在手术过程中舒适程度，同时也大大提高了手术床在实现各种动作时的平衡性与稳固性。                                                          </w:t>
            </w:r>
          </w:p>
          <w:p>
            <w:pPr>
              <w:pStyle w:val="null3"/>
              <w:jc w:val="left"/>
            </w:pPr>
            <w:r>
              <w:rPr>
                <w:sz w:val="19"/>
                <w:color w:val="000000"/>
              </w:rPr>
              <w:t>▲</w:t>
            </w:r>
            <w:r>
              <w:rPr>
                <w:sz w:val="19"/>
                <w:color w:val="000000"/>
              </w:rPr>
              <w:t>4</w:t>
            </w:r>
            <w:r>
              <w:rPr>
                <w:sz w:val="19"/>
                <w:color w:val="000000"/>
              </w:rPr>
              <w:t>.控制系统为整机厂家自主开发，安全可靠、操作方便，同时保障了售后的及时性与便捷性，避免了第三方开发结构处理售后故障不及时等问题。（以投标人投标文件中提供的检测机构检测报告作为评审依据。没有提供或所提供材料未能反映是否满足采购需求，或所提供材料不符合采购需求的，视为对本项要求的负偏离）</w:t>
            </w:r>
          </w:p>
          <w:p>
            <w:pPr>
              <w:pStyle w:val="null3"/>
              <w:jc w:val="left"/>
            </w:pPr>
            <w:r>
              <w:rPr>
                <w:sz w:val="19"/>
                <w:color w:val="000000"/>
              </w:rPr>
              <w:t>5</w:t>
            </w:r>
            <w:r>
              <w:rPr>
                <w:sz w:val="19"/>
                <w:color w:val="000000"/>
              </w:rPr>
              <w:t>.床体头尾板与左右护栏均为医用级ABS材质，同时采用防刺眼哑光喷绘技术，结构稳定坚固的同时，大大减轻了医护人员的眼睛疲劳，同时方便术后的清洁与消毒。</w:t>
            </w:r>
          </w:p>
          <w:p>
            <w:pPr>
              <w:pStyle w:val="null3"/>
              <w:jc w:val="left"/>
            </w:pPr>
            <w:r>
              <w:rPr>
                <w:sz w:val="19"/>
                <w:color w:val="000000"/>
              </w:rPr>
              <w:t>6</w:t>
            </w:r>
            <w:r>
              <w:rPr>
                <w:sz w:val="19"/>
                <w:color w:val="000000"/>
              </w:rPr>
              <w:t>.手术台承重≥200kg，满足不同体型患者的手术需求。</w:t>
            </w:r>
          </w:p>
          <w:p>
            <w:pPr>
              <w:pStyle w:val="null3"/>
              <w:jc w:val="left"/>
            </w:pPr>
            <w:r>
              <w:rPr>
                <w:sz w:val="19"/>
                <w:color w:val="000000"/>
              </w:rPr>
              <w:t>7</w:t>
            </w:r>
            <w:r>
              <w:rPr>
                <w:sz w:val="19"/>
                <w:color w:val="000000"/>
              </w:rPr>
              <w:t>.手术台导轨及配件等皆采用优质不锈钢材料，结构坚固、清理保养容易、防污、防锈。</w:t>
            </w:r>
          </w:p>
          <w:p>
            <w:pPr>
              <w:pStyle w:val="null3"/>
              <w:jc w:val="left"/>
            </w:pPr>
            <w:r>
              <w:rPr>
                <w:sz w:val="19"/>
                <w:color w:val="000000"/>
              </w:rPr>
              <w:t>8</w:t>
            </w:r>
            <w:r>
              <w:rPr>
                <w:sz w:val="19"/>
                <w:color w:val="000000"/>
              </w:rPr>
              <w:t>.手术台背板上折65°±5°。</w:t>
            </w:r>
          </w:p>
          <w:p>
            <w:pPr>
              <w:pStyle w:val="null3"/>
              <w:jc w:val="left"/>
            </w:pPr>
            <w:r>
              <w:rPr>
                <w:sz w:val="19"/>
                <w:color w:val="000000"/>
              </w:rPr>
              <w:t>▲</w:t>
            </w:r>
            <w:r>
              <w:rPr>
                <w:sz w:val="19"/>
                <w:color w:val="000000"/>
              </w:rPr>
              <w:t>9</w:t>
            </w:r>
            <w:r>
              <w:rPr>
                <w:sz w:val="19"/>
                <w:color w:val="000000"/>
              </w:rPr>
              <w:t>.脚板可</w:t>
            </w:r>
            <w:r>
              <w:rPr>
                <w:sz w:val="19"/>
                <w:color w:val="000000"/>
              </w:rPr>
              <w:t>拆卸，同时上折角度≥55°±2°，下折角度≥5±2°，便</w:t>
            </w:r>
            <w:r>
              <w:rPr>
                <w:sz w:val="19"/>
                <w:color w:val="000000"/>
              </w:rPr>
              <w:t>于手术的进行。</w:t>
            </w:r>
          </w:p>
          <w:p>
            <w:pPr>
              <w:pStyle w:val="null3"/>
              <w:jc w:val="left"/>
            </w:pPr>
            <w:r>
              <w:rPr>
                <w:sz w:val="19"/>
                <w:color w:val="000000"/>
              </w:rPr>
              <w:t>▲1</w:t>
            </w:r>
            <w:r>
              <w:rPr>
                <w:sz w:val="19"/>
                <w:color w:val="000000"/>
              </w:rPr>
              <w:t>0</w:t>
            </w:r>
            <w:r>
              <w:rPr>
                <w:sz w:val="19"/>
                <w:color w:val="000000"/>
              </w:rPr>
              <w:t>.床体可实现整体升降，背板折起、前后倾斜等功能，满足分娩过程中，多种体位需求，便于分娩过程的顺利进行，同时保证了医生在操作过程中的便捷性与舒适性。</w:t>
            </w:r>
          </w:p>
          <w:p>
            <w:pPr>
              <w:pStyle w:val="null3"/>
              <w:jc w:val="left"/>
            </w:pPr>
            <w:r>
              <w:rPr>
                <w:sz w:val="19"/>
                <w:color w:val="000000"/>
              </w:rPr>
              <w:t>1</w:t>
            </w:r>
            <w:r>
              <w:rPr>
                <w:sz w:val="19"/>
                <w:color w:val="000000"/>
              </w:rPr>
              <w:t>1</w:t>
            </w:r>
            <w:r>
              <w:rPr>
                <w:sz w:val="19"/>
                <w:color w:val="000000"/>
              </w:rPr>
              <w:t>.床体辅助扶手为可脱卸式设计，保证了术者的上下便捷与分娩发力。</w:t>
            </w:r>
          </w:p>
          <w:p>
            <w:pPr>
              <w:pStyle w:val="null3"/>
              <w:jc w:val="left"/>
            </w:pPr>
            <w:r>
              <w:rPr>
                <w:sz w:val="19"/>
                <w:color w:val="000000"/>
              </w:rPr>
              <w:t>1</w:t>
            </w:r>
            <w:r>
              <w:rPr>
                <w:sz w:val="19"/>
                <w:color w:val="000000"/>
              </w:rPr>
              <w:t>2</w:t>
            </w:r>
            <w:r>
              <w:rPr>
                <w:sz w:val="19"/>
                <w:color w:val="000000"/>
              </w:rPr>
              <w:t>.床体两侧设置可前后移动式搁腿架，隐藏式辅助台与翻转式脚撑，有助于孕妇分娩姿势的调节和助产师的进行手术的顺利进行。</w:t>
            </w:r>
          </w:p>
          <w:p>
            <w:pPr>
              <w:pStyle w:val="null3"/>
              <w:jc w:val="left"/>
            </w:pPr>
            <w:r>
              <w:rPr>
                <w:sz w:val="19"/>
                <w:color w:val="000000"/>
              </w:rPr>
              <w:t>1</w:t>
            </w:r>
            <w:r>
              <w:rPr>
                <w:sz w:val="19"/>
                <w:color w:val="000000"/>
              </w:rPr>
              <w:t>3</w:t>
            </w:r>
            <w:r>
              <w:rPr>
                <w:sz w:val="19"/>
                <w:color w:val="000000"/>
              </w:rPr>
              <w:t>.手术台边轨具有安全防滑落设计，防止附件锁止器的意外滑落，避免安全事故得发生，以提供的技术性证明文件作为评审依据。</w:t>
            </w:r>
          </w:p>
          <w:p>
            <w:pPr>
              <w:pStyle w:val="null3"/>
              <w:jc w:val="left"/>
            </w:pPr>
            <w:r>
              <w:rPr>
                <w:sz w:val="19"/>
                <w:color w:val="000000"/>
              </w:rPr>
              <w:t>1</w:t>
            </w:r>
            <w:r>
              <w:rPr>
                <w:sz w:val="19"/>
                <w:color w:val="000000"/>
              </w:rPr>
              <w:t>4</w:t>
            </w:r>
            <w:r>
              <w:rPr>
                <w:sz w:val="19"/>
                <w:color w:val="000000"/>
              </w:rPr>
              <w:t>.床体底盘采用大尺寸脚轮与中控制动设计，便于产妇的移动与床体的锁止，同时大大提高了床体的稳定性。</w:t>
            </w:r>
          </w:p>
          <w:p>
            <w:pPr>
              <w:pStyle w:val="null3"/>
              <w:jc w:val="left"/>
            </w:pPr>
            <w:r>
              <w:rPr>
                <w:sz w:val="19"/>
                <w:color w:val="000000"/>
              </w:rPr>
              <w:t>1</w:t>
            </w:r>
            <w:r>
              <w:rPr>
                <w:sz w:val="19"/>
                <w:color w:val="000000"/>
              </w:rPr>
              <w:t>5</w:t>
            </w:r>
            <w:r>
              <w:rPr>
                <w:sz w:val="19"/>
                <w:color w:val="000000"/>
              </w:rPr>
              <w:t>.床体配备AI智能音箱，大大降低了术者在分娩过程中的紧张感，舒缓其手术情绪，保障分娩过程的顺利进行。</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九</w:t>
      </w:r>
      <w:r>
        <w:rPr>
          <w:color w:val="000000"/>
        </w:rPr>
        <w:t>：产床</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1.床面长度及宽</w:t>
            </w:r>
            <w:r>
              <w:rPr>
                <w:sz w:val="19"/>
                <w:color w:val="000000"/>
              </w:rPr>
              <w:t>度长：≥1850mm×宽600mm</w:t>
            </w:r>
          </w:p>
          <w:p>
            <w:pPr>
              <w:pStyle w:val="null3"/>
              <w:jc w:val="both"/>
            </w:pPr>
            <w:r>
              <w:rPr>
                <w:sz w:val="19"/>
                <w:color w:val="000000"/>
              </w:rPr>
              <w:t>2.床面最低及最高高度：≥740mm~1000mm</w:t>
            </w:r>
          </w:p>
          <w:p>
            <w:pPr>
              <w:pStyle w:val="null3"/>
              <w:jc w:val="both"/>
            </w:pPr>
            <w:r>
              <w:rPr>
                <w:sz w:val="19"/>
                <w:color w:val="000000"/>
              </w:rPr>
              <w:t>3.床面前后倾角度：前倾≥10°后倾≥25°</w:t>
            </w:r>
          </w:p>
          <w:p>
            <w:pPr>
              <w:pStyle w:val="null3"/>
              <w:jc w:val="both"/>
            </w:pPr>
            <w:r>
              <w:rPr>
                <w:sz w:val="19"/>
                <w:color w:val="000000"/>
              </w:rPr>
              <w:t>4.背板折转角度：上折≥75°下折≥10°</w:t>
            </w:r>
          </w:p>
          <w:p>
            <w:pPr>
              <w:pStyle w:val="null3"/>
              <w:jc w:val="both"/>
            </w:pPr>
            <w:r>
              <w:rPr>
                <w:sz w:val="19"/>
                <w:color w:val="000000"/>
              </w:rPr>
              <w:t>5.背板(mm)：≥730×600</w:t>
            </w:r>
          </w:p>
          <w:p>
            <w:pPr>
              <w:pStyle w:val="null3"/>
              <w:jc w:val="both"/>
            </w:pPr>
            <w:r>
              <w:rPr>
                <w:sz w:val="19"/>
                <w:color w:val="000000"/>
              </w:rPr>
              <w:t>6.座板（mm）：≥400×600</w:t>
            </w:r>
          </w:p>
          <w:p>
            <w:pPr>
              <w:pStyle w:val="null3"/>
              <w:jc w:val="both"/>
            </w:pPr>
            <w:r>
              <w:rPr>
                <w:sz w:val="19"/>
                <w:color w:val="000000"/>
              </w:rPr>
              <w:t>7.腿板(mm)：≥610×600</w:t>
            </w:r>
          </w:p>
          <w:p>
            <w:pPr>
              <w:pStyle w:val="null3"/>
              <w:jc w:val="both"/>
            </w:pPr>
            <w:r>
              <w:rPr>
                <w:sz w:val="19"/>
                <w:color w:val="000000"/>
              </w:rPr>
              <w:t>8.电源：AC220 V50HZ</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pPr>
      <w:r>
        <w:rPr>
          <w:color w:val="000000"/>
        </w:rPr>
        <w:t>附表十：综合电动手术床</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一、参数要求</w:t>
            </w:r>
          </w:p>
          <w:p>
            <w:pPr>
              <w:pStyle w:val="null3"/>
              <w:jc w:val="both"/>
            </w:pPr>
            <w:r>
              <w:rPr>
                <w:sz w:val="19"/>
                <w:color w:val="000000"/>
              </w:rPr>
              <w:t>1、台面长度及</w:t>
            </w:r>
            <w:r>
              <w:rPr>
                <w:sz w:val="19"/>
                <w:color w:val="000000"/>
              </w:rPr>
              <w:t>宽度：≥2120mm×550mm</w:t>
            </w:r>
          </w:p>
          <w:p>
            <w:pPr>
              <w:pStyle w:val="null3"/>
              <w:jc w:val="both"/>
            </w:pPr>
            <w:r>
              <w:rPr>
                <w:sz w:val="19"/>
                <w:color w:val="000000"/>
              </w:rPr>
              <w:t>2、台面最高及最低：≥1010mm×700mm</w:t>
            </w:r>
          </w:p>
          <w:p>
            <w:pPr>
              <w:pStyle w:val="null3"/>
              <w:jc w:val="both"/>
            </w:pPr>
            <w:r>
              <w:rPr>
                <w:sz w:val="19"/>
                <w:color w:val="000000"/>
              </w:rPr>
              <w:t>3、台面前后倾最大角度：前倾≥30°后</w:t>
            </w:r>
            <w:r>
              <w:rPr>
                <w:sz w:val="19"/>
                <w:color w:val="000000"/>
              </w:rPr>
              <w:t>倾≥30°</w:t>
            </w:r>
          </w:p>
          <w:p>
            <w:pPr>
              <w:pStyle w:val="null3"/>
              <w:jc w:val="both"/>
            </w:pPr>
            <w:r>
              <w:rPr>
                <w:sz w:val="19"/>
                <w:color w:val="000000"/>
              </w:rPr>
              <w:t>4、台面左右倾最大角度：左倾≥15°右倾≥15°</w:t>
            </w:r>
          </w:p>
          <w:p>
            <w:pPr>
              <w:pStyle w:val="null3"/>
              <w:jc w:val="both"/>
            </w:pPr>
            <w:r>
              <w:rPr>
                <w:sz w:val="19"/>
                <w:color w:val="000000"/>
              </w:rPr>
              <w:t>5、腿板调节范围：上折≥10°、下折≥90°、外折≥90°可拆卸</w:t>
            </w:r>
          </w:p>
          <w:p>
            <w:pPr>
              <w:pStyle w:val="null3"/>
              <w:jc w:val="both"/>
            </w:pPr>
            <w:r>
              <w:rPr>
                <w:sz w:val="19"/>
                <w:color w:val="000000"/>
              </w:rPr>
              <w:t>6、背板调节范围：上折≥75°、下折≥15°</w:t>
            </w:r>
          </w:p>
          <w:p>
            <w:pPr>
              <w:pStyle w:val="null3"/>
              <w:jc w:val="both"/>
            </w:pPr>
            <w:r>
              <w:rPr>
                <w:sz w:val="19"/>
                <w:color w:val="000000"/>
              </w:rPr>
              <w:t>7、头板调节范围：上折≥55°、下折≥90°可折卸</w:t>
            </w:r>
          </w:p>
          <w:p>
            <w:pPr>
              <w:pStyle w:val="null3"/>
              <w:jc w:val="both"/>
            </w:pPr>
            <w:r>
              <w:rPr>
                <w:sz w:val="19"/>
                <w:color w:val="000000"/>
              </w:rPr>
              <w:t>8、腰桥升：≥90mm</w:t>
            </w:r>
          </w:p>
          <w:p>
            <w:pPr>
              <w:pStyle w:val="null3"/>
              <w:jc w:val="both"/>
            </w:pPr>
            <w:r>
              <w:rPr>
                <w:sz w:val="19"/>
                <w:color w:val="000000"/>
              </w:rPr>
              <w:t xml:space="preserve">9、平移：平移≥300mm                                                           </w:t>
            </w:r>
          </w:p>
          <w:p>
            <w:pPr>
              <w:pStyle w:val="null3"/>
              <w:jc w:val="both"/>
            </w:pPr>
            <w:r>
              <w:rPr>
                <w:sz w:val="19"/>
                <w:color w:val="000000"/>
              </w:rPr>
              <w:t>10、功能：具有智能操作系统、记忆海绵床垫、一键复位功能</w:t>
            </w:r>
          </w:p>
          <w:p>
            <w:pPr>
              <w:pStyle w:val="null3"/>
              <w:jc w:val="both"/>
            </w:pPr>
            <w:r>
              <w:rPr>
                <w:sz w:val="19"/>
                <w:color w:val="000000"/>
              </w:rPr>
              <w:t>11、后续硬件升级可选配：电动推杆、碳纤维床面</w:t>
            </w:r>
          </w:p>
          <w:p>
            <w:pPr>
              <w:pStyle w:val="null3"/>
              <w:jc w:val="both"/>
            </w:pPr>
            <w:r>
              <w:rPr>
                <w:sz w:val="19"/>
                <w:color w:val="000000"/>
              </w:rPr>
              <w:t>12、手术台配有高性能充电电池，单次充电可满足不少于30台手术需要，并具有智能充电及电量不足提示功能</w:t>
            </w:r>
          </w:p>
          <w:p>
            <w:pPr>
              <w:pStyle w:val="null3"/>
              <w:jc w:val="both"/>
            </w:pPr>
            <w:r>
              <w:rPr>
                <w:sz w:val="19"/>
                <w:color w:val="000000"/>
              </w:rPr>
              <w:t>二、单台设备配置清单</w:t>
            </w:r>
          </w:p>
          <w:tbl>
            <w:tblPr>
              <w:tblBorders>
                <w:top w:val="none" w:color="000000" w:sz="4"/>
                <w:left w:val="none" w:color="000000" w:sz="4"/>
                <w:bottom w:val="none" w:color="000000" w:sz="4"/>
                <w:right w:val="none" w:color="000000" w:sz="4"/>
                <w:insideH w:val="none"/>
                <w:insideV w:val="none"/>
              </w:tblBorders>
            </w:tblPr>
            <w:tblGrid>
              <w:gridCol w:w="3112"/>
              <w:gridCol w:w="3112"/>
            </w:tblGrid>
            <w:tr>
              <w:tc>
                <w:tcPr>
                  <w:tcW w:type="dxa" w:w="3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3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数量/规格</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手术台</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床垫</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外挂式搁臂架</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托腿架</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不锈钢支身架</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不锈钢麻醉屏架</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不锈钢锁止器</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不锈钢方滑块</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3个</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手控器</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1只</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电源线</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产品合格证</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1份</w:t>
                  </w:r>
                </w:p>
              </w:tc>
            </w:tr>
            <w:tr>
              <w:tc>
                <w:tcPr>
                  <w:tcW w:type="dxa" w:w="3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使用说明书</w:t>
                  </w:r>
                </w:p>
              </w:tc>
              <w:tc>
                <w:tcPr>
                  <w:tcW w:type="dxa" w:w="3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1份</w:t>
                  </w:r>
                </w:p>
              </w:tc>
            </w:tr>
          </w:tbl>
          <w:p>
            <w:pPr>
              <w:pStyle w:val="null3"/>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十一</w:t>
      </w:r>
      <w:r>
        <w:rPr>
          <w:color w:val="000000"/>
        </w:rPr>
        <w:t>：综合双臂吊塔</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一、技术参数</w:t>
            </w:r>
          </w:p>
          <w:p>
            <w:pPr>
              <w:pStyle w:val="null3"/>
              <w:jc w:val="both"/>
            </w:pPr>
            <w:r>
              <w:rPr>
                <w:sz w:val="19"/>
                <w:color w:val="000000"/>
              </w:rPr>
              <w:t>1</w:t>
            </w:r>
            <w:r>
              <w:rPr>
                <w:sz w:val="19"/>
                <w:color w:val="000000"/>
              </w:rPr>
              <w:t>.防护等级不小于IP40，外壳防火等级至少为UL94-V0级，以提供的第三方检测机构出具的检测报告作为评审依据。</w:t>
            </w:r>
          </w:p>
          <w:p>
            <w:pPr>
              <w:pStyle w:val="null3"/>
              <w:jc w:val="both"/>
            </w:pPr>
            <w:r>
              <w:rPr>
                <w:sz w:val="19"/>
                <w:color w:val="000000"/>
              </w:rPr>
              <w:t>2</w:t>
            </w:r>
            <w:r>
              <w:rPr>
                <w:sz w:val="19"/>
                <w:color w:val="000000"/>
              </w:rPr>
              <w:t>.满足中国国家医院建筑抗震规范要求，具有七级或以上地震抗震测试检测报告（以提供的检测报告作为评审依据）。</w:t>
            </w:r>
          </w:p>
          <w:p>
            <w:pPr>
              <w:pStyle w:val="null3"/>
              <w:jc w:val="both"/>
            </w:pPr>
            <w:r>
              <w:rPr>
                <w:sz w:val="19"/>
                <w:color w:val="000000"/>
              </w:rPr>
              <w:t>3</w:t>
            </w:r>
            <w:r>
              <w:rPr>
                <w:sz w:val="19"/>
                <w:color w:val="000000"/>
              </w:rPr>
              <w:t>.通过涂膜附着力测试，附着力等级达到1级以上，以提供的第三方检测机构出具的检测报告作为评审依据。</w:t>
            </w:r>
          </w:p>
          <w:p>
            <w:pPr>
              <w:pStyle w:val="null3"/>
              <w:jc w:val="both"/>
            </w:pPr>
            <w:r>
              <w:rPr>
                <w:sz w:val="19"/>
                <w:color w:val="000000"/>
              </w:rPr>
              <w:t>4</w:t>
            </w:r>
            <w:r>
              <w:rPr>
                <w:sz w:val="19"/>
                <w:color w:val="000000"/>
              </w:rPr>
              <w:t>.经过外包装冲击检测，以提供的现场测试图片及第三方检测机构出具的检测报告作为评审依据。</w:t>
            </w:r>
          </w:p>
          <w:p>
            <w:pPr>
              <w:pStyle w:val="null3"/>
              <w:jc w:val="both"/>
            </w:pPr>
            <w:r>
              <w:rPr>
                <w:sz w:val="19"/>
                <w:color w:val="000000"/>
              </w:rPr>
              <w:t>5</w:t>
            </w:r>
            <w:r>
              <w:rPr>
                <w:sz w:val="19"/>
                <w:color w:val="000000"/>
              </w:rPr>
              <w:t>.工作电源：AC220V、50/60Hz；最大输出功率：5.5KW。</w:t>
            </w:r>
          </w:p>
          <w:p>
            <w:pPr>
              <w:pStyle w:val="null3"/>
              <w:jc w:val="both"/>
            </w:pPr>
            <w:r>
              <w:rPr>
                <w:sz w:val="19"/>
                <w:color w:val="000000"/>
              </w:rPr>
              <w:t>▲</w:t>
            </w:r>
            <w:r>
              <w:rPr>
                <w:sz w:val="19"/>
                <w:color w:val="000000"/>
              </w:rPr>
              <w:t>6</w:t>
            </w:r>
            <w:r>
              <w:rPr>
                <w:sz w:val="19"/>
                <w:color w:val="000000"/>
              </w:rPr>
              <w:t>.电源输入端接地端子到等电位柱、到各保护接地的外壳(或外罩)和螺丝之间的接地电阻≤0.1Ω。（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w:t>
            </w:r>
            <w:r>
              <w:rPr>
                <w:sz w:val="19"/>
                <w:color w:val="000000"/>
              </w:rPr>
              <w:t>7</w:t>
            </w:r>
            <w:r>
              <w:rPr>
                <w:sz w:val="19"/>
                <w:color w:val="000000"/>
              </w:rPr>
              <w:t>.对地漏电流在正常工作状态和单一故障状态下分别为≤0.5mA和≤1mA；外壳漏电流在正常工作状态和单一故障状态下分别为≤0.1mA和≤0.5mA。（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w:t>
            </w:r>
            <w:r>
              <w:rPr>
                <w:sz w:val="19"/>
                <w:color w:val="000000"/>
              </w:rPr>
              <w:t>8</w:t>
            </w:r>
            <w:r>
              <w:rPr>
                <w:sz w:val="19"/>
                <w:color w:val="000000"/>
              </w:rPr>
              <w:t>.网电源与塑料外壳间电介质强度为4000V。（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9</w:t>
            </w:r>
            <w:r>
              <w:rPr>
                <w:sz w:val="19"/>
                <w:color w:val="000000"/>
              </w:rPr>
              <w:t>.主体材料为6005/6061-T6高强度铝合金；具备高标准承重能力确保设备运行安全稳定，以提供的第三方检测机构出具的型材检测报告作为评审依据。</w:t>
            </w:r>
          </w:p>
          <w:p>
            <w:pPr>
              <w:pStyle w:val="null3"/>
              <w:jc w:val="both"/>
            </w:pPr>
            <w:r>
              <w:rPr>
                <w:sz w:val="19"/>
                <w:color w:val="000000"/>
              </w:rPr>
              <w:t>▲1</w:t>
            </w:r>
            <w:r>
              <w:rPr>
                <w:sz w:val="19"/>
                <w:color w:val="000000"/>
              </w:rPr>
              <w:t>0</w:t>
            </w:r>
            <w:r>
              <w:rPr>
                <w:sz w:val="19"/>
                <w:color w:val="000000"/>
              </w:rPr>
              <w:t>.工作承重≥250Kg,最大安全承重高达1000Kg，符合四倍承重安全系数要求，以提供的医疗器械检测机构检测报告作为评审依据。</w:t>
            </w:r>
          </w:p>
          <w:p>
            <w:pPr>
              <w:pStyle w:val="null3"/>
              <w:jc w:val="both"/>
            </w:pPr>
            <w:r>
              <w:rPr>
                <w:sz w:val="19"/>
                <w:color w:val="000000"/>
              </w:rPr>
              <w:t>1</w:t>
            </w:r>
            <w:r>
              <w:rPr>
                <w:sz w:val="19"/>
                <w:color w:val="000000"/>
              </w:rPr>
              <w:t>1</w:t>
            </w:r>
            <w:r>
              <w:rPr>
                <w:sz w:val="19"/>
                <w:color w:val="000000"/>
              </w:rPr>
              <w:t>.关节轴承(轴承钢)在负重300kg的状态下，可安全无故障转动≥10万次，以提供的第三方检测机构出具的检测报告作为评审依据。</w:t>
            </w:r>
          </w:p>
          <w:p>
            <w:pPr>
              <w:pStyle w:val="null3"/>
              <w:jc w:val="both"/>
            </w:pPr>
            <w:r>
              <w:rPr>
                <w:sz w:val="19"/>
                <w:color w:val="000000"/>
              </w:rPr>
              <w:t>1</w:t>
            </w:r>
            <w:r>
              <w:rPr>
                <w:sz w:val="19"/>
                <w:color w:val="000000"/>
              </w:rPr>
              <w:t>2</w:t>
            </w:r>
            <w:r>
              <w:rPr>
                <w:sz w:val="19"/>
                <w:color w:val="000000"/>
              </w:rPr>
              <w:t>.承载最大工作承重时相对于空载时，悬臂角度相对于水平位置的角度≤5°，以提供的医疗器械检测机构出具的证明文件作为评审依据。</w:t>
            </w:r>
          </w:p>
          <w:p>
            <w:pPr>
              <w:pStyle w:val="null3"/>
              <w:jc w:val="both"/>
            </w:pPr>
            <w:r>
              <w:rPr>
                <w:sz w:val="19"/>
                <w:color w:val="000000"/>
              </w:rPr>
              <w:t>1</w:t>
            </w:r>
            <w:r>
              <w:rPr>
                <w:sz w:val="19"/>
                <w:color w:val="000000"/>
              </w:rPr>
              <w:t>3</w:t>
            </w:r>
            <w:r>
              <w:rPr>
                <w:sz w:val="19"/>
                <w:color w:val="000000"/>
              </w:rPr>
              <w:t>.在遭受200N的动态冲击后，带电部件不可触到，各类终端仍应符合要求，并且现存保护性设备应当保持完整，以提供的医疗器械检测机构出具的证明文件作为评审依据。</w:t>
            </w:r>
          </w:p>
          <w:p>
            <w:pPr>
              <w:pStyle w:val="null3"/>
              <w:jc w:val="both"/>
            </w:pPr>
            <w:r>
              <w:rPr>
                <w:sz w:val="19"/>
                <w:color w:val="000000"/>
              </w:rPr>
              <w:t>1</w:t>
            </w:r>
            <w:r>
              <w:rPr>
                <w:sz w:val="19"/>
                <w:color w:val="000000"/>
              </w:rPr>
              <w:t>4</w:t>
            </w:r>
            <w:r>
              <w:rPr>
                <w:sz w:val="19"/>
                <w:color w:val="000000"/>
              </w:rPr>
              <w:t>.预埋件山高强度钢材与法兰盘拼接而成，并经环保防锈处理。</w:t>
            </w:r>
          </w:p>
          <w:p>
            <w:pPr>
              <w:pStyle w:val="null3"/>
              <w:jc w:val="both"/>
            </w:pPr>
            <w:r>
              <w:rPr>
                <w:sz w:val="19"/>
                <w:color w:val="000000"/>
              </w:rPr>
              <w:t>1</w:t>
            </w:r>
            <w:r>
              <w:rPr>
                <w:sz w:val="19"/>
                <w:color w:val="000000"/>
              </w:rPr>
              <w:t>5</w:t>
            </w:r>
            <w:r>
              <w:rPr>
                <w:sz w:val="19"/>
                <w:color w:val="000000"/>
              </w:rPr>
              <w:t>.吊座总成采用优质钢结构，选用高标准大直径推力轴承确保其旋转功能稳定顺畅。</w:t>
            </w:r>
          </w:p>
          <w:p>
            <w:pPr>
              <w:pStyle w:val="null3"/>
              <w:jc w:val="both"/>
            </w:pPr>
            <w:r>
              <w:rPr>
                <w:sz w:val="19"/>
                <w:color w:val="000000"/>
              </w:rPr>
              <w:t>▲1</w:t>
            </w:r>
            <w:r>
              <w:rPr>
                <w:sz w:val="19"/>
                <w:color w:val="000000"/>
              </w:rPr>
              <w:t>6</w:t>
            </w:r>
            <w:r>
              <w:rPr>
                <w:sz w:val="19"/>
                <w:color w:val="000000"/>
              </w:rPr>
              <w:t>.双悬臂活动半径≥750mm+600mm，悬臂及功能箱旋转角度≧340°，悬臂最厚处厚度≥16mm。（以投标人投标文件中提供的测量图及第三方检测机构出具的检测报告作为评审依据。没有提供或所提供材料未能反映是否满足采购需求，或所提供材料不符合采购需求的，视为对本项要求的负偏离）</w:t>
            </w:r>
          </w:p>
          <w:p>
            <w:pPr>
              <w:pStyle w:val="null3"/>
              <w:jc w:val="both"/>
            </w:pPr>
            <w:r>
              <w:rPr>
                <w:sz w:val="19"/>
                <w:color w:val="000000"/>
              </w:rPr>
              <w:t>1</w:t>
            </w:r>
            <w:r>
              <w:rPr>
                <w:sz w:val="19"/>
                <w:color w:val="000000"/>
              </w:rPr>
              <w:t>7</w:t>
            </w:r>
            <w:r>
              <w:rPr>
                <w:sz w:val="19"/>
                <w:color w:val="000000"/>
              </w:rPr>
              <w:t>.电源、气源、网口等终端安装在独立的模块上,预制白板模块,后期可将白板模块拆卸更换为临床所需的功能模块，以提供的第三方检测机构出具的检测报告作为评审依据。</w:t>
            </w:r>
          </w:p>
          <w:p>
            <w:pPr>
              <w:pStyle w:val="null3"/>
              <w:jc w:val="both"/>
            </w:pPr>
            <w:r>
              <w:rPr>
                <w:sz w:val="19"/>
                <w:color w:val="000000"/>
              </w:rPr>
              <w:t>1</w:t>
            </w:r>
            <w:r>
              <w:rPr>
                <w:sz w:val="19"/>
                <w:color w:val="000000"/>
              </w:rPr>
              <w:t>8</w:t>
            </w:r>
            <w:r>
              <w:rPr>
                <w:sz w:val="19"/>
                <w:color w:val="000000"/>
              </w:rPr>
              <w:t>.旋转关节具有阻尼刹车功能(可选气动刹车)，确保设备使用时无飘移现象发生，以提供的医疗器械检测机构检测报告作</w:t>
            </w:r>
            <w:r>
              <w:rPr>
                <w:sz w:val="19"/>
                <w:color w:val="000000"/>
              </w:rPr>
              <w:t>为评审依据。</w:t>
            </w:r>
          </w:p>
          <w:p>
            <w:pPr>
              <w:pStyle w:val="null3"/>
              <w:jc w:val="both"/>
            </w:pPr>
            <w:r>
              <w:rPr>
                <w:sz w:val="19"/>
                <w:color w:val="000000"/>
              </w:rPr>
              <w:t>▲19.功能箱体长度≥1000mm，呈微八边形设计，具有八个工作平面，箱体底端具有气体泻流孔，</w:t>
            </w:r>
            <w:r>
              <w:rPr>
                <w:sz w:val="19"/>
                <w:color w:val="000000"/>
              </w:rPr>
              <w:t>防止氧气蓄积造成火灾意外发生。</w:t>
            </w:r>
          </w:p>
          <w:p>
            <w:pPr>
              <w:pStyle w:val="null3"/>
              <w:jc w:val="both"/>
            </w:pPr>
            <w:r>
              <w:rPr>
                <w:sz w:val="19"/>
                <w:color w:val="000000"/>
              </w:rPr>
              <w:t>2</w:t>
            </w:r>
            <w:r>
              <w:rPr>
                <w:sz w:val="19"/>
                <w:color w:val="000000"/>
              </w:rPr>
              <w:t>0</w:t>
            </w:r>
            <w:r>
              <w:rPr>
                <w:sz w:val="19"/>
                <w:color w:val="000000"/>
              </w:rPr>
              <w:t>.气体终端制式可选，安装在功能箱体侧面，每种气体终端标识颜色不同、插口形状不同,确保用气安全；插拔使用次数高达10万次；以提供的证明文件作为评审依据。</w:t>
            </w:r>
          </w:p>
          <w:p>
            <w:pPr>
              <w:pStyle w:val="null3"/>
              <w:jc w:val="both"/>
            </w:pPr>
            <w:r>
              <w:rPr>
                <w:sz w:val="19"/>
                <w:color w:val="000000"/>
              </w:rPr>
              <w:t>2</w:t>
            </w:r>
            <w:r>
              <w:rPr>
                <w:sz w:val="19"/>
                <w:color w:val="000000"/>
              </w:rPr>
              <w:t>1</w:t>
            </w:r>
            <w:r>
              <w:rPr>
                <w:sz w:val="19"/>
                <w:color w:val="000000"/>
              </w:rPr>
              <w:t>.箱体旋转角度≥340°。内腔采用气电分离式设计，距离≥200mm。箱体底端具有气体泻流孔，防止氧气蓄积造成火灾意外发生，以提供的医疗器械检测机构检测报告作为评审依据。</w:t>
            </w:r>
          </w:p>
          <w:p>
            <w:pPr>
              <w:pStyle w:val="null3"/>
              <w:jc w:val="both"/>
            </w:pPr>
            <w:r>
              <w:rPr>
                <w:sz w:val="19"/>
                <w:color w:val="000000"/>
              </w:rPr>
              <w:t>2</w:t>
            </w:r>
            <w:r>
              <w:rPr>
                <w:sz w:val="19"/>
                <w:color w:val="000000"/>
              </w:rPr>
              <w:t>2</w:t>
            </w:r>
            <w:r>
              <w:rPr>
                <w:sz w:val="19"/>
                <w:color w:val="000000"/>
              </w:rPr>
              <w:t>.医用管道气体系统可承受0.8Mpa压力，以提供的医疗器械检测机构检测报告作为评审依据。</w:t>
            </w:r>
          </w:p>
          <w:p>
            <w:pPr>
              <w:pStyle w:val="null3"/>
              <w:jc w:val="both"/>
            </w:pPr>
            <w:r>
              <w:rPr>
                <w:sz w:val="19"/>
                <w:color w:val="000000"/>
              </w:rPr>
              <w:t>2</w:t>
            </w:r>
            <w:r>
              <w:rPr>
                <w:sz w:val="19"/>
                <w:color w:val="000000"/>
              </w:rPr>
              <w:t>3</w:t>
            </w:r>
            <w:r>
              <w:rPr>
                <w:sz w:val="19"/>
                <w:color w:val="000000"/>
              </w:rPr>
              <w:t>.医用气体管路通过密封性测试，管路泄漏不得超0.35kPa/min，以提供的医疗器械检测机构检测报告作为评审依据。</w:t>
            </w:r>
          </w:p>
          <w:p>
            <w:pPr>
              <w:pStyle w:val="null3"/>
              <w:jc w:val="both"/>
            </w:pPr>
            <w:r>
              <w:rPr>
                <w:sz w:val="19"/>
                <w:color w:val="000000"/>
              </w:rPr>
              <w:t>▲2</w:t>
            </w:r>
            <w:r>
              <w:rPr>
                <w:sz w:val="19"/>
                <w:color w:val="000000"/>
              </w:rPr>
              <w:t>4</w:t>
            </w:r>
            <w:r>
              <w:rPr>
                <w:sz w:val="19"/>
                <w:color w:val="000000"/>
              </w:rPr>
              <w:t>.仪器平台采用防撞设计且高度可调，单层仪器平台承重≥80Kg，带抽屉的仪器平台承重≥60Kg。（以投标人投标文件中提供的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2</w:t>
            </w:r>
            <w:r>
              <w:rPr>
                <w:sz w:val="19"/>
                <w:color w:val="000000"/>
              </w:rPr>
              <w:t>5</w:t>
            </w:r>
            <w:r>
              <w:rPr>
                <w:sz w:val="19"/>
                <w:color w:val="000000"/>
              </w:rPr>
              <w:t>.每层仪器平台两侧装有边轨，可用于悬挂氧气湿化器等小型仪器。</w:t>
            </w:r>
          </w:p>
          <w:p>
            <w:pPr>
              <w:pStyle w:val="null3"/>
              <w:jc w:val="both"/>
            </w:pPr>
            <w:r>
              <w:rPr>
                <w:sz w:val="19"/>
                <w:color w:val="000000"/>
              </w:rPr>
              <w:t>2</w:t>
            </w:r>
            <w:r>
              <w:rPr>
                <w:sz w:val="19"/>
                <w:color w:val="000000"/>
              </w:rPr>
              <w:t>6</w:t>
            </w:r>
            <w:r>
              <w:rPr>
                <w:sz w:val="19"/>
                <w:color w:val="000000"/>
              </w:rPr>
              <w:t>.抽屉承重≥20Kg，方便医护人员操作，以提供的医疗器械检测机构检测报告作为评审依据。</w:t>
            </w:r>
          </w:p>
          <w:p>
            <w:pPr>
              <w:pStyle w:val="null3"/>
              <w:jc w:val="both"/>
            </w:pPr>
            <w:r>
              <w:rPr>
                <w:sz w:val="19"/>
                <w:color w:val="000000"/>
              </w:rPr>
              <w:t>2</w:t>
            </w:r>
            <w:r>
              <w:rPr>
                <w:sz w:val="19"/>
                <w:color w:val="000000"/>
              </w:rPr>
              <w:t>7</w:t>
            </w:r>
            <w:r>
              <w:rPr>
                <w:sz w:val="19"/>
                <w:color w:val="000000"/>
              </w:rPr>
              <w:t>.电源插座均为国标五孔插座。</w:t>
            </w:r>
          </w:p>
          <w:p>
            <w:pPr>
              <w:pStyle w:val="null3"/>
              <w:jc w:val="both"/>
            </w:pPr>
            <w:r>
              <w:rPr>
                <w:sz w:val="19"/>
                <w:color w:val="000000"/>
              </w:rPr>
              <w:t>28</w:t>
            </w:r>
            <w:r>
              <w:rPr>
                <w:sz w:val="19"/>
                <w:color w:val="000000"/>
              </w:rPr>
              <w:t>.配备等电位接地端子。</w:t>
            </w:r>
          </w:p>
          <w:p>
            <w:pPr>
              <w:pStyle w:val="null3"/>
              <w:jc w:val="both"/>
            </w:pPr>
            <w:r>
              <w:rPr>
                <w:sz w:val="19"/>
                <w:color w:val="000000"/>
              </w:rPr>
              <w:t>29</w:t>
            </w:r>
            <w:r>
              <w:rPr>
                <w:sz w:val="19"/>
                <w:color w:val="000000"/>
              </w:rPr>
              <w:t>.配备RJ45网络接口，采用六类网络屏蔽线。</w:t>
            </w:r>
          </w:p>
          <w:p>
            <w:pPr>
              <w:pStyle w:val="null3"/>
              <w:jc w:val="both"/>
            </w:pPr>
            <w:r>
              <w:rPr>
                <w:sz w:val="19"/>
                <w:color w:val="000000"/>
              </w:rPr>
              <w:t>3</w:t>
            </w:r>
            <w:r>
              <w:rPr>
                <w:sz w:val="19"/>
                <w:color w:val="000000"/>
              </w:rPr>
              <w:t>0</w:t>
            </w:r>
            <w:r>
              <w:rPr>
                <w:sz w:val="19"/>
                <w:color w:val="000000"/>
              </w:rPr>
              <w:t>.配备金属护理网篮。</w:t>
            </w:r>
          </w:p>
          <w:p>
            <w:pPr>
              <w:pStyle w:val="null3"/>
              <w:jc w:val="both"/>
            </w:pPr>
            <w:r>
              <w:rPr>
                <w:sz w:val="19"/>
                <w:color w:val="000000"/>
              </w:rPr>
              <w:t>▲3</w:t>
            </w:r>
            <w:r>
              <w:rPr>
                <w:sz w:val="19"/>
                <w:color w:val="000000"/>
              </w:rPr>
              <w:t>1</w:t>
            </w:r>
            <w:r>
              <w:rPr>
                <w:sz w:val="19"/>
                <w:color w:val="000000"/>
              </w:rPr>
              <w:t>.配有输液杆架。输液杆架承载重量不小于30kg。（以投标人投标文件中提供的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二、单台设备配置清单</w:t>
            </w:r>
          </w:p>
          <w:tbl>
            <w:tblPr>
              <w:tblBorders>
                <w:top w:val="none" w:color="000000" w:sz="4"/>
                <w:left w:val="none" w:color="000000" w:sz="4"/>
                <w:bottom w:val="none" w:color="000000" w:sz="4"/>
                <w:right w:val="none" w:color="000000" w:sz="4"/>
                <w:insideH w:val="none"/>
                <w:insideV w:val="none"/>
              </w:tblBorders>
            </w:tblPr>
            <w:tblGrid>
              <w:gridCol w:w="880"/>
              <w:gridCol w:w="3620"/>
              <w:gridCol w:w="1725"/>
            </w:tblGrid>
            <w:tr>
              <w:tc>
                <w:tcPr>
                  <w:tcW w:type="dxa" w:w="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3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横臂</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2段</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仪器平台</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2层</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气体终端(国标)：氧气、负压吸引、压缩空气</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各1个</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国标电源插座（五孔）</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8个</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接地端子</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网络接口</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输液杆架</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金属护理网篮</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抽屉</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bl>
          <w:p>
            <w:pPr>
              <w:pStyle w:val="null3"/>
              <w:jc w:val="both"/>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附表十</w:t>
      </w:r>
      <w:r>
        <w:rPr>
          <w:color w:val="000000"/>
        </w:rPr>
        <w:t>二</w:t>
      </w:r>
      <w:r>
        <w:rPr>
          <w:color w:val="000000"/>
        </w:rPr>
        <w:t>：综合吊塔（单臂吊塔）</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一、技术参数</w:t>
            </w:r>
          </w:p>
          <w:p>
            <w:pPr>
              <w:pStyle w:val="null3"/>
              <w:jc w:val="both"/>
            </w:pPr>
            <w:r>
              <w:rPr>
                <w:sz w:val="19"/>
                <w:color w:val="000000"/>
              </w:rPr>
              <w:t>1.</w:t>
            </w:r>
            <w:r>
              <w:rPr>
                <w:sz w:val="19"/>
                <w:color w:val="000000"/>
              </w:rPr>
              <w:t>防护等级不小于IP40，外壳防火等级至少为UL94-V0级，以提供的第三方检测机构出具的检测报告作为评审依据。</w:t>
            </w:r>
          </w:p>
          <w:p>
            <w:pPr>
              <w:pStyle w:val="null3"/>
              <w:jc w:val="both"/>
            </w:pPr>
            <w:r>
              <w:rPr>
                <w:sz w:val="19"/>
                <w:color w:val="000000"/>
              </w:rPr>
              <w:t>2</w:t>
            </w:r>
            <w:r>
              <w:rPr>
                <w:sz w:val="19"/>
                <w:color w:val="000000"/>
              </w:rPr>
              <w:t>.满足中国国家医院建筑抗震规范要求，具有七级或以上地震抗震测试检测报告（以提供的检测报告作为评审依据）。</w:t>
            </w:r>
          </w:p>
          <w:p>
            <w:pPr>
              <w:pStyle w:val="null3"/>
              <w:jc w:val="both"/>
            </w:pPr>
            <w:r>
              <w:rPr>
                <w:sz w:val="19"/>
                <w:color w:val="000000"/>
              </w:rPr>
              <w:t>3</w:t>
            </w:r>
            <w:r>
              <w:rPr>
                <w:sz w:val="19"/>
                <w:color w:val="000000"/>
              </w:rPr>
              <w:t>.通过涂膜附着力测试，附着力等级达到1级以上，以提供的第三方检测机构出具的检测报告作为评审依据。</w:t>
            </w:r>
          </w:p>
          <w:p>
            <w:pPr>
              <w:pStyle w:val="null3"/>
              <w:jc w:val="both"/>
            </w:pPr>
            <w:r>
              <w:rPr>
                <w:sz w:val="19"/>
                <w:color w:val="000000"/>
              </w:rPr>
              <w:t>4</w:t>
            </w:r>
            <w:r>
              <w:rPr>
                <w:sz w:val="19"/>
                <w:color w:val="000000"/>
              </w:rPr>
              <w:t>.经过外包装冲击检测，以提供的现场测试图片及第三方检测机构出具的检测报告作为评审依据。</w:t>
            </w:r>
          </w:p>
          <w:p>
            <w:pPr>
              <w:pStyle w:val="null3"/>
              <w:jc w:val="both"/>
            </w:pPr>
            <w:r>
              <w:rPr>
                <w:sz w:val="19"/>
                <w:color w:val="000000"/>
              </w:rPr>
              <w:t>5</w:t>
            </w:r>
            <w:r>
              <w:rPr>
                <w:sz w:val="19"/>
                <w:color w:val="000000"/>
              </w:rPr>
              <w:t>.工作电源：AC220V、50/60Hz；最大输出功率：5.5KW。</w:t>
            </w:r>
          </w:p>
          <w:p>
            <w:pPr>
              <w:pStyle w:val="null3"/>
              <w:jc w:val="both"/>
            </w:pPr>
            <w:r>
              <w:rPr>
                <w:sz w:val="19"/>
                <w:color w:val="000000"/>
              </w:rPr>
              <w:t>▲</w:t>
            </w:r>
            <w:r>
              <w:rPr>
                <w:sz w:val="19"/>
                <w:color w:val="000000"/>
              </w:rPr>
              <w:t>6</w:t>
            </w:r>
            <w:r>
              <w:rPr>
                <w:sz w:val="19"/>
                <w:color w:val="000000"/>
              </w:rPr>
              <w:t>.电源输入端接地端子到等电位柱、到各保护接地的外壳(或外罩)和螺丝之间的接地电阻≤0.1Q。（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w:t>
            </w:r>
            <w:r>
              <w:rPr>
                <w:sz w:val="19"/>
                <w:color w:val="000000"/>
              </w:rPr>
              <w:t>7</w:t>
            </w:r>
            <w:r>
              <w:rPr>
                <w:sz w:val="19"/>
                <w:color w:val="000000"/>
              </w:rPr>
              <w:t>.对地漏电流在正常工作状态和单一故障状态下分别为≤0.5mA和≤1mA；外壳漏电流在正常工作状态和单一故障状态下分别为≤0.1mA和≤0.5mA。（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w:t>
            </w:r>
            <w:r>
              <w:rPr>
                <w:sz w:val="19"/>
                <w:color w:val="000000"/>
              </w:rPr>
              <w:t>8</w:t>
            </w:r>
            <w:r>
              <w:rPr>
                <w:sz w:val="19"/>
                <w:color w:val="000000"/>
              </w:rPr>
              <w:t>.网电源与塑料外壳问电介质强度为4000V。（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9</w:t>
            </w:r>
            <w:r>
              <w:rPr>
                <w:sz w:val="19"/>
                <w:color w:val="000000"/>
              </w:rPr>
              <w:t>.主体材料为6005/6061-T6高强度铝合金；具备高标准承重能力确保设备运行安全稳定，以提供的第三方检测机构出具的型材检测报告作为评审依据。</w:t>
            </w:r>
          </w:p>
          <w:p>
            <w:pPr>
              <w:pStyle w:val="null3"/>
              <w:jc w:val="both"/>
            </w:pPr>
            <w:r>
              <w:rPr>
                <w:sz w:val="19"/>
                <w:color w:val="000000"/>
              </w:rPr>
              <w:t>▲1</w:t>
            </w:r>
            <w:r>
              <w:rPr>
                <w:sz w:val="19"/>
                <w:color w:val="000000"/>
              </w:rPr>
              <w:t>0</w:t>
            </w:r>
            <w:r>
              <w:rPr>
                <w:sz w:val="19"/>
                <w:color w:val="000000"/>
              </w:rPr>
              <w:t>.工作承重≥450Kg，最大安全承重高达1800Kg，符合四倍承重安全系数要求。（以投标人投标文件中提供的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1</w:t>
            </w:r>
            <w:r>
              <w:rPr>
                <w:sz w:val="19"/>
                <w:color w:val="000000"/>
              </w:rPr>
              <w:t>1</w:t>
            </w:r>
            <w:r>
              <w:rPr>
                <w:sz w:val="19"/>
                <w:color w:val="000000"/>
              </w:rPr>
              <w:t>.关节轴承(轴承钢)在负重300kg的状态下，可安全无故障转动≥10万次，以提供的第三方检测机构出具的检测报告作为评审依据。</w:t>
            </w:r>
          </w:p>
          <w:p>
            <w:pPr>
              <w:pStyle w:val="null3"/>
              <w:jc w:val="both"/>
            </w:pPr>
            <w:r>
              <w:rPr>
                <w:sz w:val="19"/>
                <w:color w:val="000000"/>
              </w:rPr>
              <w:t>1</w:t>
            </w:r>
            <w:r>
              <w:rPr>
                <w:sz w:val="19"/>
                <w:color w:val="000000"/>
              </w:rPr>
              <w:t>2</w:t>
            </w:r>
            <w:r>
              <w:rPr>
                <w:sz w:val="19"/>
                <w:color w:val="000000"/>
              </w:rPr>
              <w:t>.承载最大工作承重时相对于空载时，悬臂角度相对于水平位置的角度≤5°，以提供的医疗器械检测机构出具的证明文件作为评审依据。</w:t>
            </w:r>
          </w:p>
          <w:p>
            <w:pPr>
              <w:pStyle w:val="null3"/>
              <w:jc w:val="both"/>
            </w:pPr>
            <w:r>
              <w:rPr>
                <w:sz w:val="19"/>
                <w:color w:val="000000"/>
              </w:rPr>
              <w:t>1</w:t>
            </w:r>
            <w:r>
              <w:rPr>
                <w:sz w:val="19"/>
                <w:color w:val="000000"/>
              </w:rPr>
              <w:t>3</w:t>
            </w:r>
            <w:r>
              <w:rPr>
                <w:sz w:val="19"/>
                <w:color w:val="000000"/>
              </w:rPr>
              <w:t>.在遭受200N的动态冲击后，带电部件不可触到，各类终端仍应符合要求，并且现存保护性设备应当保持完整，以提供的医疗器械检测机构出具的证明文件作为评审依据。</w:t>
            </w:r>
          </w:p>
          <w:p>
            <w:pPr>
              <w:pStyle w:val="null3"/>
              <w:jc w:val="both"/>
            </w:pPr>
            <w:r>
              <w:rPr>
                <w:sz w:val="19"/>
                <w:color w:val="000000"/>
              </w:rPr>
              <w:t>1</w:t>
            </w:r>
            <w:r>
              <w:rPr>
                <w:sz w:val="19"/>
                <w:color w:val="000000"/>
              </w:rPr>
              <w:t>4</w:t>
            </w:r>
            <w:r>
              <w:rPr>
                <w:sz w:val="19"/>
                <w:color w:val="000000"/>
              </w:rPr>
              <w:t>.预埋件由高强度钢材与法兰盘焊接而成，并经环保防锈处理。</w:t>
            </w:r>
          </w:p>
          <w:p>
            <w:pPr>
              <w:pStyle w:val="null3"/>
              <w:jc w:val="both"/>
            </w:pPr>
            <w:r>
              <w:rPr>
                <w:sz w:val="19"/>
                <w:color w:val="000000"/>
              </w:rPr>
              <w:t>1</w:t>
            </w:r>
            <w:r>
              <w:rPr>
                <w:sz w:val="19"/>
                <w:color w:val="000000"/>
              </w:rPr>
              <w:t>5</w:t>
            </w:r>
            <w:r>
              <w:rPr>
                <w:sz w:val="19"/>
                <w:color w:val="000000"/>
              </w:rPr>
              <w:t>.吊座总成采用优质钢结构，选用高标准大直径推力轴承确保其旋转功能稳定顺畅。</w:t>
            </w:r>
          </w:p>
          <w:p>
            <w:pPr>
              <w:pStyle w:val="null3"/>
              <w:jc w:val="both"/>
            </w:pPr>
            <w:r>
              <w:rPr>
                <w:sz w:val="19"/>
                <w:color w:val="000000"/>
              </w:rPr>
              <w:t>▲1</w:t>
            </w:r>
            <w:r>
              <w:rPr>
                <w:sz w:val="19"/>
                <w:color w:val="000000"/>
              </w:rPr>
              <w:t>6</w:t>
            </w:r>
            <w:r>
              <w:rPr>
                <w:sz w:val="19"/>
                <w:color w:val="000000"/>
              </w:rPr>
              <w:t>.单悬臂活动半</w:t>
            </w:r>
            <w:r>
              <w:rPr>
                <w:sz w:val="19"/>
                <w:color w:val="000000"/>
              </w:rPr>
              <w:t>径≥750mm，悬</w:t>
            </w:r>
            <w:r>
              <w:rPr>
                <w:sz w:val="19"/>
                <w:color w:val="000000"/>
              </w:rPr>
              <w:t>臂及功能箱旋转角度≥340°，悬臂最厚处厚度≥16mm。（以投标人投标文件中提供的测量图及第三方检测机构出具的检测报告作为评审依据。没有提供或所提供材料未能反映是否满足采购需求，或所提供材料不符合采购需求的，视为对本项要求的负偏离）</w:t>
            </w:r>
          </w:p>
          <w:p>
            <w:pPr>
              <w:pStyle w:val="null3"/>
              <w:jc w:val="both"/>
            </w:pPr>
            <w:r>
              <w:rPr>
                <w:sz w:val="19"/>
                <w:color w:val="000000"/>
              </w:rPr>
              <w:t>1</w:t>
            </w:r>
            <w:r>
              <w:rPr>
                <w:sz w:val="19"/>
                <w:color w:val="000000"/>
              </w:rPr>
              <w:t>7</w:t>
            </w:r>
            <w:r>
              <w:rPr>
                <w:sz w:val="19"/>
                <w:color w:val="000000"/>
              </w:rPr>
              <w:t>.电源、气源、网口等终端安装在独立的模块上,预制白板模块,后期可将白板模块拆卸更换为临床所需的功能模块，以提供的第三方检测机构出具的检测报告作为评审依据。</w:t>
            </w:r>
          </w:p>
          <w:p>
            <w:pPr>
              <w:pStyle w:val="null3"/>
              <w:jc w:val="both"/>
            </w:pPr>
            <w:r>
              <w:rPr>
                <w:sz w:val="19"/>
                <w:color w:val="000000"/>
              </w:rPr>
              <w:t>1</w:t>
            </w:r>
            <w:r>
              <w:rPr>
                <w:sz w:val="19"/>
                <w:color w:val="000000"/>
              </w:rPr>
              <w:t>8</w:t>
            </w:r>
            <w:r>
              <w:rPr>
                <w:sz w:val="19"/>
                <w:color w:val="000000"/>
              </w:rPr>
              <w:t>.旋转关节具有阻尼刹车功能(可选气动刹车)，确保设备使用时无飘移现象发生，以提供的医疗器械检测机构检测报告作为评审依据。</w:t>
            </w:r>
          </w:p>
          <w:p>
            <w:pPr>
              <w:pStyle w:val="null3"/>
              <w:jc w:val="both"/>
            </w:pPr>
            <w:r>
              <w:rPr>
                <w:sz w:val="19"/>
                <w:color w:val="000000"/>
              </w:rPr>
              <w:t>▲</w:t>
            </w:r>
            <w:r>
              <w:rPr>
                <w:sz w:val="19"/>
                <w:color w:val="000000"/>
              </w:rPr>
              <w:t>19</w:t>
            </w:r>
            <w:r>
              <w:rPr>
                <w:sz w:val="19"/>
                <w:color w:val="000000"/>
              </w:rPr>
              <w:t>.功能箱</w:t>
            </w:r>
            <w:r>
              <w:rPr>
                <w:sz w:val="19"/>
                <w:color w:val="000000"/>
              </w:rPr>
              <w:t>体长度≥1000mm，呈微八边形设计，具有八个工作平面，箱体底端具有气体泻流孔，防止氧气蓄积造成火灾</w:t>
            </w:r>
            <w:r>
              <w:rPr>
                <w:sz w:val="19"/>
                <w:color w:val="000000"/>
              </w:rPr>
              <w:t>意外发生。</w:t>
            </w:r>
          </w:p>
          <w:p>
            <w:pPr>
              <w:pStyle w:val="null3"/>
              <w:jc w:val="both"/>
            </w:pPr>
            <w:r>
              <w:rPr>
                <w:sz w:val="19"/>
                <w:color w:val="000000"/>
              </w:rPr>
              <w:t>2</w:t>
            </w:r>
            <w:r>
              <w:rPr>
                <w:sz w:val="19"/>
                <w:color w:val="000000"/>
              </w:rPr>
              <w:t>0</w:t>
            </w:r>
            <w:r>
              <w:rPr>
                <w:sz w:val="19"/>
                <w:color w:val="000000"/>
              </w:rPr>
              <w:t>.气体终端制式可选，安装在功能箱体侧面，每种气体终端标识颜色不同、插口形状不同,确保用气安全；插拔使用次数高达10万次，以投标人投标文件中提供证明文件作为评审依据。</w:t>
            </w:r>
          </w:p>
          <w:p>
            <w:pPr>
              <w:pStyle w:val="null3"/>
              <w:jc w:val="both"/>
            </w:pPr>
            <w:r>
              <w:rPr>
                <w:sz w:val="19"/>
                <w:color w:val="000000"/>
              </w:rPr>
              <w:t>2</w:t>
            </w:r>
            <w:r>
              <w:rPr>
                <w:sz w:val="19"/>
                <w:color w:val="000000"/>
              </w:rPr>
              <w:t>1</w:t>
            </w:r>
            <w:r>
              <w:rPr>
                <w:sz w:val="19"/>
                <w:color w:val="000000"/>
              </w:rPr>
              <w:t>.箱体旋转角度≥340°。内腔采用气电分离式设计，距离≥200mm。箱体底端具有气体泻流孔，防止氧气蓄积造成火灾意外发生，以提供的医疗器械检测机构检测报告作为评审依据。</w:t>
            </w:r>
          </w:p>
          <w:p>
            <w:pPr>
              <w:pStyle w:val="null3"/>
              <w:jc w:val="both"/>
            </w:pPr>
            <w:r>
              <w:rPr>
                <w:sz w:val="19"/>
                <w:color w:val="000000"/>
              </w:rPr>
              <w:t>2</w:t>
            </w:r>
            <w:r>
              <w:rPr>
                <w:sz w:val="19"/>
                <w:color w:val="000000"/>
              </w:rPr>
              <w:t>2</w:t>
            </w:r>
            <w:r>
              <w:rPr>
                <w:sz w:val="19"/>
                <w:color w:val="000000"/>
              </w:rPr>
              <w:t>.医用管道气体系统可承受0.8Mpa压力，以提供的医疗器械检测机构检测报告作为评审依据。</w:t>
            </w:r>
          </w:p>
          <w:p>
            <w:pPr>
              <w:pStyle w:val="null3"/>
              <w:jc w:val="both"/>
            </w:pPr>
            <w:r>
              <w:rPr>
                <w:sz w:val="19"/>
                <w:color w:val="000000"/>
              </w:rPr>
              <w:t>2</w:t>
            </w:r>
            <w:r>
              <w:rPr>
                <w:sz w:val="19"/>
                <w:color w:val="000000"/>
              </w:rPr>
              <w:t>3</w:t>
            </w:r>
            <w:r>
              <w:rPr>
                <w:sz w:val="19"/>
                <w:color w:val="000000"/>
              </w:rPr>
              <w:t xml:space="preserve">.医用气体管路通过密封性测试，管路泄漏不得超0.35kPa/min，以提供的医疗器械检测机构检测报告作为评审依据。                                                         </w:t>
            </w:r>
          </w:p>
          <w:p>
            <w:pPr>
              <w:pStyle w:val="null3"/>
              <w:jc w:val="both"/>
            </w:pPr>
            <w:r>
              <w:rPr>
                <w:sz w:val="19"/>
                <w:color w:val="000000"/>
              </w:rPr>
              <w:t>▲2</w:t>
            </w:r>
            <w:r>
              <w:rPr>
                <w:sz w:val="19"/>
                <w:color w:val="000000"/>
              </w:rPr>
              <w:t>4</w:t>
            </w:r>
            <w:r>
              <w:rPr>
                <w:sz w:val="19"/>
                <w:color w:val="000000"/>
              </w:rPr>
              <w:t>.仪器平台采用防撞设计且高度可调，单层仪器平台承重≥80Kg，带抽屉的仪器平台承重≥60Kg。（以投标人投标文件中提供的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2</w:t>
            </w:r>
            <w:r>
              <w:rPr>
                <w:sz w:val="19"/>
                <w:color w:val="000000"/>
              </w:rPr>
              <w:t>5</w:t>
            </w:r>
            <w:r>
              <w:rPr>
                <w:sz w:val="19"/>
                <w:color w:val="000000"/>
              </w:rPr>
              <w:t>.每层仪器平台两侧装有边轨，可用于悬挂氧气湿化器等小型仪器。</w:t>
            </w:r>
          </w:p>
          <w:p>
            <w:pPr>
              <w:pStyle w:val="null3"/>
              <w:jc w:val="both"/>
            </w:pPr>
            <w:r>
              <w:rPr>
                <w:sz w:val="19"/>
                <w:color w:val="000000"/>
              </w:rPr>
              <w:t>2</w:t>
            </w:r>
            <w:r>
              <w:rPr>
                <w:sz w:val="19"/>
                <w:color w:val="000000"/>
              </w:rPr>
              <w:t>6</w:t>
            </w:r>
            <w:r>
              <w:rPr>
                <w:sz w:val="19"/>
                <w:color w:val="000000"/>
              </w:rPr>
              <w:t>.抽屉承重≥20kg，方便医护人员操作，以提供的医疗器械检测机构检测报告作为评审依据。</w:t>
            </w:r>
          </w:p>
          <w:p>
            <w:pPr>
              <w:pStyle w:val="null3"/>
              <w:jc w:val="both"/>
            </w:pPr>
            <w:r>
              <w:rPr>
                <w:sz w:val="19"/>
                <w:color w:val="000000"/>
              </w:rPr>
              <w:t>2</w:t>
            </w:r>
            <w:r>
              <w:rPr>
                <w:sz w:val="19"/>
                <w:color w:val="000000"/>
              </w:rPr>
              <w:t>7</w:t>
            </w:r>
            <w:r>
              <w:rPr>
                <w:sz w:val="19"/>
                <w:color w:val="000000"/>
              </w:rPr>
              <w:t>.电源插座均为国标五孔插座。</w:t>
            </w:r>
          </w:p>
          <w:p>
            <w:pPr>
              <w:pStyle w:val="null3"/>
              <w:jc w:val="both"/>
            </w:pPr>
            <w:r>
              <w:rPr>
                <w:sz w:val="19"/>
                <w:color w:val="000000"/>
              </w:rPr>
              <w:t>28</w:t>
            </w:r>
            <w:r>
              <w:rPr>
                <w:sz w:val="19"/>
                <w:color w:val="000000"/>
              </w:rPr>
              <w:t>.配备等电位接地端子。</w:t>
            </w:r>
          </w:p>
          <w:p>
            <w:pPr>
              <w:pStyle w:val="null3"/>
              <w:jc w:val="both"/>
            </w:pPr>
            <w:r>
              <w:rPr>
                <w:sz w:val="19"/>
                <w:color w:val="000000"/>
              </w:rPr>
              <w:t>29</w:t>
            </w:r>
            <w:r>
              <w:rPr>
                <w:sz w:val="19"/>
                <w:color w:val="000000"/>
              </w:rPr>
              <w:t>.配备RJ45网络接口，采用六类网络屏蔽线。</w:t>
            </w:r>
          </w:p>
          <w:p>
            <w:pPr>
              <w:pStyle w:val="null3"/>
              <w:jc w:val="both"/>
            </w:pPr>
            <w:r>
              <w:rPr>
                <w:sz w:val="19"/>
                <w:color w:val="000000"/>
              </w:rPr>
              <w:t>3</w:t>
            </w:r>
            <w:r>
              <w:rPr>
                <w:sz w:val="19"/>
                <w:color w:val="000000"/>
              </w:rPr>
              <w:t>0</w:t>
            </w:r>
            <w:r>
              <w:rPr>
                <w:sz w:val="19"/>
                <w:color w:val="000000"/>
              </w:rPr>
              <w:t>.配备金属护理网篮。</w:t>
            </w:r>
          </w:p>
          <w:p>
            <w:pPr>
              <w:pStyle w:val="null3"/>
              <w:jc w:val="both"/>
            </w:pPr>
            <w:r>
              <w:rPr>
                <w:sz w:val="19"/>
                <w:color w:val="000000"/>
              </w:rPr>
              <w:t>▲3</w:t>
            </w:r>
            <w:r>
              <w:rPr>
                <w:sz w:val="19"/>
                <w:color w:val="000000"/>
              </w:rPr>
              <w:t>1</w:t>
            </w:r>
            <w:r>
              <w:rPr>
                <w:sz w:val="19"/>
                <w:color w:val="000000"/>
              </w:rPr>
              <w:t>.配有输液杆架。输液杆架承载重量不小于30kg。（以投标人投标文件中提供的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二、单台设备配置清单</w:t>
            </w:r>
          </w:p>
          <w:tbl>
            <w:tblPr>
              <w:tblBorders>
                <w:top w:val="none" w:color="000000" w:sz="4"/>
                <w:left w:val="none" w:color="000000" w:sz="4"/>
                <w:bottom w:val="none" w:color="000000" w:sz="4"/>
                <w:right w:val="none" w:color="000000" w:sz="4"/>
                <w:insideH w:val="none"/>
                <w:insideV w:val="none"/>
              </w:tblBorders>
            </w:tblPr>
            <w:tblGrid>
              <w:gridCol w:w="880"/>
              <w:gridCol w:w="3620"/>
              <w:gridCol w:w="1725"/>
            </w:tblGrid>
            <w:tr>
              <w:tc>
                <w:tcPr>
                  <w:tcW w:type="dxa" w:w="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3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横臂</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1段</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仪器平台</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2层</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抽屉</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气体终端(国标)：氧气、负压吸引、压缩空气</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各1个</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国标电源插座（五孔）</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8个</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接地端子</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网络接口</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输液杆架</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金属护理网篮</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bl>
          <w:p>
            <w:pPr>
              <w:pStyle w:val="null3"/>
              <w:jc w:val="both"/>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附表十</w:t>
      </w:r>
      <w:r>
        <w:rPr>
          <w:color w:val="000000"/>
        </w:rPr>
        <w:t>三</w:t>
      </w:r>
      <w:r>
        <w:rPr>
          <w:color w:val="000000"/>
        </w:rPr>
        <w:t>：双头无影灯（LED）</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1、钻面多边形 PMMA光学透镜可提高光效，降低功耗，并减少眩光的产生，双头最大照度时功耗仅150瓦，更加节能。</w:t>
            </w:r>
          </w:p>
          <w:p>
            <w:pPr>
              <w:pStyle w:val="null3"/>
              <w:jc w:val="both"/>
            </w:pPr>
            <w:r>
              <w:rPr>
                <w:sz w:val="19"/>
                <w:color w:val="000000"/>
              </w:rPr>
              <w:t>2、光源采用优质LED灯珠，光源寿命≥5万小时。</w:t>
            </w:r>
          </w:p>
          <w:p>
            <w:pPr>
              <w:pStyle w:val="null3"/>
              <w:jc w:val="both"/>
            </w:pPr>
            <w:r>
              <w:rPr>
                <w:sz w:val="19"/>
                <w:color w:val="000000"/>
              </w:rPr>
              <w:t>▲3、配备4.3寸液晶触摸屏控制器，采用PWM技术9级调光，色温4000-5000K十级可调,照度在40000~160000Lx之间可调，显色指数≥96。（以投标人投标文件中提供的证明文件作为评审依据。没有提供或所提供材料未能反映是否满足采购需求，或所提供材料不符合采购需求的，视为对本项要求的负偏离）</w:t>
            </w:r>
          </w:p>
          <w:p>
            <w:pPr>
              <w:pStyle w:val="null3"/>
              <w:jc w:val="both"/>
            </w:pPr>
            <w:r>
              <w:rPr>
                <w:sz w:val="19"/>
                <w:color w:val="000000"/>
              </w:rPr>
              <w:t>▲4、灯头直径700/500mm,LED光源数量总和≥138颗，灯头超薄圆形设计，符合层流手术室设计要求。平衡系统配置原装弹簧臂悬挂系统，六组万向关节联动。吊臂系统360°无限制旋转、灯头左右倾角≥300°、灯头前后倾角≥300°。（以投标人投标文件中提供的第三方检测报告作为评审依据。没有提供或所提供材料未能反映是否满足采购需求，或所提供材料不符合采购需求的，视为对本项要求的负偏离）</w:t>
            </w:r>
          </w:p>
          <w:p>
            <w:pPr>
              <w:pStyle w:val="null3"/>
              <w:jc w:val="both"/>
            </w:pPr>
            <w:r>
              <w:rPr>
                <w:sz w:val="19"/>
                <w:color w:val="000000"/>
              </w:rPr>
              <w:t>5、PPSU 消毒手柄外观无螺丝、内置卡扣360度可拆装设计,可做134度高温高压消毒，以提供的耐高温检测报告作为评审依据。</w:t>
            </w:r>
          </w:p>
          <w:p>
            <w:pPr>
              <w:pStyle w:val="null3"/>
              <w:jc w:val="both"/>
            </w:pPr>
            <w:r>
              <w:rPr>
                <w:sz w:val="19"/>
                <w:color w:val="000000"/>
              </w:rPr>
              <w:t>6、带有常规手术、清创微光、腔镜三种照明模式。</w:t>
            </w:r>
          </w:p>
          <w:p>
            <w:pPr>
              <w:pStyle w:val="null3"/>
              <w:jc w:val="both"/>
            </w:pPr>
            <w:r>
              <w:rPr>
                <w:sz w:val="19"/>
                <w:color w:val="000000"/>
              </w:rPr>
              <w:t>▲7、灯盘采用一次成型密闭流线型铝合金双色材料设计和喷涂工艺，外观无螺丝、易于清洁.灯头超薄设计，整体厚度≤100mm。360度圆</w:t>
            </w:r>
            <w:r>
              <w:rPr>
                <w:sz w:val="19"/>
                <w:color w:val="000000"/>
              </w:rPr>
              <w:t>形设计≥6个护士操作把手，方便各方向操作。</w:t>
            </w:r>
          </w:p>
          <w:p>
            <w:pPr>
              <w:pStyle w:val="null3"/>
              <w:jc w:val="both"/>
            </w:pPr>
            <w:r>
              <w:rPr>
                <w:sz w:val="19"/>
                <w:color w:val="000000"/>
              </w:rPr>
              <w:t>8、无影效果：有一个挡板的剩余照度，当光束被一个挡板遮挡时，在</w:t>
            </w:r>
            <w:r>
              <w:rPr>
                <w:sz w:val="19"/>
                <w:color w:val="000000"/>
              </w:rPr>
              <w:t>光斑中心测量的照度不小于中心照度的56%；有两个挡板的剩余照度，当光束被两个挡板遮挡时，在光斑中心测量的照度不小于中心照度的44%，深腔管的剩余照度≥99%，以提供的第三方检测报告作为评审依据。</w:t>
            </w:r>
          </w:p>
          <w:p>
            <w:pPr>
              <w:pStyle w:val="null3"/>
              <w:jc w:val="both"/>
            </w:pPr>
            <w:r>
              <w:rPr>
                <w:sz w:val="19"/>
                <w:color w:val="000000"/>
              </w:rPr>
              <w:t>9、通过电磁兼容检测，避免与手术室其它设备产生干扰，以提供的或以上检测报告作为评审依据。</w:t>
            </w:r>
          </w:p>
          <w:p>
            <w:pPr>
              <w:pStyle w:val="null3"/>
              <w:jc w:val="both"/>
            </w:pPr>
            <w:r>
              <w:rPr>
                <w:sz w:val="19"/>
                <w:color w:val="000000"/>
              </w:rPr>
              <w:t xml:space="preserve">10、最大功耗(W)：150W。                                                           </w:t>
            </w:r>
          </w:p>
          <w:p>
            <w:pPr>
              <w:pStyle w:val="null3"/>
              <w:jc w:val="both"/>
            </w:pPr>
            <w:r>
              <w:rPr>
                <w:sz w:val="19"/>
                <w:color w:val="000000"/>
              </w:rPr>
              <w:t>11、工作电压：AC 100V-240V，50Hz/60Hz 。</w:t>
            </w:r>
          </w:p>
          <w:p>
            <w:pPr>
              <w:pStyle w:val="null3"/>
              <w:jc w:val="both"/>
            </w:pPr>
            <w:r>
              <w:rPr>
                <w:sz w:val="19"/>
                <w:color w:val="000000"/>
              </w:rPr>
              <w:t>12、色温：3500~5000K可调。</w:t>
            </w:r>
          </w:p>
          <w:p>
            <w:pPr>
              <w:pStyle w:val="null3"/>
              <w:jc w:val="both"/>
            </w:pPr>
            <w:r>
              <w:rPr>
                <w:sz w:val="19"/>
                <w:color w:val="000000"/>
              </w:rPr>
              <w:t>13、照度：40000~160000Lx可调。</w:t>
            </w:r>
          </w:p>
          <w:p>
            <w:pPr>
              <w:pStyle w:val="null3"/>
              <w:jc w:val="both"/>
            </w:pPr>
            <w:r>
              <w:rPr>
                <w:sz w:val="19"/>
                <w:color w:val="000000"/>
              </w:rPr>
              <w:t>14、显色指数：≧96。</w:t>
            </w:r>
          </w:p>
          <w:p>
            <w:pPr>
              <w:pStyle w:val="null3"/>
              <w:jc w:val="both"/>
            </w:pPr>
            <w:r>
              <w:rPr>
                <w:sz w:val="19"/>
                <w:color w:val="000000"/>
              </w:rPr>
              <w:t>15、光斑直径：120-300mm。</w:t>
            </w:r>
          </w:p>
          <w:p>
            <w:pPr>
              <w:pStyle w:val="null3"/>
              <w:jc w:val="both"/>
            </w:pPr>
            <w:r>
              <w:rPr>
                <w:sz w:val="19"/>
                <w:color w:val="000000"/>
              </w:rPr>
              <w:t>16、色温亮度调节：PWM调光技术9级调光、十级色温调节。</w:t>
            </w:r>
          </w:p>
          <w:p>
            <w:pPr>
              <w:pStyle w:val="null3"/>
              <w:jc w:val="both"/>
            </w:pPr>
            <w:r>
              <w:rPr>
                <w:sz w:val="19"/>
                <w:color w:val="000000"/>
              </w:rPr>
              <w:t>17、LED灯珠：寿命≥50000h。</w:t>
            </w:r>
          </w:p>
          <w:p>
            <w:pPr>
              <w:pStyle w:val="null3"/>
              <w:jc w:val="both"/>
            </w:pPr>
            <w:r>
              <w:rPr>
                <w:sz w:val="19"/>
                <w:color w:val="000000"/>
              </w:rPr>
              <w:t>18、LED灯珠数量：不小于700灯头84颗，500灯头54颗。</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十四</w:t>
      </w:r>
      <w:r>
        <w:rPr>
          <w:color w:val="000000"/>
        </w:rPr>
        <w:t>：单臂无影灯（LED）</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1、钻面多边形 PMMA光学透镜可提高光效，降低功耗，并减少眩光的产生，单头最大照度时功耗仅80瓦，更加节能。</w:t>
            </w:r>
          </w:p>
          <w:p>
            <w:pPr>
              <w:pStyle w:val="null3"/>
              <w:jc w:val="both"/>
            </w:pPr>
            <w:r>
              <w:rPr>
                <w:sz w:val="19"/>
                <w:color w:val="000000"/>
              </w:rPr>
              <w:t>2、光源采用优质LED灯珠，光源寿命≥5万小时。</w:t>
            </w:r>
          </w:p>
          <w:p>
            <w:pPr>
              <w:pStyle w:val="null3"/>
              <w:jc w:val="both"/>
            </w:pPr>
            <w:r>
              <w:rPr>
                <w:sz w:val="19"/>
                <w:color w:val="000000"/>
              </w:rPr>
              <w:t>▲3、配备4.3寸液晶触摸屏控制器，采用PWM技术9级调光，色温4000-5000K十级可调,照度在40000~160000Lx之间可调，显色指数≥96。（以投标人投标文件中提供的证明文件作为评审依据。没有提供或所提供材料未能反映是否满足采购需求，或所提供材料不符合采购需求的，视为对本项要求的负偏离）</w:t>
            </w:r>
          </w:p>
          <w:p>
            <w:pPr>
              <w:pStyle w:val="null3"/>
              <w:jc w:val="both"/>
            </w:pPr>
            <w:r>
              <w:rPr>
                <w:sz w:val="19"/>
                <w:color w:val="000000"/>
              </w:rPr>
              <w:t>▲4、灯头直径700mm，LED光源数量84颗，灯头超薄圆形设计，符合层流手术室设计要求。平衡系统配置原装弹簧臂悬挂系统，六组万向关节联动。吊臂系统360°无限制旋转、灯头左右倾角≥300°、灯头前后倾角≥300°。（以投标人投标文件中提供的第三方检测报告作为评审依据。没有提供或所提供材料未能反映是否满足采购需求，或所提供材料不符合采购需求的，视为对本项要求的负偏离）</w:t>
            </w:r>
          </w:p>
          <w:p>
            <w:pPr>
              <w:pStyle w:val="null3"/>
              <w:jc w:val="both"/>
            </w:pPr>
            <w:r>
              <w:rPr>
                <w:sz w:val="19"/>
                <w:color w:val="000000"/>
              </w:rPr>
              <w:t>5、PPSU消毒手柄外观无螺丝、内置卡扣360度可拆装设计,可做134度高温高压消毒，以提供的耐高温检测报告作为评审依据。</w:t>
            </w:r>
          </w:p>
          <w:p>
            <w:pPr>
              <w:pStyle w:val="null3"/>
              <w:jc w:val="both"/>
            </w:pPr>
            <w:r>
              <w:rPr>
                <w:sz w:val="19"/>
                <w:color w:val="000000"/>
              </w:rPr>
              <w:t>6、带有常规手术、清创微光、腔镜三种照明模式。</w:t>
            </w:r>
          </w:p>
          <w:p>
            <w:pPr>
              <w:pStyle w:val="null3"/>
              <w:jc w:val="both"/>
            </w:pPr>
            <w:r>
              <w:rPr>
                <w:sz w:val="19"/>
                <w:color w:val="000000"/>
              </w:rPr>
              <w:t>▲7、灯盘采用一次成型密闭流线型铝合金双色材料设计和喷涂工艺，外观无螺丝、易于清洁。灯头超薄设计，整体厚度≤100mm。360度圆形设计≥6个护士操作把手，方便各方向操作。</w:t>
            </w:r>
          </w:p>
          <w:p>
            <w:pPr>
              <w:pStyle w:val="null3"/>
              <w:jc w:val="both"/>
            </w:pPr>
            <w:r>
              <w:rPr>
                <w:sz w:val="19"/>
                <w:color w:val="000000"/>
              </w:rPr>
              <w:t>8、无影效果：有一个挡板的剩余照度，当光束被一个挡板遮挡时，在光斑中心测量的照度不小于中心照度的56%；有两个挡板的剩余照度，当光束被两个挡板遮挡时，在光斑中心测量的照度不小于中心照度的44%，深腔管的剩余照度≥99%，以提供的第三方检测报告作为评审依据。</w:t>
            </w:r>
          </w:p>
          <w:p>
            <w:pPr>
              <w:pStyle w:val="null3"/>
              <w:jc w:val="both"/>
            </w:pPr>
            <w:r>
              <w:rPr>
                <w:sz w:val="19"/>
                <w:color w:val="000000"/>
              </w:rPr>
              <w:t>9、通过电磁兼容检测，避免与手术室其它设备产生干扰，以提供的检测报告作为评审依据。</w:t>
            </w:r>
          </w:p>
          <w:p>
            <w:pPr>
              <w:pStyle w:val="null3"/>
              <w:jc w:val="both"/>
            </w:pPr>
            <w:r>
              <w:rPr>
                <w:sz w:val="19"/>
                <w:color w:val="000000"/>
              </w:rPr>
              <w:t>10、最大功耗(W)：80W。</w:t>
            </w:r>
          </w:p>
          <w:p>
            <w:pPr>
              <w:pStyle w:val="null3"/>
              <w:jc w:val="both"/>
            </w:pPr>
            <w:r>
              <w:rPr>
                <w:sz w:val="19"/>
                <w:color w:val="000000"/>
              </w:rPr>
              <w:t>11、工作电压：AC100V-240V ， 50Hz/60Hz。</w:t>
            </w:r>
          </w:p>
          <w:p>
            <w:pPr>
              <w:pStyle w:val="null3"/>
              <w:jc w:val="both"/>
            </w:pPr>
            <w:r>
              <w:rPr>
                <w:sz w:val="19"/>
                <w:color w:val="000000"/>
              </w:rPr>
              <w:t>12、色温：3500~5000K可调。</w:t>
            </w:r>
          </w:p>
          <w:p>
            <w:pPr>
              <w:pStyle w:val="null3"/>
              <w:jc w:val="both"/>
            </w:pPr>
            <w:r>
              <w:rPr>
                <w:sz w:val="19"/>
                <w:color w:val="000000"/>
              </w:rPr>
              <w:t>13、照度：40000~160000Lx可调。</w:t>
            </w:r>
          </w:p>
          <w:p>
            <w:pPr>
              <w:pStyle w:val="null3"/>
              <w:jc w:val="both"/>
            </w:pPr>
            <w:r>
              <w:rPr>
                <w:sz w:val="19"/>
                <w:color w:val="000000"/>
              </w:rPr>
              <w:t>14、显色指数：≥9</w:t>
            </w:r>
            <w:r>
              <w:rPr>
                <w:sz w:val="19"/>
                <w:color w:val="000000"/>
              </w:rPr>
              <w:t>5</w:t>
            </w:r>
            <w:r>
              <w:rPr>
                <w:sz w:val="19"/>
                <w:color w:val="000000"/>
              </w:rPr>
              <w:t>。</w:t>
            </w:r>
          </w:p>
          <w:p>
            <w:pPr>
              <w:pStyle w:val="null3"/>
              <w:jc w:val="both"/>
            </w:pPr>
            <w:r>
              <w:rPr>
                <w:sz w:val="19"/>
                <w:color w:val="000000"/>
              </w:rPr>
              <w:t>15、光斑直径：120-300mm。</w:t>
            </w:r>
          </w:p>
          <w:p>
            <w:pPr>
              <w:pStyle w:val="null3"/>
              <w:jc w:val="both"/>
            </w:pPr>
            <w:r>
              <w:rPr>
                <w:sz w:val="19"/>
                <w:color w:val="000000"/>
              </w:rPr>
              <w:t>16、色温亮度调节：PWM 调光技术9级调光、十级色温调节。</w:t>
            </w:r>
          </w:p>
          <w:p>
            <w:pPr>
              <w:pStyle w:val="null3"/>
              <w:jc w:val="both"/>
            </w:pPr>
            <w:r>
              <w:rPr>
                <w:sz w:val="19"/>
                <w:color w:val="000000"/>
              </w:rPr>
              <w:t>17、LED灯珠：寿命≥50000h。</w:t>
            </w:r>
          </w:p>
          <w:p>
            <w:pPr>
              <w:pStyle w:val="null3"/>
              <w:jc w:val="both"/>
            </w:pPr>
            <w:r>
              <w:rPr>
                <w:sz w:val="19"/>
                <w:color w:val="000000"/>
              </w:rPr>
              <w:t>18、LED灯珠数量：不小于700灯头 84颗。</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十五</w:t>
      </w:r>
      <w:r>
        <w:rPr>
          <w:color w:val="000000"/>
        </w:rPr>
        <w:t>：妇科检查床</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1、材料：不锈钢，皮革                                                           </w:t>
            </w:r>
          </w:p>
          <w:p>
            <w:pPr>
              <w:pStyle w:val="null3"/>
              <w:jc w:val="both"/>
            </w:pPr>
            <w:r>
              <w:rPr>
                <w:sz w:val="19"/>
                <w:color w:val="000000"/>
              </w:rPr>
              <w:t>2、脚部可调、背部可调、部件可拆卸</w:t>
            </w:r>
          </w:p>
          <w:p>
            <w:pPr>
              <w:pStyle w:val="null3"/>
              <w:jc w:val="both"/>
            </w:pPr>
            <w:r>
              <w:rPr>
                <w:sz w:val="19"/>
                <w:color w:val="000000"/>
              </w:rPr>
              <w:t>3、规格：≤1900×600×770mm</w:t>
            </w:r>
          </w:p>
          <w:p>
            <w:pPr>
              <w:pStyle w:val="null3"/>
              <w:jc w:val="both"/>
            </w:pPr>
            <w:r>
              <w:rPr>
                <w:sz w:val="19"/>
                <w:color w:val="000000"/>
              </w:rPr>
              <w:t>4、配置：不锈钢输液架一支，脚托一对，不锈钢污物盆一个。</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附表十六：医用纯水处理系统（≥3吨/时）</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w:t>
            </w:r>
            <w:r>
              <w:rPr>
                <w:sz w:val="19"/>
                <w:color w:val="000000"/>
              </w:rPr>
              <w:t>用于医院消毒供应中心的单舱清洗机、多舱清洗机、清洗槽、外车清洗、清洗喷枪、超声波、热水器、洗眼器、酸化水机等。</w:t>
            </w:r>
          </w:p>
          <w:p>
            <w:pPr>
              <w:pStyle w:val="null3"/>
              <w:jc w:val="both"/>
            </w:pPr>
            <w:r>
              <w:rPr>
                <w:sz w:val="19"/>
                <w:color w:val="000000"/>
              </w:rPr>
              <w:t>2、</w:t>
            </w:r>
            <w:r>
              <w:rPr>
                <w:sz w:val="19"/>
                <w:color w:val="000000"/>
              </w:rPr>
              <w:t>进水水源</w:t>
            </w:r>
            <w:r>
              <w:rPr>
                <w:sz w:val="19"/>
                <w:color w:val="000000"/>
              </w:rPr>
              <w:t>：</w:t>
            </w:r>
            <w:r>
              <w:rPr>
                <w:sz w:val="19"/>
                <w:color w:val="000000"/>
              </w:rPr>
              <w:t>市政自来</w:t>
            </w:r>
            <w:r>
              <w:rPr>
                <w:sz w:val="19"/>
                <w:color w:val="000000"/>
              </w:rPr>
              <w:t>水，流量</w:t>
            </w:r>
            <w:r>
              <w:rPr>
                <w:sz w:val="19"/>
                <w:color w:val="000000"/>
              </w:rPr>
              <w:t>≥7吨</w:t>
            </w:r>
            <w:r>
              <w:rPr>
                <w:sz w:val="19"/>
                <w:color w:val="000000"/>
              </w:rPr>
              <w:t>/h</w:t>
            </w:r>
          </w:p>
          <w:p>
            <w:pPr>
              <w:pStyle w:val="null3"/>
              <w:jc w:val="both"/>
            </w:pPr>
            <w:r>
              <w:rPr>
                <w:sz w:val="19"/>
                <w:color w:val="000000"/>
              </w:rPr>
              <w:t>3、</w:t>
            </w:r>
            <w:r>
              <w:rPr>
                <w:sz w:val="19"/>
                <w:color w:val="000000"/>
              </w:rPr>
              <w:t>产水水质标准：产水水质符合WS 310.1医院消毒供应中心管理规范中清洗用水电导率≤15μS/cm(25℃)的规定。</w:t>
            </w:r>
          </w:p>
          <w:p>
            <w:pPr>
              <w:pStyle w:val="null3"/>
              <w:jc w:val="both"/>
            </w:pPr>
            <w:r>
              <w:rPr>
                <w:sz w:val="19"/>
                <w:color w:val="000000"/>
              </w:rPr>
              <w:t>4、</w:t>
            </w:r>
            <w:r>
              <w:rPr>
                <w:sz w:val="19"/>
                <w:color w:val="000000"/>
              </w:rPr>
              <w:t>工艺流程：采用“预处理+反渗透+水箱储存+恒压供水”工艺。</w:t>
            </w:r>
          </w:p>
          <w:p>
            <w:pPr>
              <w:pStyle w:val="null3"/>
              <w:jc w:val="both"/>
            </w:pPr>
            <w:r>
              <w:rPr>
                <w:sz w:val="19"/>
                <w:color w:val="000000"/>
              </w:rPr>
              <w:t>5、</w:t>
            </w:r>
            <w:r>
              <w:rPr>
                <w:sz w:val="19"/>
                <w:color w:val="000000"/>
              </w:rPr>
              <w:t>进水压力：0.2～0.4MPa (最佳为0.3MPa)</w:t>
            </w:r>
          </w:p>
          <w:p>
            <w:pPr>
              <w:pStyle w:val="null3"/>
              <w:jc w:val="both"/>
            </w:pPr>
            <w:r>
              <w:rPr>
                <w:sz w:val="19"/>
                <w:color w:val="000000"/>
              </w:rPr>
              <w:t>6、</w:t>
            </w:r>
            <w:r>
              <w:rPr>
                <w:sz w:val="19"/>
                <w:color w:val="000000"/>
              </w:rPr>
              <w:t>进水温度：5～35℃(25℃最佳)</w:t>
            </w:r>
          </w:p>
          <w:p>
            <w:pPr>
              <w:pStyle w:val="null3"/>
              <w:jc w:val="both"/>
            </w:pPr>
            <w:r>
              <w:rPr>
                <w:sz w:val="19"/>
                <w:color w:val="000000"/>
              </w:rPr>
              <w:t>7、</w:t>
            </w:r>
            <w:r>
              <w:rPr>
                <w:sz w:val="19"/>
                <w:color w:val="000000"/>
              </w:rPr>
              <w:t>电源：AC 380V/50Hz/6kW (三相五线制)</w:t>
            </w:r>
          </w:p>
          <w:p>
            <w:pPr>
              <w:pStyle w:val="null3"/>
              <w:jc w:val="both"/>
            </w:pPr>
            <w:r>
              <w:rPr>
                <w:sz w:val="19"/>
                <w:color w:val="000000"/>
              </w:rPr>
              <w:t>8、</w:t>
            </w:r>
            <w:r>
              <w:rPr>
                <w:sz w:val="19"/>
                <w:color w:val="000000"/>
              </w:rPr>
              <w:t>产水水量：≥3000L/h</w:t>
            </w:r>
          </w:p>
          <w:p>
            <w:pPr>
              <w:pStyle w:val="null3"/>
              <w:jc w:val="both"/>
            </w:pPr>
            <w:r>
              <w:rPr>
                <w:sz w:val="19"/>
                <w:color w:val="000000"/>
              </w:rPr>
              <w:t>9、</w:t>
            </w:r>
            <w:r>
              <w:rPr>
                <w:sz w:val="19"/>
                <w:color w:val="000000"/>
              </w:rPr>
              <w:t>离子去除率：96%～99%</w:t>
            </w:r>
          </w:p>
          <w:p>
            <w:pPr>
              <w:pStyle w:val="null3"/>
              <w:jc w:val="both"/>
            </w:pPr>
            <w:r>
              <w:rPr>
                <w:sz w:val="19"/>
                <w:color w:val="000000"/>
              </w:rPr>
              <w:t>10、</w:t>
            </w:r>
            <w:r>
              <w:rPr>
                <w:sz w:val="19"/>
                <w:color w:val="000000"/>
              </w:rPr>
              <w:t>纯水箱储水量：≥3000L</w:t>
            </w:r>
          </w:p>
          <w:p>
            <w:pPr>
              <w:pStyle w:val="null3"/>
              <w:jc w:val="both"/>
            </w:pPr>
            <w:r>
              <w:rPr>
                <w:sz w:val="19"/>
                <w:color w:val="000000"/>
              </w:rPr>
              <w:t>11、主</w:t>
            </w:r>
            <w:r>
              <w:rPr>
                <w:sz w:val="19"/>
                <w:color w:val="000000"/>
              </w:rPr>
              <w:t>机重量</w:t>
            </w:r>
            <w:r>
              <w:rPr>
                <w:sz w:val="19"/>
                <w:color w:val="000000"/>
              </w:rPr>
              <w:t>：</w:t>
            </w:r>
            <w:r>
              <w:rPr>
                <w:sz w:val="19"/>
                <w:color w:val="000000"/>
              </w:rPr>
              <w:t>约400kg</w:t>
            </w:r>
          </w:p>
          <w:p>
            <w:pPr>
              <w:pStyle w:val="null3"/>
              <w:jc w:val="both"/>
            </w:pPr>
            <w:r>
              <w:rPr>
                <w:sz w:val="19"/>
                <w:color w:val="000000"/>
              </w:rPr>
              <w:t>12、</w:t>
            </w:r>
            <w:r>
              <w:rPr>
                <w:sz w:val="19"/>
                <w:color w:val="000000"/>
              </w:rPr>
              <w:t>控制方式</w:t>
            </w:r>
            <w:r>
              <w:rPr>
                <w:sz w:val="19"/>
                <w:color w:val="000000"/>
              </w:rPr>
              <w:t>：</w:t>
            </w:r>
            <w:r>
              <w:rPr>
                <w:sz w:val="19"/>
                <w:color w:val="000000"/>
              </w:rPr>
              <w:t>单片机智能全自动控制</w:t>
            </w:r>
          </w:p>
          <w:p>
            <w:pPr>
              <w:pStyle w:val="null3"/>
              <w:jc w:val="both"/>
            </w:pPr>
            <w:r>
              <w:rPr>
                <w:sz w:val="19"/>
                <w:color w:val="000000"/>
              </w:rPr>
              <w:t>13、</w:t>
            </w:r>
            <w:r>
              <w:rPr>
                <w:sz w:val="19"/>
                <w:color w:val="000000"/>
              </w:rPr>
              <w:t>工艺流程：采用“预处理+反渗透+水箱储存+恒压供水”工艺。</w:t>
            </w:r>
          </w:p>
          <w:p>
            <w:pPr>
              <w:pStyle w:val="null3"/>
              <w:jc w:val="both"/>
            </w:pPr>
            <w:r>
              <w:rPr>
                <w:sz w:val="19"/>
                <w:color w:val="000000"/>
              </w:rPr>
              <w:t>14、</w:t>
            </w:r>
            <w:r>
              <w:rPr>
                <w:sz w:val="19"/>
                <w:color w:val="000000"/>
              </w:rPr>
              <w:t>为节省使用空间、方便操作,设备主机集成在304不锈钢一体化机架中，集成反渗透和供水系统。</w:t>
            </w:r>
          </w:p>
          <w:p>
            <w:pPr>
              <w:pStyle w:val="null3"/>
              <w:jc w:val="both"/>
            </w:pPr>
            <w:r>
              <w:rPr>
                <w:sz w:val="19"/>
                <w:color w:val="000000"/>
              </w:rPr>
              <w:t>15、</w:t>
            </w:r>
            <w:r>
              <w:rPr>
                <w:sz w:val="19"/>
                <w:color w:val="000000"/>
              </w:rPr>
              <w:t>反渗透系统具有冲洗功能，具有电导率仪连续监测实时在线显示产水的水质功能，系统还设有纯水和浓水流量计，以实时监测并调节运行出水量，并通过合理工艺设计提高水利用率。</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十七</w:t>
      </w:r>
      <w:r>
        <w:rPr>
          <w:color w:val="000000"/>
        </w:rPr>
        <w:t>：污车清洗机</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1、功率</w:t>
            </w:r>
            <w:r>
              <w:rPr>
                <w:sz w:val="19"/>
                <w:color w:val="000000"/>
              </w:rPr>
              <w:t>≥1600W</w:t>
            </w:r>
          </w:p>
          <w:p>
            <w:pPr>
              <w:pStyle w:val="null3"/>
              <w:jc w:val="both"/>
            </w:pPr>
            <w:r>
              <w:rPr>
                <w:sz w:val="19"/>
                <w:color w:val="000000"/>
              </w:rPr>
              <w:t>2、自动启停，IPX5专业防水</w:t>
            </w:r>
          </w:p>
          <w:p>
            <w:pPr>
              <w:pStyle w:val="null3"/>
              <w:jc w:val="both"/>
            </w:pPr>
            <w:r>
              <w:rPr>
                <w:sz w:val="19"/>
                <w:color w:val="000000"/>
              </w:rPr>
              <w:t>3、立式防滑脚轮，随处移动</w:t>
            </w:r>
          </w:p>
          <w:p>
            <w:pPr>
              <w:pStyle w:val="null3"/>
              <w:jc w:val="both"/>
            </w:pPr>
            <w:r>
              <w:rPr>
                <w:sz w:val="19"/>
                <w:color w:val="000000"/>
              </w:rPr>
              <w:t>4、水流量 ≥380L/</w:t>
            </w:r>
            <w:r>
              <w:rPr>
                <w:sz w:val="19"/>
                <w:color w:val="000000"/>
              </w:rPr>
              <w:t>H以上，输出压力 120Bar</w:t>
            </w:r>
          </w:p>
          <w:p>
            <w:pPr>
              <w:pStyle w:val="null3"/>
              <w:jc w:val="both"/>
            </w:pPr>
            <w:r>
              <w:rPr>
                <w:sz w:val="19"/>
                <w:color w:val="000000"/>
              </w:rPr>
              <w:t>5、低噪声，工作时≤30分贝</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十八</w:t>
      </w:r>
      <w:r>
        <w:rPr>
          <w:color w:val="000000"/>
        </w:rPr>
        <w:t>：医用超声波清洗机</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一、技术参数</w:t>
            </w:r>
          </w:p>
          <w:p>
            <w:pPr>
              <w:pStyle w:val="null3"/>
              <w:jc w:val="both"/>
            </w:pPr>
            <w:r>
              <w:rPr>
                <w:sz w:val="19"/>
                <w:color w:val="000000"/>
              </w:rPr>
              <w:t>1</w:t>
            </w:r>
            <w:r>
              <w:rPr>
                <w:sz w:val="19"/>
                <w:color w:val="000000"/>
              </w:rPr>
              <w:t>.</w:t>
            </w:r>
            <w:r>
              <w:rPr>
                <w:sz w:val="19"/>
                <w:color w:val="000000"/>
              </w:rPr>
              <w:t>适用范围</w:t>
            </w:r>
            <w:r>
              <w:rPr>
                <w:sz w:val="19"/>
                <w:color w:val="000000"/>
              </w:rPr>
              <w:t>：</w:t>
            </w:r>
            <w:r>
              <w:rPr>
                <w:sz w:val="19"/>
                <w:color w:val="000000"/>
              </w:rPr>
              <w:t>主要适用于医院内径活检钳、手术刀、止血钳、镊子、抽吸装置、麻醉管道、输液器、瓶子、瓷制品、各种口腔科器械、测压器等污染性器械的大批量、高洁度的清洗。</w:t>
            </w:r>
          </w:p>
          <w:p>
            <w:pPr>
              <w:pStyle w:val="null3"/>
              <w:jc w:val="both"/>
            </w:pPr>
            <w:r>
              <w:rPr>
                <w:sz w:val="19"/>
                <w:color w:val="000000"/>
              </w:rPr>
              <w:t>2</w:t>
            </w:r>
            <w:r>
              <w:rPr>
                <w:sz w:val="19"/>
                <w:color w:val="000000"/>
              </w:rPr>
              <w:t>.</w:t>
            </w:r>
            <w:r>
              <w:rPr>
                <w:sz w:val="19"/>
                <w:color w:val="000000"/>
              </w:rPr>
              <w:t>内舱容积</w:t>
            </w:r>
            <w:r>
              <w:rPr>
                <w:sz w:val="19"/>
                <w:color w:val="000000"/>
              </w:rPr>
              <w:t>：</w:t>
            </w:r>
            <w:r>
              <w:rPr>
                <w:sz w:val="19"/>
                <w:color w:val="000000"/>
              </w:rPr>
              <w:t>≥100L</w:t>
            </w:r>
          </w:p>
          <w:p>
            <w:pPr>
              <w:pStyle w:val="null3"/>
              <w:jc w:val="both"/>
            </w:pPr>
            <w:r>
              <w:rPr>
                <w:sz w:val="19"/>
                <w:color w:val="000000"/>
              </w:rPr>
              <w:t>3</w:t>
            </w:r>
            <w:r>
              <w:rPr>
                <w:sz w:val="19"/>
                <w:color w:val="000000"/>
              </w:rPr>
              <w:t>.</w:t>
            </w:r>
            <w:r>
              <w:rPr>
                <w:sz w:val="19"/>
                <w:color w:val="000000"/>
              </w:rPr>
              <w:t>开门方式</w:t>
            </w:r>
            <w:r>
              <w:rPr>
                <w:sz w:val="19"/>
                <w:color w:val="000000"/>
              </w:rPr>
              <w:t>：</w:t>
            </w:r>
            <w:r>
              <w:rPr>
                <w:sz w:val="19"/>
                <w:color w:val="000000"/>
              </w:rPr>
              <w:t>手动翻转门</w:t>
            </w:r>
          </w:p>
          <w:p>
            <w:pPr>
              <w:pStyle w:val="null3"/>
              <w:jc w:val="both"/>
            </w:pPr>
            <w:r>
              <w:rPr>
                <w:sz w:val="19"/>
                <w:color w:val="000000"/>
              </w:rPr>
              <w:t>4</w:t>
            </w:r>
            <w:r>
              <w:rPr>
                <w:sz w:val="19"/>
                <w:color w:val="000000"/>
              </w:rPr>
              <w:t>.</w:t>
            </w:r>
            <w:r>
              <w:rPr>
                <w:sz w:val="19"/>
                <w:color w:val="000000"/>
              </w:rPr>
              <w:t>液晶显示屏</w:t>
            </w:r>
            <w:r>
              <w:rPr>
                <w:sz w:val="19"/>
                <w:color w:val="000000"/>
              </w:rPr>
              <w:t>：</w:t>
            </w:r>
            <w:r>
              <w:rPr>
                <w:sz w:val="19"/>
                <w:color w:val="000000"/>
              </w:rPr>
              <w:t>液晶屏显示丰富的信息，包括但不限于进水时间、补水时间、排水时间、清洗方式、清洗时间、当前温度、液位保护、超声波功率、超声波频率，当前选择程序名称、过程、状态、参数等诸多信息；具有报警信息显示功能</w:t>
            </w:r>
          </w:p>
          <w:p>
            <w:pPr>
              <w:pStyle w:val="null3"/>
              <w:jc w:val="both"/>
            </w:pPr>
            <w:r>
              <w:rPr>
                <w:sz w:val="19"/>
                <w:color w:val="000000"/>
              </w:rPr>
              <w:t>5</w:t>
            </w:r>
            <w:r>
              <w:rPr>
                <w:sz w:val="19"/>
                <w:color w:val="000000"/>
              </w:rPr>
              <w:t>.</w:t>
            </w:r>
            <w:r>
              <w:rPr>
                <w:sz w:val="19"/>
                <w:color w:val="000000"/>
              </w:rPr>
              <w:t>功能</w:t>
            </w:r>
            <w:r>
              <w:rPr>
                <w:sz w:val="19"/>
                <w:color w:val="000000"/>
              </w:rPr>
              <w:t>：</w:t>
            </w:r>
            <w:r>
              <w:rPr>
                <w:sz w:val="19"/>
                <w:color w:val="000000"/>
              </w:rPr>
              <w:t>超声清洗功能</w:t>
            </w:r>
          </w:p>
          <w:p>
            <w:pPr>
              <w:pStyle w:val="null3"/>
              <w:jc w:val="both"/>
            </w:pPr>
            <w:r>
              <w:rPr>
                <w:sz w:val="19"/>
                <w:color w:val="000000"/>
              </w:rPr>
              <w:t>6</w:t>
            </w:r>
            <w:r>
              <w:rPr>
                <w:sz w:val="19"/>
                <w:color w:val="000000"/>
              </w:rPr>
              <w:t>.</w:t>
            </w:r>
            <w:r>
              <w:rPr>
                <w:sz w:val="19"/>
                <w:color w:val="000000"/>
              </w:rPr>
              <w:t>超声功率</w:t>
            </w:r>
            <w:r>
              <w:rPr>
                <w:sz w:val="19"/>
                <w:color w:val="000000"/>
              </w:rPr>
              <w:t>：</w:t>
            </w:r>
            <w:r>
              <w:rPr>
                <w:sz w:val="19"/>
                <w:color w:val="000000"/>
              </w:rPr>
              <w:t>功率≤1500W</w:t>
            </w:r>
          </w:p>
          <w:p>
            <w:pPr>
              <w:pStyle w:val="null3"/>
              <w:jc w:val="both"/>
            </w:pPr>
            <w:r>
              <w:rPr>
                <w:sz w:val="19"/>
                <w:color w:val="000000"/>
              </w:rPr>
              <w:t>7</w:t>
            </w:r>
            <w:r>
              <w:rPr>
                <w:sz w:val="19"/>
                <w:color w:val="000000"/>
              </w:rPr>
              <w:t>.</w:t>
            </w:r>
            <w:r>
              <w:rPr>
                <w:sz w:val="19"/>
                <w:color w:val="000000"/>
              </w:rPr>
              <w:t>超声频率</w:t>
            </w:r>
            <w:r>
              <w:rPr>
                <w:sz w:val="19"/>
                <w:color w:val="000000"/>
              </w:rPr>
              <w:t>：</w:t>
            </w:r>
            <w:r>
              <w:rPr>
                <w:sz w:val="19"/>
                <w:color w:val="000000"/>
              </w:rPr>
              <w:t>40KHZ±5％，</w:t>
            </w:r>
          </w:p>
          <w:p>
            <w:pPr>
              <w:pStyle w:val="null3"/>
              <w:jc w:val="both"/>
            </w:pPr>
            <w:r>
              <w:rPr>
                <w:sz w:val="19"/>
                <w:color w:val="000000"/>
              </w:rPr>
              <w:t>8</w:t>
            </w:r>
            <w:r>
              <w:rPr>
                <w:sz w:val="19"/>
                <w:color w:val="000000"/>
              </w:rPr>
              <w:t>.</w:t>
            </w:r>
            <w:r>
              <w:rPr>
                <w:sz w:val="19"/>
                <w:color w:val="000000"/>
              </w:rPr>
              <w:t>控制方式</w:t>
            </w:r>
            <w:r>
              <w:rPr>
                <w:sz w:val="19"/>
                <w:color w:val="000000"/>
              </w:rPr>
              <w:t>：</w:t>
            </w:r>
            <w:r>
              <w:rPr>
                <w:sz w:val="19"/>
                <w:color w:val="000000"/>
              </w:rPr>
              <w:t>工业级单片机芯片；100-240VAC宽电压范围；独立的电源滤波器，抗干扰能力强；面膜操作，一键启动方便快捷；具有故障自动检测功能。</w:t>
            </w:r>
          </w:p>
          <w:p>
            <w:pPr>
              <w:pStyle w:val="null3"/>
              <w:jc w:val="both"/>
            </w:pPr>
            <w:r>
              <w:rPr>
                <w:sz w:val="19"/>
                <w:color w:val="000000"/>
              </w:rPr>
              <w:t>9</w:t>
            </w:r>
            <w:r>
              <w:rPr>
                <w:sz w:val="19"/>
                <w:color w:val="000000"/>
              </w:rPr>
              <w:t>.</w:t>
            </w:r>
            <w:r>
              <w:rPr>
                <w:sz w:val="19"/>
                <w:color w:val="000000"/>
              </w:rPr>
              <w:t>加热方式</w:t>
            </w:r>
            <w:r>
              <w:rPr>
                <w:sz w:val="19"/>
                <w:color w:val="000000"/>
              </w:rPr>
              <w:t>：</w:t>
            </w:r>
            <w:r>
              <w:rPr>
                <w:sz w:val="19"/>
                <w:color w:val="000000"/>
              </w:rPr>
              <w:t>电加热，功率≥9KW</w:t>
            </w:r>
          </w:p>
          <w:p>
            <w:pPr>
              <w:pStyle w:val="null3"/>
              <w:jc w:val="both"/>
            </w:pPr>
            <w:r>
              <w:rPr>
                <w:sz w:val="19"/>
                <w:color w:val="000000"/>
              </w:rPr>
              <w:t>10</w:t>
            </w:r>
            <w:r>
              <w:rPr>
                <w:sz w:val="19"/>
                <w:color w:val="000000"/>
              </w:rPr>
              <w:t>.</w:t>
            </w:r>
            <w:r>
              <w:rPr>
                <w:sz w:val="19"/>
                <w:color w:val="000000"/>
              </w:rPr>
              <w:t>清洗温度</w:t>
            </w:r>
            <w:r>
              <w:rPr>
                <w:sz w:val="19"/>
                <w:color w:val="000000"/>
              </w:rPr>
              <w:t>：</w:t>
            </w:r>
            <w:r>
              <w:rPr>
                <w:sz w:val="19"/>
                <w:color w:val="000000"/>
              </w:rPr>
              <w:t>40℃（推荐温度）30℃～95℃可调</w:t>
            </w:r>
          </w:p>
          <w:p>
            <w:pPr>
              <w:pStyle w:val="null3"/>
              <w:jc w:val="both"/>
            </w:pPr>
            <w:r>
              <w:rPr>
                <w:sz w:val="19"/>
                <w:color w:val="000000"/>
              </w:rPr>
              <w:t>11</w:t>
            </w:r>
            <w:r>
              <w:rPr>
                <w:sz w:val="19"/>
                <w:color w:val="000000"/>
              </w:rPr>
              <w:t>.</w:t>
            </w:r>
            <w:r>
              <w:rPr>
                <w:sz w:val="19"/>
                <w:color w:val="000000"/>
              </w:rPr>
              <w:t>安全保护</w:t>
            </w:r>
            <w:r>
              <w:rPr>
                <w:sz w:val="19"/>
                <w:color w:val="000000"/>
              </w:rPr>
              <w:t>：</w:t>
            </w:r>
            <w:r>
              <w:rPr>
                <w:sz w:val="19"/>
                <w:color w:val="000000"/>
              </w:rPr>
              <w:t>水位低保护功能：水位低时自动停止加热管加热和超声；</w:t>
            </w:r>
          </w:p>
          <w:p>
            <w:pPr>
              <w:pStyle w:val="null3"/>
              <w:ind w:firstLine="210"/>
              <w:jc w:val="both"/>
            </w:pPr>
            <w:r>
              <w:rPr>
                <w:sz w:val="19"/>
                <w:color w:val="000000"/>
              </w:rPr>
              <w:t>超时保护功能：进水超过设定时间，停止进水，防止水流溢出；电机过流保护</w:t>
            </w:r>
          </w:p>
          <w:p>
            <w:pPr>
              <w:pStyle w:val="null3"/>
              <w:jc w:val="both"/>
            </w:pPr>
            <w:r>
              <w:rPr>
                <w:sz w:val="19"/>
                <w:color w:val="000000"/>
              </w:rPr>
              <w:t>二、</w:t>
            </w:r>
            <w:r>
              <w:rPr>
                <w:sz w:val="19"/>
                <w:color w:val="000000"/>
              </w:rPr>
              <w:t>单台设备配置清单</w:t>
            </w:r>
          </w:p>
          <w:tbl>
            <w:tblPr>
              <w:tblBorders>
                <w:top w:val="none" w:color="000000" w:sz="4"/>
                <w:left w:val="none" w:color="000000" w:sz="4"/>
                <w:bottom w:val="none" w:color="000000" w:sz="4"/>
                <w:right w:val="none" w:color="000000" w:sz="4"/>
                <w:insideH w:val="none"/>
                <w:insideV w:val="none"/>
              </w:tblBorders>
            </w:tblPr>
            <w:tblGrid>
              <w:gridCol w:w="879"/>
              <w:gridCol w:w="4196"/>
              <w:gridCol w:w="1150"/>
            </w:tblGrid>
            <w:tr>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4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4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医用超声波清洗机</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4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器械框</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2只</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4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进水管</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4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排水管</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4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卡箍</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4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钥匙</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2把</w:t>
                  </w:r>
                </w:p>
              </w:tc>
            </w:tr>
          </w:tbl>
          <w:p>
            <w:pPr>
              <w:pStyle w:val="null3"/>
              <w:jc w:val="both"/>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十九</w:t>
      </w:r>
      <w:r>
        <w:rPr>
          <w:color w:val="000000"/>
        </w:rPr>
        <w:t>：全自动清洗消毒器</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一、技术参数</w:t>
            </w:r>
          </w:p>
          <w:p>
            <w:pPr>
              <w:pStyle w:val="null3"/>
              <w:jc w:val="both"/>
            </w:pPr>
            <w:r>
              <w:rPr>
                <w:sz w:val="19"/>
                <w:color w:val="000000"/>
              </w:rPr>
              <w:t>1</w:t>
            </w:r>
            <w:r>
              <w:rPr>
                <w:sz w:val="19"/>
                <w:color w:val="000000"/>
              </w:rPr>
              <w:t>.</w:t>
            </w:r>
            <w:r>
              <w:rPr>
                <w:sz w:val="19"/>
                <w:color w:val="000000"/>
              </w:rPr>
              <w:t>适用范围</w:t>
            </w:r>
            <w:r>
              <w:rPr>
                <w:sz w:val="19"/>
                <w:color w:val="000000"/>
              </w:rPr>
              <w:t>：</w:t>
            </w:r>
            <w:r>
              <w:rPr>
                <w:sz w:val="19"/>
                <w:color w:val="000000"/>
              </w:rPr>
              <w:t>适用于手术器械、呼吸管、口腔器械、奶瓶、湿化瓶、玻璃器皿等进行清洗、消毒、干燥。</w:t>
            </w:r>
          </w:p>
          <w:p>
            <w:pPr>
              <w:pStyle w:val="null3"/>
              <w:jc w:val="both"/>
            </w:pPr>
            <w:r>
              <w:rPr>
                <w:sz w:val="19"/>
                <w:color w:val="000000"/>
              </w:rPr>
              <w:t>2</w:t>
            </w:r>
            <w:r>
              <w:rPr>
                <w:sz w:val="19"/>
                <w:color w:val="000000"/>
              </w:rPr>
              <w:t>.</w:t>
            </w:r>
            <w:r>
              <w:rPr>
                <w:sz w:val="19"/>
                <w:color w:val="000000"/>
              </w:rPr>
              <w:t>容积</w:t>
            </w:r>
            <w:r>
              <w:rPr>
                <w:sz w:val="19"/>
                <w:color w:val="000000"/>
              </w:rPr>
              <w:t>：</w:t>
            </w:r>
            <w:r>
              <w:rPr>
                <w:sz w:val="19"/>
                <w:color w:val="000000"/>
              </w:rPr>
              <w:t>≥520L</w:t>
            </w:r>
          </w:p>
          <w:p>
            <w:pPr>
              <w:pStyle w:val="null3"/>
              <w:jc w:val="both"/>
            </w:pPr>
            <w:r>
              <w:rPr>
                <w:sz w:val="19"/>
                <w:color w:val="000000"/>
              </w:rPr>
              <w:t>3</w:t>
            </w:r>
            <w:r>
              <w:rPr>
                <w:sz w:val="19"/>
                <w:color w:val="000000"/>
              </w:rPr>
              <w:t>.</w:t>
            </w:r>
            <w:r>
              <w:rPr>
                <w:sz w:val="19"/>
                <w:color w:val="000000"/>
              </w:rPr>
              <w:t>结构材料</w:t>
            </w:r>
            <w:r>
              <w:rPr>
                <w:sz w:val="19"/>
                <w:color w:val="000000"/>
              </w:rPr>
              <w:t>：</w:t>
            </w:r>
            <w:r>
              <w:rPr>
                <w:sz w:val="19"/>
                <w:color w:val="000000"/>
              </w:rPr>
              <w:t>清洗管路采用卫生级不锈钢管道，清洗机内胆采用不锈钢，外罩以及配件采用不锈钢</w:t>
            </w:r>
          </w:p>
          <w:p>
            <w:pPr>
              <w:pStyle w:val="null3"/>
              <w:jc w:val="both"/>
            </w:pPr>
            <w:r>
              <w:rPr>
                <w:sz w:val="19"/>
                <w:color w:val="000000"/>
              </w:rPr>
              <w:t>4</w:t>
            </w:r>
            <w:r>
              <w:rPr>
                <w:sz w:val="19"/>
                <w:color w:val="000000"/>
              </w:rPr>
              <w:t>.</w:t>
            </w:r>
            <w:r>
              <w:rPr>
                <w:sz w:val="19"/>
                <w:color w:val="000000"/>
              </w:rPr>
              <w:t>开门方式</w:t>
            </w:r>
            <w:r>
              <w:rPr>
                <w:sz w:val="19"/>
                <w:color w:val="000000"/>
              </w:rPr>
              <w:t>：</w:t>
            </w:r>
            <w:r>
              <w:rPr>
                <w:sz w:val="19"/>
                <w:color w:val="000000"/>
              </w:rPr>
              <w:t>自动下开门，前后双开门，可实现双门互锁，双层中空镀膜防爆钢化玻璃门，隔音隔热</w:t>
            </w:r>
          </w:p>
          <w:p>
            <w:pPr>
              <w:pStyle w:val="null3"/>
              <w:jc w:val="both"/>
            </w:pPr>
            <w:r>
              <w:rPr>
                <w:sz w:val="19"/>
                <w:color w:val="000000"/>
              </w:rPr>
              <w:t>5</w:t>
            </w:r>
            <w:r>
              <w:rPr>
                <w:sz w:val="19"/>
                <w:color w:val="000000"/>
              </w:rPr>
              <w:t>.</w:t>
            </w:r>
            <w:r>
              <w:rPr>
                <w:sz w:val="19"/>
                <w:color w:val="000000"/>
              </w:rPr>
              <w:t>门安全控制</w:t>
            </w:r>
            <w:r>
              <w:rPr>
                <w:sz w:val="19"/>
                <w:color w:val="000000"/>
              </w:rPr>
              <w:t>：</w:t>
            </w:r>
            <w:r>
              <w:rPr>
                <w:sz w:val="19"/>
                <w:color w:val="000000"/>
              </w:rPr>
              <w:t>关门遇障碍自动返回</w:t>
            </w:r>
          </w:p>
          <w:p>
            <w:pPr>
              <w:pStyle w:val="null3"/>
              <w:jc w:val="both"/>
            </w:pPr>
            <w:r>
              <w:rPr>
                <w:sz w:val="19"/>
                <w:color w:val="000000"/>
              </w:rPr>
              <w:t>6</w:t>
            </w:r>
            <w:r>
              <w:rPr>
                <w:sz w:val="19"/>
                <w:color w:val="000000"/>
              </w:rPr>
              <w:t>.</w:t>
            </w:r>
            <w:r>
              <w:rPr>
                <w:sz w:val="19"/>
                <w:color w:val="000000"/>
              </w:rPr>
              <w:t>快速管路设计</w:t>
            </w:r>
            <w:r>
              <w:rPr>
                <w:sz w:val="19"/>
                <w:color w:val="000000"/>
              </w:rPr>
              <w:t>：</w:t>
            </w:r>
            <w:r>
              <w:rPr>
                <w:sz w:val="19"/>
                <w:color w:val="000000"/>
              </w:rPr>
              <w:t>双水箱设计，能够实现快速预热</w:t>
            </w:r>
          </w:p>
          <w:p>
            <w:pPr>
              <w:pStyle w:val="null3"/>
              <w:jc w:val="both"/>
            </w:pPr>
            <w:r>
              <w:rPr>
                <w:sz w:val="19"/>
                <w:color w:val="000000"/>
              </w:rPr>
              <w:t>7</w:t>
            </w:r>
            <w:r>
              <w:rPr>
                <w:sz w:val="19"/>
                <w:color w:val="000000"/>
              </w:rPr>
              <w:t>.</w:t>
            </w:r>
            <w:r>
              <w:rPr>
                <w:sz w:val="19"/>
                <w:color w:val="000000"/>
              </w:rPr>
              <w:t>空气过滤</w:t>
            </w:r>
            <w:r>
              <w:rPr>
                <w:sz w:val="19"/>
                <w:color w:val="000000"/>
              </w:rPr>
              <w:t>：</w:t>
            </w:r>
            <w:r>
              <w:rPr>
                <w:sz w:val="19"/>
                <w:color w:val="000000"/>
              </w:rPr>
              <w:t>过滤精度≤0.3um，过滤等级可达到H13级</w:t>
            </w:r>
          </w:p>
          <w:p>
            <w:pPr>
              <w:pStyle w:val="null3"/>
              <w:jc w:val="both"/>
            </w:pPr>
            <w:r>
              <w:rPr>
                <w:sz w:val="19"/>
                <w:color w:val="000000"/>
              </w:rPr>
              <w:t>8</w:t>
            </w:r>
            <w:r>
              <w:rPr>
                <w:sz w:val="19"/>
                <w:color w:val="000000"/>
              </w:rPr>
              <w:t>.</w:t>
            </w:r>
            <w:r>
              <w:rPr>
                <w:sz w:val="19"/>
                <w:color w:val="000000"/>
              </w:rPr>
              <w:t>加热方式</w:t>
            </w:r>
            <w:r>
              <w:rPr>
                <w:sz w:val="19"/>
                <w:color w:val="000000"/>
              </w:rPr>
              <w:t>：</w:t>
            </w:r>
            <w:r>
              <w:rPr>
                <w:sz w:val="19"/>
                <w:color w:val="000000"/>
              </w:rPr>
              <w:t>电加热</w:t>
            </w:r>
          </w:p>
          <w:p>
            <w:pPr>
              <w:pStyle w:val="null3"/>
              <w:jc w:val="both"/>
            </w:pPr>
            <w:r>
              <w:rPr>
                <w:sz w:val="19"/>
                <w:color w:val="000000"/>
              </w:rPr>
              <w:t>9</w:t>
            </w:r>
            <w:r>
              <w:rPr>
                <w:sz w:val="19"/>
                <w:color w:val="000000"/>
              </w:rPr>
              <w:t>.</w:t>
            </w:r>
            <w:r>
              <w:rPr>
                <w:sz w:val="19"/>
                <w:color w:val="000000"/>
              </w:rPr>
              <w:t>控制方式</w:t>
            </w:r>
            <w:r>
              <w:rPr>
                <w:sz w:val="19"/>
                <w:color w:val="000000"/>
              </w:rPr>
              <w:t>：</w:t>
            </w:r>
            <w:r>
              <w:rPr>
                <w:sz w:val="19"/>
                <w:color w:val="000000"/>
              </w:rPr>
              <w:t>PLC控制系统，故障报警</w:t>
            </w:r>
          </w:p>
          <w:p>
            <w:pPr>
              <w:pStyle w:val="null3"/>
              <w:jc w:val="both"/>
            </w:pPr>
            <w:r>
              <w:rPr>
                <w:sz w:val="19"/>
                <w:color w:val="000000"/>
              </w:rPr>
              <w:t>10</w:t>
            </w:r>
            <w:r>
              <w:rPr>
                <w:sz w:val="19"/>
                <w:color w:val="000000"/>
              </w:rPr>
              <w:t>.</w:t>
            </w:r>
            <w:r>
              <w:rPr>
                <w:sz w:val="19"/>
                <w:color w:val="000000"/>
              </w:rPr>
              <w:t>显示屏</w:t>
            </w:r>
            <w:r>
              <w:rPr>
                <w:sz w:val="19"/>
                <w:color w:val="000000"/>
              </w:rPr>
              <w:t>：</w:t>
            </w:r>
            <w:r>
              <w:rPr>
                <w:sz w:val="19"/>
                <w:color w:val="000000"/>
              </w:rPr>
              <w:t>≥10.4英寸触摸显示屏，能够动态显示设备运行状态及参数；故障报警；触控式操作；</w:t>
            </w:r>
          </w:p>
          <w:p>
            <w:pPr>
              <w:pStyle w:val="null3"/>
              <w:jc w:val="both"/>
            </w:pPr>
            <w:r>
              <w:rPr>
                <w:sz w:val="19"/>
                <w:color w:val="000000"/>
              </w:rPr>
              <w:t>11</w:t>
            </w:r>
            <w:r>
              <w:rPr>
                <w:sz w:val="19"/>
                <w:color w:val="000000"/>
              </w:rPr>
              <w:t>.</w:t>
            </w:r>
            <w:r>
              <w:rPr>
                <w:sz w:val="19"/>
                <w:color w:val="000000"/>
              </w:rPr>
              <w:t>安全保护</w:t>
            </w:r>
            <w:r>
              <w:rPr>
                <w:sz w:val="19"/>
                <w:color w:val="000000"/>
              </w:rPr>
              <w:t>：</w:t>
            </w:r>
            <w:r>
              <w:rPr>
                <w:sz w:val="19"/>
                <w:color w:val="000000"/>
              </w:rPr>
              <w:t>门电机</w:t>
            </w:r>
            <w:r>
              <w:rPr>
                <w:sz w:val="19"/>
                <w:color w:val="000000"/>
              </w:rPr>
              <w:t>：</w:t>
            </w:r>
            <w:r>
              <w:rPr>
                <w:sz w:val="19"/>
                <w:color w:val="000000"/>
              </w:rPr>
              <w:t>设备电机过载时，过流保护开关动作，电机停止工作；循环风机：风压过低造成空气加热管干烧时，系统自动切断加热电源；循环水泵：循环水泵有故障时，自动检测，退出程序；酶液量、润滑油量：耗材不足时给予提示，并退出程序；加热器：水位低造成加热管干烧时，系统自动切断加热电源；门防夹手装置：门在关闭过程中遇到阻碍时，会停止关门，并且向相反方向运行；超温保护：双温控检测，超过设定温度，系统自动切断加热电源</w:t>
            </w:r>
          </w:p>
          <w:p>
            <w:pPr>
              <w:pStyle w:val="null3"/>
              <w:jc w:val="both"/>
            </w:pPr>
            <w:r>
              <w:rPr>
                <w:sz w:val="19"/>
                <w:color w:val="000000"/>
              </w:rPr>
              <w:t>12</w:t>
            </w:r>
            <w:r>
              <w:rPr>
                <w:sz w:val="19"/>
                <w:color w:val="000000"/>
              </w:rPr>
              <w:t>.</w:t>
            </w:r>
            <w:r>
              <w:rPr>
                <w:sz w:val="19"/>
                <w:color w:val="000000"/>
              </w:rPr>
              <w:t>记录方式</w:t>
            </w:r>
            <w:r>
              <w:rPr>
                <w:sz w:val="19"/>
                <w:color w:val="000000"/>
              </w:rPr>
              <w:t>：</w:t>
            </w:r>
            <w:r>
              <w:rPr>
                <w:sz w:val="19"/>
                <w:color w:val="000000"/>
              </w:rPr>
              <w:t>可与信息管理系统及追溯系统相连，自动打印过程时间、温度等参数，自动记录AO值</w:t>
            </w:r>
          </w:p>
          <w:p>
            <w:pPr>
              <w:pStyle w:val="null3"/>
              <w:jc w:val="both"/>
            </w:pPr>
            <w:r>
              <w:rPr>
                <w:sz w:val="19"/>
                <w:color w:val="000000"/>
              </w:rPr>
              <w:t>13</w:t>
            </w:r>
            <w:r>
              <w:rPr>
                <w:sz w:val="19"/>
                <w:color w:val="000000"/>
              </w:rPr>
              <w:t>.</w:t>
            </w:r>
            <w:r>
              <w:rPr>
                <w:sz w:val="19"/>
                <w:color w:val="000000"/>
              </w:rPr>
              <w:t>内置程序</w:t>
            </w:r>
            <w:r>
              <w:rPr>
                <w:sz w:val="19"/>
                <w:color w:val="000000"/>
              </w:rPr>
              <w:t>：</w:t>
            </w:r>
            <w:r>
              <w:rPr>
                <w:sz w:val="19"/>
                <w:color w:val="000000"/>
              </w:rPr>
              <w:t>≥6套预置程序，每套用户均可依据需要进行程序编辑</w:t>
            </w:r>
          </w:p>
          <w:p>
            <w:pPr>
              <w:pStyle w:val="null3"/>
              <w:jc w:val="both"/>
            </w:pPr>
            <w:r>
              <w:rPr>
                <w:sz w:val="19"/>
                <w:color w:val="000000"/>
              </w:rPr>
              <w:t>14</w:t>
            </w:r>
            <w:r>
              <w:rPr>
                <w:sz w:val="19"/>
                <w:color w:val="000000"/>
              </w:rPr>
              <w:t>.</w:t>
            </w:r>
            <w:r>
              <w:rPr>
                <w:sz w:val="19"/>
                <w:color w:val="000000"/>
              </w:rPr>
              <w:t>温控系统</w:t>
            </w:r>
            <w:r>
              <w:rPr>
                <w:sz w:val="19"/>
                <w:color w:val="000000"/>
              </w:rPr>
              <w:t>：</w:t>
            </w:r>
            <w:r>
              <w:rPr>
                <w:sz w:val="19"/>
                <w:color w:val="000000"/>
              </w:rPr>
              <w:t>具有独立的预消毒舱水温控制器，预清洗舱水温控制器，清洗舱温度控制以及进风口、出风口温度控制系统</w:t>
            </w:r>
          </w:p>
          <w:p>
            <w:pPr>
              <w:pStyle w:val="null3"/>
              <w:jc w:val="both"/>
            </w:pPr>
            <w:r>
              <w:rPr>
                <w:sz w:val="19"/>
                <w:color w:val="000000"/>
              </w:rPr>
              <w:t>二、</w:t>
            </w:r>
            <w:r>
              <w:rPr>
                <w:sz w:val="19"/>
                <w:color w:val="000000"/>
              </w:rPr>
              <w:t>单台设备配置清单</w:t>
            </w:r>
          </w:p>
          <w:tbl>
            <w:tblPr>
              <w:tblBorders>
                <w:top w:val="none" w:color="000000" w:sz="4"/>
                <w:left w:val="none" w:color="000000" w:sz="4"/>
                <w:bottom w:val="none" w:color="000000" w:sz="4"/>
                <w:right w:val="none" w:color="000000" w:sz="4"/>
                <w:insideH w:val="none"/>
                <w:insideV w:val="none"/>
              </w:tblBorders>
            </w:tblPr>
            <w:tblGrid>
              <w:gridCol w:w="1090"/>
              <w:gridCol w:w="3752"/>
              <w:gridCol w:w="1382"/>
            </w:tblGrid>
            <w:tr>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3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清洗消毒器</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器械框</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15只</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器械清洗小车</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1辆</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器械平台小车</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2辆</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喷臂</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4套</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过滤网</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进水管</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4根</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排水管</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DN50卡箍</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打印纸</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1卷</w:t>
                  </w:r>
                </w:p>
              </w:tc>
            </w:tr>
            <w:tr>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色带</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bl>
          <w:p>
            <w:pPr>
              <w:pStyle w:val="null3"/>
              <w:jc w:val="both"/>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附表二十：医用干燥柜</w:t>
      </w:r>
    </w:p>
    <w:tbl>
      <w:tblPr>
        <w:tblW w:w="0" w:type="auto"/>
        <w:tblBorders>
          <w:top w:val="none" w:color="000000" w:sz="4"/>
          <w:left w:val="none" w:color="000000" w:sz="4"/>
          <w:bottom w:val="none" w:color="000000" w:sz="4"/>
          <w:right w:val="none" w:color="000000" w:sz="4"/>
          <w:insideH w:val="none"/>
          <w:insideV w:val="none"/>
        </w:tblBorders>
      </w:tblPr>
      <w:tblGrid>
        <w:gridCol w:w="1122"/>
        <w:gridCol w:w="739"/>
        <w:gridCol w:w="6443"/>
      </w:tblGrid>
      <w:tr>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1.1.容积：≥300L/台</w:t>
            </w:r>
          </w:p>
          <w:p>
            <w:pPr>
              <w:pStyle w:val="null3"/>
              <w:jc w:val="both"/>
            </w:pPr>
            <w:r>
              <w:rPr>
                <w:sz w:val="19"/>
                <w:color w:val="000000"/>
              </w:rPr>
              <w:t>1.2.箱体采用优质冷轧钢板，表面静电粉末喷涂，涂层坚硬、牢固，防锈</w:t>
            </w:r>
          </w:p>
          <w:p>
            <w:pPr>
              <w:pStyle w:val="null3"/>
              <w:jc w:val="both"/>
            </w:pPr>
            <w:r>
              <w:rPr>
                <w:sz w:val="19"/>
                <w:color w:val="000000"/>
              </w:rPr>
              <w:t>▲1.3.工作室采用1Cr18Ni9Ti不锈钢板</w:t>
            </w:r>
          </w:p>
          <w:p>
            <w:pPr>
              <w:pStyle w:val="null3"/>
              <w:jc w:val="both"/>
            </w:pPr>
            <w:r>
              <w:rPr>
                <w:sz w:val="19"/>
                <w:color w:val="000000"/>
              </w:rPr>
              <w:t>1.4.箱体与工作室之间填充超细玻璃纤维隔热材料，具有良好的保温与隔热功能</w:t>
            </w:r>
          </w:p>
          <w:p>
            <w:pPr>
              <w:pStyle w:val="null3"/>
              <w:jc w:val="both"/>
            </w:pPr>
            <w:r>
              <w:rPr>
                <w:sz w:val="19"/>
                <w:color w:val="000000"/>
              </w:rPr>
              <w:t>1.5.智能化数显控温：蓝屏高亮度液晶显示，视值清晰直观；微电脑智能控制，设定温度后，仪表自行控制加热功率</w:t>
            </w:r>
          </w:p>
          <w:p>
            <w:pPr>
              <w:pStyle w:val="null3"/>
              <w:jc w:val="both"/>
            </w:pPr>
            <w:r>
              <w:rPr>
                <w:sz w:val="19"/>
                <w:color w:val="000000"/>
              </w:rPr>
              <w:t>▲1.6.显示加热状态</w:t>
            </w:r>
            <w:r>
              <w:rPr>
                <w:sz w:val="19"/>
                <w:color w:val="000000"/>
              </w:rPr>
              <w:t>,</w:t>
            </w:r>
            <w:r>
              <w:rPr>
                <w:sz w:val="19"/>
                <w:color w:val="000000"/>
              </w:rPr>
              <w:t>控温精确而稳定；定时范围0-9999分钟；触摸式按键，操作感好；超温声光报警，并自行切断加热电源</w:t>
            </w:r>
          </w:p>
          <w:p>
            <w:pPr>
              <w:pStyle w:val="null3"/>
              <w:jc w:val="both"/>
            </w:pPr>
            <w:r>
              <w:rPr>
                <w:sz w:val="19"/>
                <w:color w:val="000000"/>
              </w:rPr>
              <w:t>1.7.侧面吹风干燥效果更彻底</w:t>
            </w:r>
          </w:p>
          <w:p>
            <w:pPr>
              <w:pStyle w:val="null3"/>
              <w:jc w:val="both"/>
            </w:pPr>
            <w:r>
              <w:rPr>
                <w:sz w:val="19"/>
                <w:color w:val="000000"/>
              </w:rPr>
              <w:t xml:space="preserve">1.8.采用304不锈钢材料，容量：≥300L                                                </w:t>
            </w:r>
          </w:p>
          <w:p>
            <w:pPr>
              <w:pStyle w:val="null3"/>
              <w:jc w:val="both"/>
            </w:pPr>
            <w:r>
              <w:rPr>
                <w:sz w:val="19"/>
                <w:color w:val="000000"/>
              </w:rPr>
              <w:t>1.9.外形尺寸：≤7860×530×1850(mm)，内槽尺寸：≥500×430×1400(mm)</w:t>
            </w:r>
          </w:p>
          <w:p>
            <w:pPr>
              <w:pStyle w:val="null3"/>
              <w:jc w:val="both"/>
            </w:pPr>
            <w:r>
              <w:rPr>
                <w:sz w:val="19"/>
                <w:color w:val="000000"/>
              </w:rPr>
              <w:t>1.10.隔板：9个</w:t>
            </w:r>
          </w:p>
          <w:p>
            <w:pPr>
              <w:pStyle w:val="null3"/>
              <w:jc w:val="both"/>
            </w:pPr>
            <w:r>
              <w:rPr>
                <w:sz w:val="19"/>
                <w:color w:val="000000"/>
              </w:rPr>
              <w:t>1.11.加热方式：电加热</w:t>
            </w:r>
          </w:p>
          <w:p>
            <w:pPr>
              <w:pStyle w:val="null3"/>
              <w:jc w:val="both"/>
            </w:pPr>
            <w:r>
              <w:rPr>
                <w:sz w:val="19"/>
                <w:color w:val="000000"/>
              </w:rPr>
              <w:t>1.12.总功率：3.5KW</w:t>
            </w:r>
          </w:p>
          <w:p>
            <w:pPr>
              <w:pStyle w:val="null3"/>
              <w:jc w:val="both"/>
            </w:pPr>
            <w:r>
              <w:rPr>
                <w:sz w:val="19"/>
                <w:color w:val="000000"/>
              </w:rPr>
              <w:t>▲1.13.开门方式：双开门</w:t>
            </w:r>
          </w:p>
          <w:p>
            <w:pPr>
              <w:pStyle w:val="null3"/>
              <w:jc w:val="both"/>
            </w:pPr>
            <w:r>
              <w:rPr>
                <w:sz w:val="19"/>
                <w:color w:val="000000"/>
              </w:rPr>
              <w:t>1.14.槽体材质：304不锈钢</w:t>
            </w:r>
          </w:p>
          <w:p>
            <w:pPr>
              <w:pStyle w:val="null3"/>
              <w:jc w:val="both"/>
            </w:pPr>
            <w:r>
              <w:rPr>
                <w:sz w:val="19"/>
                <w:color w:val="000000"/>
              </w:rPr>
              <w:t>1.15.控温范围：室温-100℃</w:t>
            </w:r>
          </w:p>
          <w:p>
            <w:pPr>
              <w:pStyle w:val="null3"/>
              <w:jc w:val="both"/>
            </w:pPr>
            <w:r>
              <w:rPr>
                <w:sz w:val="19"/>
                <w:color w:val="000000"/>
              </w:rPr>
              <w:t>1.16.电源：AC380V</w:t>
            </w:r>
          </w:p>
          <w:p>
            <w:pPr>
              <w:pStyle w:val="null3"/>
              <w:jc w:val="both"/>
            </w:pPr>
            <w:r>
              <w:rPr>
                <w:sz w:val="19"/>
                <w:color w:val="000000"/>
              </w:rPr>
              <w:t>1.17.工作时间：0-9999分钟(可自由设置)</w:t>
            </w:r>
          </w:p>
          <w:p>
            <w:pPr>
              <w:pStyle w:val="null3"/>
              <w:jc w:val="both"/>
            </w:pPr>
            <w:r>
              <w:rPr>
                <w:sz w:val="19"/>
                <w:color w:val="000000"/>
              </w:rPr>
              <w:t>1.18.温度波动度：±0.5℃</w:t>
            </w:r>
          </w:p>
          <w:p>
            <w:pPr>
              <w:pStyle w:val="null3"/>
              <w:jc w:val="both"/>
            </w:pPr>
            <w:r>
              <w:rPr>
                <w:sz w:val="19"/>
                <w:color w:val="000000"/>
              </w:rPr>
              <w:t xml:space="preserve">2.配置清单：整机1台，隔板9个     </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二十一</w:t>
      </w:r>
      <w:r>
        <w:rPr>
          <w:color w:val="000000"/>
        </w:rPr>
        <w:t>：高压水气枪</w:t>
      </w:r>
    </w:p>
    <w:tbl>
      <w:tblPr>
        <w:tblW w:w="0" w:type="auto"/>
        <w:tblBorders>
          <w:top w:val="none" w:color="000000" w:sz="4"/>
          <w:left w:val="none" w:color="000000" w:sz="4"/>
          <w:bottom w:val="none" w:color="000000" w:sz="4"/>
          <w:right w:val="none" w:color="000000" w:sz="4"/>
          <w:insideH w:val="none"/>
          <w:insideV w:val="none"/>
        </w:tblBorders>
      </w:tblPr>
      <w:tblGrid>
        <w:gridCol w:w="1122"/>
        <w:gridCol w:w="739"/>
        <w:gridCol w:w="6443"/>
      </w:tblGrid>
      <w:tr>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1、用于物品表面清洁</w:t>
            </w:r>
          </w:p>
          <w:p>
            <w:pPr>
              <w:pStyle w:val="null3"/>
              <w:jc w:val="both"/>
            </w:pPr>
            <w:r>
              <w:rPr>
                <w:sz w:val="19"/>
                <w:color w:val="000000"/>
              </w:rPr>
              <w:t>2、外接气管水管1.5CM</w:t>
            </w:r>
          </w:p>
          <w:p>
            <w:pPr>
              <w:pStyle w:val="null3"/>
              <w:jc w:val="both"/>
            </w:pPr>
            <w:r>
              <w:rPr>
                <w:sz w:val="19"/>
                <w:color w:val="000000"/>
              </w:rPr>
              <w:t>3、铝合金材质</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二十二</w:t>
      </w:r>
      <w:r>
        <w:rPr>
          <w:color w:val="000000"/>
        </w:rPr>
        <w:t>：脉动真空蒸汽灭菌器内置蒸汽发生器（1.5）</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一、技术参数</w:t>
            </w:r>
          </w:p>
          <w:p>
            <w:pPr>
              <w:pStyle w:val="null3"/>
              <w:jc w:val="both"/>
            </w:pPr>
            <w:r>
              <w:rPr>
                <w:sz w:val="19"/>
                <w:color w:val="000000"/>
              </w:rPr>
              <w:t>1.适用范围</w:t>
            </w:r>
            <w:r>
              <w:rPr>
                <w:sz w:val="19"/>
                <w:color w:val="000000"/>
              </w:rPr>
              <w:t>：</w:t>
            </w:r>
            <w:r>
              <w:rPr>
                <w:sz w:val="19"/>
                <w:color w:val="000000"/>
              </w:rPr>
              <w:t>主要用于布类、器械、玻璃器皿、固体、液体、培养基等耐高温高湿物品，适用于医疗卫生单位、制药行业、食品行业、科研单位、安全实验室</w:t>
            </w:r>
            <w:r>
              <w:rPr>
                <w:sz w:val="19"/>
                <w:color w:val="000000"/>
              </w:rPr>
              <w:t>。</w:t>
            </w:r>
          </w:p>
          <w:p>
            <w:pPr>
              <w:pStyle w:val="null3"/>
              <w:jc w:val="both"/>
            </w:pPr>
            <w:r>
              <w:rPr>
                <w:sz w:val="19"/>
                <w:color w:val="000000"/>
              </w:rPr>
              <w:t>2.内舱容积</w:t>
            </w:r>
            <w:r>
              <w:rPr>
                <w:sz w:val="19"/>
                <w:color w:val="000000"/>
              </w:rPr>
              <w:t>：</w:t>
            </w:r>
            <w:r>
              <w:rPr>
                <w:sz w:val="19"/>
                <w:color w:val="000000"/>
              </w:rPr>
              <w:t>≥1500L</w:t>
            </w:r>
          </w:p>
          <w:p>
            <w:pPr>
              <w:pStyle w:val="null3"/>
              <w:jc w:val="both"/>
            </w:pPr>
            <w:r>
              <w:rPr>
                <w:sz w:val="19"/>
                <w:color w:val="000000"/>
              </w:rPr>
              <w:t>3.温度、时间</w:t>
            </w:r>
            <w:r>
              <w:rPr>
                <w:sz w:val="19"/>
                <w:color w:val="000000"/>
              </w:rPr>
              <w:t>：</w:t>
            </w:r>
            <w:r>
              <w:rPr>
                <w:sz w:val="19"/>
                <w:color w:val="000000"/>
              </w:rPr>
              <w:t>115℃~138℃，灭菌时间40—50Min/Cycle</w:t>
            </w:r>
          </w:p>
          <w:p>
            <w:pPr>
              <w:pStyle w:val="null3"/>
              <w:jc w:val="both"/>
            </w:pPr>
            <w:r>
              <w:rPr>
                <w:sz w:val="19"/>
                <w:color w:val="000000"/>
              </w:rPr>
              <w:t>4.运行时间</w:t>
            </w:r>
            <w:r>
              <w:rPr>
                <w:sz w:val="19"/>
                <w:color w:val="000000"/>
              </w:rPr>
              <w:t>：</w:t>
            </w:r>
            <w:r>
              <w:rPr>
                <w:sz w:val="19"/>
                <w:color w:val="000000"/>
              </w:rPr>
              <w:t>标准循环≦55分钟</w:t>
            </w:r>
          </w:p>
          <w:p>
            <w:pPr>
              <w:pStyle w:val="null3"/>
              <w:jc w:val="both"/>
            </w:pPr>
            <w:r>
              <w:rPr>
                <w:sz w:val="19"/>
                <w:color w:val="000000"/>
              </w:rPr>
              <w:t>5.脉动次数</w:t>
            </w:r>
            <w:r>
              <w:rPr>
                <w:sz w:val="19"/>
                <w:color w:val="000000"/>
              </w:rPr>
              <w:t>：</w:t>
            </w:r>
            <w:r>
              <w:rPr>
                <w:sz w:val="19"/>
                <w:color w:val="000000"/>
              </w:rPr>
              <w:t>3次，0～99次可调</w:t>
            </w:r>
          </w:p>
          <w:p>
            <w:pPr>
              <w:pStyle w:val="null3"/>
              <w:jc w:val="both"/>
            </w:pPr>
            <w:r>
              <w:rPr>
                <w:sz w:val="19"/>
                <w:color w:val="000000"/>
              </w:rPr>
              <w:t>6.灭菌温度</w:t>
            </w:r>
            <w:r>
              <w:rPr>
                <w:sz w:val="19"/>
                <w:color w:val="000000"/>
              </w:rPr>
              <w:t>：</w:t>
            </w:r>
            <w:r>
              <w:rPr>
                <w:sz w:val="19"/>
                <w:color w:val="000000"/>
              </w:rPr>
              <w:t>121℃和134℃，115～138℃可设。</w:t>
            </w:r>
          </w:p>
          <w:p>
            <w:pPr>
              <w:pStyle w:val="null3"/>
              <w:jc w:val="both"/>
            </w:pPr>
            <w:r>
              <w:rPr>
                <w:sz w:val="19"/>
                <w:color w:val="000000"/>
              </w:rPr>
              <w:t>7.灭菌</w:t>
            </w:r>
            <w:r>
              <w:rPr>
                <w:sz w:val="19"/>
                <w:color w:val="000000"/>
              </w:rPr>
              <w:t>时间：121℃  20分钟，134℃  5分钟，0～180</w:t>
            </w:r>
            <w:r>
              <w:rPr>
                <w:sz w:val="19"/>
                <w:color w:val="000000"/>
              </w:rPr>
              <w:t>分钟可设。</w:t>
            </w:r>
          </w:p>
          <w:p>
            <w:pPr>
              <w:pStyle w:val="null3"/>
              <w:jc w:val="both"/>
            </w:pPr>
            <w:r>
              <w:rPr>
                <w:sz w:val="19"/>
                <w:color w:val="000000"/>
              </w:rPr>
              <w:t>8.设计寿命</w:t>
            </w:r>
            <w:r>
              <w:rPr>
                <w:sz w:val="19"/>
                <w:color w:val="000000"/>
              </w:rPr>
              <w:t>：</w:t>
            </w:r>
            <w:r>
              <w:rPr>
                <w:sz w:val="19"/>
                <w:color w:val="000000"/>
              </w:rPr>
              <w:t>≥10年</w:t>
            </w:r>
          </w:p>
          <w:p>
            <w:pPr>
              <w:pStyle w:val="null3"/>
              <w:jc w:val="both"/>
            </w:pPr>
            <w:r>
              <w:rPr>
                <w:sz w:val="19"/>
                <w:color w:val="000000"/>
              </w:rPr>
              <w:t>9.材质</w:t>
            </w:r>
            <w:r>
              <w:rPr>
                <w:sz w:val="19"/>
                <w:color w:val="000000"/>
              </w:rPr>
              <w:t>：</w:t>
            </w:r>
            <w:r>
              <w:rPr>
                <w:sz w:val="19"/>
                <w:color w:val="000000"/>
              </w:rPr>
              <w:t>灭菌内舱、门板采用SUS304不锈钢材质</w:t>
            </w:r>
          </w:p>
          <w:p>
            <w:pPr>
              <w:pStyle w:val="null3"/>
              <w:jc w:val="both"/>
            </w:pPr>
            <w:r>
              <w:rPr>
                <w:sz w:val="19"/>
                <w:color w:val="000000"/>
              </w:rPr>
              <w:t>10.真空泵</w:t>
            </w:r>
            <w:r>
              <w:rPr>
                <w:sz w:val="19"/>
                <w:color w:val="000000"/>
              </w:rPr>
              <w:t>：</w:t>
            </w:r>
            <w:r>
              <w:rPr>
                <w:sz w:val="19"/>
                <w:color w:val="000000"/>
              </w:rPr>
              <w:t>单极水环式真空泵，抽真空的时间短，效率高</w:t>
            </w:r>
          </w:p>
          <w:p>
            <w:pPr>
              <w:pStyle w:val="null3"/>
              <w:jc w:val="both"/>
            </w:pPr>
            <w:r>
              <w:rPr>
                <w:sz w:val="19"/>
                <w:color w:val="000000"/>
              </w:rPr>
              <w:t>11.密封门</w:t>
            </w:r>
            <w:r>
              <w:rPr>
                <w:sz w:val="19"/>
                <w:color w:val="000000"/>
              </w:rPr>
              <w:t>：</w:t>
            </w:r>
            <w:r>
              <w:rPr>
                <w:sz w:val="19"/>
                <w:color w:val="000000"/>
              </w:rPr>
              <w:t>双扉机动门，实现前后“密封互锁”，此结构不但能使前后门安装连锁，而且还能使供应室无菌区和污染区的空气不能通过，实现了完全隔离</w:t>
            </w:r>
          </w:p>
          <w:p>
            <w:pPr>
              <w:pStyle w:val="null3"/>
              <w:jc w:val="both"/>
            </w:pPr>
            <w:r>
              <w:rPr>
                <w:sz w:val="19"/>
                <w:color w:val="000000"/>
              </w:rPr>
              <w:t>12.保温措施</w:t>
            </w:r>
            <w:r>
              <w:rPr>
                <w:sz w:val="19"/>
                <w:color w:val="000000"/>
              </w:rPr>
              <w:t>：</w:t>
            </w:r>
            <w:r>
              <w:rPr>
                <w:sz w:val="19"/>
                <w:color w:val="000000"/>
              </w:rPr>
              <w:t>夹套与内室温度自动控制，保证灭菌效果，采用非岩棉保温措施，最大程度降低能耗</w:t>
            </w:r>
          </w:p>
          <w:p>
            <w:pPr>
              <w:pStyle w:val="null3"/>
              <w:jc w:val="both"/>
            </w:pPr>
            <w:r>
              <w:rPr>
                <w:sz w:val="19"/>
                <w:color w:val="000000"/>
              </w:rPr>
              <w:t>13.蒸汽来源</w:t>
            </w:r>
            <w:r>
              <w:rPr>
                <w:sz w:val="19"/>
                <w:color w:val="000000"/>
              </w:rPr>
              <w:t>：</w:t>
            </w:r>
            <w:r>
              <w:rPr>
                <w:sz w:val="19"/>
                <w:color w:val="000000"/>
              </w:rPr>
              <w:t>内置蒸汽发生器</w:t>
            </w:r>
          </w:p>
          <w:p>
            <w:pPr>
              <w:pStyle w:val="null3"/>
              <w:jc w:val="both"/>
            </w:pPr>
            <w:r>
              <w:rPr>
                <w:sz w:val="19"/>
                <w:color w:val="000000"/>
              </w:rPr>
              <w:t>14.灭菌程序</w:t>
            </w:r>
            <w:r>
              <w:rPr>
                <w:sz w:val="19"/>
                <w:color w:val="000000"/>
              </w:rPr>
              <w:t>：</w:t>
            </w:r>
            <w:r>
              <w:rPr>
                <w:sz w:val="19"/>
                <w:color w:val="000000"/>
              </w:rPr>
              <w:t>设备设有织物灭菌、器械灭菌、液体灭菌、B-D测试、泄漏测试、干燥、自定义1.自定义2等灭菌程序供用户选择使用</w:t>
            </w:r>
          </w:p>
          <w:p>
            <w:pPr>
              <w:pStyle w:val="null3"/>
              <w:jc w:val="both"/>
            </w:pPr>
            <w:r>
              <w:rPr>
                <w:sz w:val="19"/>
                <w:color w:val="000000"/>
              </w:rPr>
              <w:t>15.操作系统</w:t>
            </w:r>
            <w:r>
              <w:rPr>
                <w:sz w:val="19"/>
                <w:color w:val="000000"/>
              </w:rPr>
              <w:t>：</w:t>
            </w:r>
            <w:r>
              <w:rPr>
                <w:sz w:val="19"/>
                <w:color w:val="000000"/>
              </w:rPr>
              <w:t>PLC控制：具有信息管理与质量追溯系统电脑进行连接的接口，可实现自动传输数据给信息管理与质量追溯系统。</w:t>
            </w:r>
          </w:p>
          <w:p>
            <w:pPr>
              <w:pStyle w:val="null3"/>
              <w:jc w:val="both"/>
            </w:pPr>
            <w:r>
              <w:rPr>
                <w:sz w:val="19"/>
                <w:color w:val="000000"/>
              </w:rPr>
              <w:t>支持网络协议，可通过网络远程操作维护。</w:t>
            </w:r>
          </w:p>
          <w:p>
            <w:pPr>
              <w:pStyle w:val="null3"/>
              <w:jc w:val="both"/>
            </w:pPr>
            <w:r>
              <w:rPr>
                <w:sz w:val="19"/>
                <w:color w:val="000000"/>
              </w:rPr>
              <w:t>16.</w:t>
            </w:r>
            <w:r>
              <w:rPr>
                <w:sz w:val="19"/>
                <w:color w:val="000000"/>
              </w:rPr>
              <w:t>耗材</w:t>
            </w:r>
            <w:r>
              <w:rPr>
                <w:sz w:val="19"/>
                <w:color w:val="000000"/>
              </w:rPr>
              <w:t>：</w:t>
            </w:r>
            <w:r>
              <w:rPr>
                <w:sz w:val="19"/>
                <w:color w:val="000000"/>
              </w:rPr>
              <w:t>产品相对应耗材具有和检测报告，能够提供与设备同品牌的快速生物阅读器，满足生物监测的需求。</w:t>
            </w:r>
          </w:p>
          <w:p>
            <w:pPr>
              <w:pStyle w:val="null3"/>
              <w:jc w:val="both"/>
            </w:pPr>
            <w:r>
              <w:rPr>
                <w:sz w:val="19"/>
                <w:color w:val="000000"/>
              </w:rPr>
              <w:t>二、</w:t>
            </w:r>
            <w:r>
              <w:rPr>
                <w:sz w:val="19"/>
                <w:color w:val="000000"/>
              </w:rPr>
              <w:t>单台设备配置清单</w:t>
            </w:r>
          </w:p>
          <w:tbl>
            <w:tblPr>
              <w:tblBorders>
                <w:top w:val="none" w:color="000000" w:sz="4"/>
                <w:left w:val="none" w:color="000000" w:sz="4"/>
                <w:bottom w:val="none" w:color="000000" w:sz="4"/>
                <w:right w:val="none" w:color="000000" w:sz="4"/>
                <w:insideH w:val="none"/>
                <w:insideV w:val="none"/>
              </w:tblBorders>
            </w:tblPr>
            <w:tblGrid>
              <w:gridCol w:w="940"/>
              <w:gridCol w:w="4135"/>
              <w:gridCol w:w="1149"/>
            </w:tblGrid>
            <w:tr>
              <w:tc>
                <w:tcPr>
                  <w:tcW w:type="dxa" w:w="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4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4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脉动真空蒸汽灭菌器</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4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灭菌车</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1辆</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4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搬运车</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2辆</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4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手动棘轮扳手</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4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打印纸</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5卷</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4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BD测试包</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5个</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4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132°化学指示卡</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1盒</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4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灭菌指示胶带</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1卷</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4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化学指示标签</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1盒</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4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生物指示剂</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1盒</w:t>
                  </w:r>
                </w:p>
              </w:tc>
            </w:tr>
          </w:tbl>
          <w:p>
            <w:pPr>
              <w:pStyle w:val="null3"/>
              <w:jc w:val="both"/>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二十三</w:t>
      </w:r>
      <w:r>
        <w:rPr>
          <w:color w:val="000000"/>
        </w:rPr>
        <w:t>：密封下送车</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1、不锈钢材质                                                         </w:t>
            </w:r>
          </w:p>
          <w:p>
            <w:pPr>
              <w:pStyle w:val="null3"/>
              <w:jc w:val="both"/>
            </w:pPr>
            <w:r>
              <w:rPr>
                <w:sz w:val="19"/>
                <w:color w:val="000000"/>
              </w:rPr>
              <w:t>2、双门带锁</w:t>
            </w:r>
          </w:p>
          <w:p>
            <w:pPr>
              <w:pStyle w:val="null3"/>
              <w:jc w:val="both"/>
            </w:pPr>
            <w:r>
              <w:rPr>
                <w:sz w:val="19"/>
                <w:color w:val="000000"/>
              </w:rPr>
              <w:t>3、静音脚轮，两个带转向</w:t>
            </w:r>
          </w:p>
          <w:p>
            <w:pPr>
              <w:pStyle w:val="null3"/>
              <w:jc w:val="both"/>
            </w:pPr>
            <w:r>
              <w:rPr>
                <w:sz w:val="19"/>
                <w:color w:val="000000"/>
              </w:rPr>
              <w:t>4、承重≥100KG</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二十四</w:t>
      </w:r>
      <w:r>
        <w:rPr>
          <w:color w:val="000000"/>
        </w:rPr>
        <w:t>：内镜清洗工作站</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 规格参数</w:t>
            </w:r>
          </w:p>
          <w:p>
            <w:pPr>
              <w:pStyle w:val="null3"/>
              <w:jc w:val="both"/>
            </w:pPr>
            <w:r>
              <w:rPr>
                <w:sz w:val="19"/>
                <w:color w:val="000000"/>
              </w:rPr>
              <w:t>1.1 外形：立式。</w:t>
            </w:r>
          </w:p>
          <w:p>
            <w:pPr>
              <w:pStyle w:val="null3"/>
              <w:jc w:val="both"/>
            </w:pPr>
            <w:r>
              <w:rPr>
                <w:sz w:val="19"/>
                <w:color w:val="000000"/>
              </w:rPr>
              <w:t>1.2 设备单元尺寸/mm(高×宽×深)≥1910×650×760mm。</w:t>
            </w:r>
          </w:p>
          <w:p>
            <w:pPr>
              <w:pStyle w:val="null3"/>
              <w:jc w:val="both"/>
            </w:pPr>
            <w:r>
              <w:rPr>
                <w:sz w:val="19"/>
                <w:color w:val="000000"/>
              </w:rPr>
              <w:t>1.3 单槽内尺寸/mm(长×宽×深)≥550×440×170mm。</w:t>
            </w:r>
          </w:p>
          <w:p>
            <w:pPr>
              <w:pStyle w:val="null3"/>
              <w:jc w:val="both"/>
            </w:pPr>
            <w:r>
              <w:rPr>
                <w:sz w:val="19"/>
                <w:color w:val="000000"/>
              </w:rPr>
              <w:t>2 电气参数</w:t>
            </w:r>
          </w:p>
          <w:p>
            <w:pPr>
              <w:pStyle w:val="null3"/>
              <w:jc w:val="both"/>
            </w:pPr>
            <w:r>
              <w:rPr>
                <w:sz w:val="19"/>
                <w:color w:val="000000"/>
              </w:rPr>
              <w:t>2.1中心电源，输入电压：AC220V；功率：300W。</w:t>
            </w:r>
          </w:p>
          <w:p>
            <w:pPr>
              <w:pStyle w:val="null3"/>
              <w:jc w:val="both"/>
            </w:pPr>
            <w:r>
              <w:rPr>
                <w:sz w:val="19"/>
                <w:color w:val="000000"/>
              </w:rPr>
              <w:t>2.2自动灌流、酒精灌流、气水转换器、气液转换器、自动加酶、高压供水器：电源电压：DC12V。</w:t>
            </w:r>
          </w:p>
          <w:p>
            <w:pPr>
              <w:pStyle w:val="null3"/>
              <w:jc w:val="both"/>
            </w:pPr>
            <w:r>
              <w:rPr>
                <w:sz w:val="19"/>
                <w:color w:val="000000"/>
              </w:rPr>
              <w:t>3技术参数</w:t>
            </w:r>
          </w:p>
          <w:p>
            <w:pPr>
              <w:pStyle w:val="null3"/>
              <w:jc w:val="both"/>
            </w:pPr>
            <w:r>
              <w:rPr>
                <w:sz w:val="19"/>
                <w:color w:val="000000"/>
              </w:rPr>
              <w:t>3.1工作环境：环境温度：5℃-40℃；相对湿度：≤80%；大气压力：700hPa~1060hPa</w:t>
            </w:r>
          </w:p>
          <w:p>
            <w:pPr>
              <w:pStyle w:val="null3"/>
              <w:jc w:val="both"/>
            </w:pPr>
            <w:r>
              <w:rPr>
                <w:sz w:val="19"/>
                <w:color w:val="000000"/>
              </w:rPr>
              <w:t>▲3.2材质：槽体、干燥台及背板采用优质改性PMMA复合材料，原材料厚度≥6MM，强度高、韧性好；提供材料检测报告复印件。柜门板及装饰板采用高密板全包覆医用PVC覆膜，耐腐蚀，防水；柜门板甲醛含量≤0.5mg/L。（以投标人投标文件中提供的检测报告作为评审依据。没有提供或所提供材料未能反映是否满足采购需求，或所提供材料不符合采购需求的，视为对本项要求的负偏离）支架采用铝合金材质，杜绝不锈钢管焊接因焊接点生锈而造成坍塌事故（以投标人投标文件中提供的加盖所投产品制造商公章的实物照片作为评审依据。没有提供或所提供材料未能反映是否满足采购需求，或所提供材料不符合采购需求的，视为对本项要求的负偏离）</w:t>
            </w:r>
          </w:p>
          <w:p>
            <w:pPr>
              <w:pStyle w:val="null3"/>
              <w:jc w:val="both"/>
            </w:pPr>
            <w:r>
              <w:rPr>
                <w:sz w:val="19"/>
                <w:color w:val="000000"/>
              </w:rPr>
              <w:t>▲3.3水处理过滤器：水处理器内置过滤膜，三筒串联设计。滤芯的密度：≤0.2um，过滤精度为≤0.01um。（以投标人投标文件中提供的加盖所投产品制造商公章的实物照片作为评审依据。没有提供或所提供材料未能反映是否满足采购需求，或所提供材料不符合采购需求的，视为对本项要求的负偏离）</w:t>
            </w:r>
          </w:p>
          <w:p>
            <w:pPr>
              <w:pStyle w:val="null3"/>
              <w:jc w:val="both"/>
            </w:pPr>
            <w:r>
              <w:rPr>
                <w:sz w:val="19"/>
                <w:color w:val="000000"/>
              </w:rPr>
              <w:t>3.4 噪声≤80dB。</w:t>
            </w:r>
          </w:p>
          <w:p>
            <w:pPr>
              <w:pStyle w:val="null3"/>
              <w:jc w:val="both"/>
            </w:pPr>
            <w:r>
              <w:rPr>
                <w:sz w:val="19"/>
                <w:color w:val="000000"/>
              </w:rPr>
              <w:t>4 设计参数</w:t>
            </w:r>
          </w:p>
          <w:p>
            <w:pPr>
              <w:pStyle w:val="null3"/>
              <w:jc w:val="both"/>
            </w:pPr>
            <w:r>
              <w:rPr>
                <w:sz w:val="19"/>
                <w:color w:val="000000"/>
              </w:rPr>
              <w:t>4.1台面高度设计：840mm≤台面高度介于≤870mm，符合人体工程学，降低弯腰弧度，降低劳动强度。</w:t>
            </w:r>
          </w:p>
          <w:p>
            <w:pPr>
              <w:pStyle w:val="null3"/>
              <w:jc w:val="both"/>
            </w:pPr>
            <w:r>
              <w:rPr>
                <w:sz w:val="19"/>
                <w:color w:val="000000"/>
              </w:rPr>
              <w:t>▲4.2倾斜角设计：整套设备和地面呈84°倾斜角度设计，降低工作人员弯腰弧度，有效降低劳动强度。（以投标人投标文件中提供的加盖所投产品制造商公章的实物照片作为评审依据。没有提供或所提供材料未能反映是否满足采购需求，或所提供材料不符合采购需求的，视为对本项要求的负偏离）</w:t>
            </w:r>
          </w:p>
          <w:p>
            <w:pPr>
              <w:pStyle w:val="null3"/>
              <w:jc w:val="both"/>
            </w:pPr>
            <w:r>
              <w:rPr>
                <w:sz w:val="19"/>
                <w:color w:val="000000"/>
              </w:rPr>
              <w:t>4.3背板设计：采用飞机舷舱式大圆角掀盖设计，可储物；可安装设备照明光源，使清洗消毒工作不受光线限制。拉近人与设备间的距离，降低劳动强度；可在背板上固定水枪、气枪、灌流器控制面板等附件。以提供的加盖所投产品制造商公章的实物照片作为评审依据。</w:t>
            </w:r>
          </w:p>
          <w:p>
            <w:pPr>
              <w:pStyle w:val="null3"/>
              <w:jc w:val="both"/>
            </w:pPr>
            <w:r>
              <w:rPr>
                <w:sz w:val="19"/>
                <w:color w:val="000000"/>
              </w:rPr>
              <w:t>▲4.4槽体设计：槽体外型尺寸≥650×760×308mm,内腔尺寸≥550×440×170mm。槽体底部采用圆滑辐射状凸筋设计，有效减少内镜与槽体的接触面积，提高清洗浸泡效果，降低细菌附着率。</w:t>
            </w:r>
          </w:p>
          <w:p>
            <w:pPr>
              <w:pStyle w:val="null3"/>
              <w:jc w:val="both"/>
            </w:pPr>
            <w:r>
              <w:rPr>
                <w:sz w:val="19"/>
                <w:color w:val="000000"/>
              </w:rPr>
              <w:t>4.5 干燥台设计：干燥台采用星型凸起设计，减少内镜与平台平面的接触，全角度快速的对内镜进行干燥。</w:t>
            </w:r>
          </w:p>
          <w:p>
            <w:pPr>
              <w:pStyle w:val="null3"/>
              <w:jc w:val="both"/>
            </w:pPr>
            <w:r>
              <w:rPr>
                <w:sz w:val="19"/>
                <w:color w:val="000000"/>
              </w:rPr>
              <w:t>▲4.6防泛水设计：台面采用防泛水设计，四周设计有专门防泛水边，使溅到台面的液体全部从下水流走，不污损柜门及室内地面。</w:t>
            </w:r>
          </w:p>
          <w:p>
            <w:pPr>
              <w:pStyle w:val="null3"/>
              <w:jc w:val="both"/>
            </w:pPr>
            <w:r>
              <w:rPr>
                <w:sz w:val="19"/>
                <w:color w:val="000000"/>
              </w:rPr>
              <w:t>4.7配件集成化设计：气液转换、气水转换、酒精灌流、自动加酶等所有功能配件全部集成化、模块化设计，标准件生产，通过快接口连接；方便安装、运输以及后期维护，大大减少连接接头，有效防止漏水。</w:t>
            </w:r>
          </w:p>
          <w:p>
            <w:pPr>
              <w:pStyle w:val="null3"/>
              <w:jc w:val="both"/>
            </w:pPr>
            <w:r>
              <w:rPr>
                <w:sz w:val="19"/>
                <w:color w:val="000000"/>
              </w:rPr>
              <w:t>4.8 隐藏式设计：自动灌流系统、自动加酶系统、酒精灌流系统隐藏式设计，体积小，操作稳定。</w:t>
            </w:r>
          </w:p>
          <w:p>
            <w:pPr>
              <w:pStyle w:val="null3"/>
              <w:jc w:val="both"/>
            </w:pPr>
            <w:r>
              <w:rPr>
                <w:sz w:val="19"/>
                <w:color w:val="000000"/>
              </w:rPr>
              <w:t>4.9 报警设计：设备配有自动灌流清洗完成报警提示；自动加酶控制系统预设酶液不足报警提示 。</w:t>
            </w:r>
          </w:p>
          <w:p>
            <w:pPr>
              <w:pStyle w:val="null3"/>
              <w:jc w:val="both"/>
            </w:pPr>
            <w:r>
              <w:rPr>
                <w:sz w:val="19"/>
                <w:color w:val="000000"/>
              </w:rPr>
              <w:t>5 设备参数</w:t>
            </w:r>
          </w:p>
          <w:p>
            <w:pPr>
              <w:pStyle w:val="null3"/>
              <w:jc w:val="both"/>
            </w:pPr>
            <w:r>
              <w:rPr>
                <w:sz w:val="19"/>
                <w:color w:val="000000"/>
              </w:rPr>
              <w:t>5.1 给排水系统</w:t>
            </w:r>
          </w:p>
          <w:p>
            <w:pPr>
              <w:pStyle w:val="null3"/>
              <w:jc w:val="both"/>
            </w:pPr>
            <w:r>
              <w:rPr>
                <w:sz w:val="19"/>
                <w:color w:val="000000"/>
              </w:rPr>
              <w:t>1）</w:t>
            </w:r>
            <w:r>
              <w:rPr>
                <w:sz w:val="19"/>
                <w:color w:val="000000"/>
              </w:rPr>
              <w:t>材质要求：优质SUS304不锈钢材，表面通过真空镀膜，防酸碱耐腐蚀。以提供的加盖所投产品制造商公章的实物照片作为评审依据。</w:t>
            </w:r>
          </w:p>
          <w:p>
            <w:pPr>
              <w:pStyle w:val="null3"/>
              <w:jc w:val="both"/>
            </w:pPr>
            <w:r>
              <w:rPr>
                <w:sz w:val="19"/>
                <w:color w:val="000000"/>
              </w:rPr>
              <w:t>2）</w:t>
            </w:r>
            <w:r>
              <w:rPr>
                <w:sz w:val="19"/>
                <w:color w:val="000000"/>
              </w:rPr>
              <w:t>功能要求：360度旋转折叠式设计，有冷热水接口，冷热水开关独立控制。</w:t>
            </w:r>
          </w:p>
          <w:p>
            <w:pPr>
              <w:pStyle w:val="null3"/>
              <w:jc w:val="both"/>
            </w:pPr>
            <w:r>
              <w:rPr>
                <w:sz w:val="19"/>
                <w:color w:val="000000"/>
              </w:rPr>
              <w:t>3）</w:t>
            </w:r>
            <w:r>
              <w:rPr>
                <w:sz w:val="19"/>
                <w:color w:val="000000"/>
              </w:rPr>
              <w:t>配件要求：连接管为304不锈钢丝编织软管：上下水连接管要求为PPR管，排水管为PVC管。</w:t>
            </w:r>
          </w:p>
          <w:p>
            <w:pPr>
              <w:pStyle w:val="null3"/>
              <w:jc w:val="both"/>
            </w:pPr>
            <w:r>
              <w:rPr>
                <w:sz w:val="19"/>
                <w:color w:val="000000"/>
              </w:rPr>
              <w:t>5.2 水气枪</w:t>
            </w:r>
          </w:p>
          <w:p>
            <w:pPr>
              <w:pStyle w:val="null3"/>
              <w:jc w:val="both"/>
            </w:pPr>
            <w:r>
              <w:rPr>
                <w:sz w:val="19"/>
                <w:color w:val="000000"/>
              </w:rPr>
              <w:t>1)</w:t>
            </w:r>
            <w:r>
              <w:rPr>
                <w:sz w:val="19"/>
                <w:color w:val="000000"/>
              </w:rPr>
              <w:t>材质要求：优质SUS304不锈钢材质，防止枪体腔道腐蚀而产生的脱落物进入内镜腔道，从而造成内镜损坏。</w:t>
            </w:r>
          </w:p>
          <w:p>
            <w:pPr>
              <w:pStyle w:val="null3"/>
              <w:jc w:val="both"/>
            </w:pPr>
            <w:r>
              <w:rPr>
                <w:sz w:val="19"/>
                <w:color w:val="000000"/>
              </w:rPr>
              <w:t>2)</w:t>
            </w:r>
            <w:r>
              <w:rPr>
                <w:sz w:val="19"/>
                <w:color w:val="000000"/>
              </w:rPr>
              <w:t>加工工艺：一次性压铸成型，无接缝，杜绝水质通过枪体腔道的二次污染。</w:t>
            </w:r>
          </w:p>
          <w:p>
            <w:pPr>
              <w:pStyle w:val="null3"/>
              <w:jc w:val="both"/>
            </w:pPr>
            <w:r>
              <w:rPr>
                <w:sz w:val="19"/>
                <w:color w:val="000000"/>
              </w:rPr>
              <w:t>5.3 槽盖：透明PMMA通过金属模具一次吸塑成型，和池体完全贴合；带把手。</w:t>
            </w:r>
          </w:p>
          <w:p>
            <w:pPr>
              <w:pStyle w:val="null3"/>
              <w:jc w:val="both"/>
            </w:pPr>
            <w:r>
              <w:rPr>
                <w:sz w:val="19"/>
                <w:color w:val="000000"/>
              </w:rPr>
              <w:t>5.4 纱布篮、手套篮、酒精灌流篮、附件篮</w:t>
            </w:r>
          </w:p>
          <w:p>
            <w:pPr>
              <w:pStyle w:val="null3"/>
              <w:jc w:val="both"/>
            </w:pPr>
            <w:r>
              <w:rPr>
                <w:sz w:val="19"/>
                <w:color w:val="000000"/>
              </w:rPr>
              <w:t>1)</w:t>
            </w:r>
            <w:r>
              <w:rPr>
                <w:sz w:val="19"/>
                <w:color w:val="000000"/>
              </w:rPr>
              <w:t>材质要求：采用全优质SUS304不锈钢材质</w:t>
            </w:r>
          </w:p>
          <w:p>
            <w:pPr>
              <w:pStyle w:val="null3"/>
              <w:jc w:val="both"/>
            </w:pPr>
            <w:r>
              <w:rPr>
                <w:sz w:val="19"/>
                <w:color w:val="000000"/>
              </w:rPr>
              <w:t>2)</w:t>
            </w:r>
            <w:r>
              <w:rPr>
                <w:sz w:val="19"/>
                <w:color w:val="000000"/>
              </w:rPr>
              <w:t>功能设计：用于放置医用品、杂物和一次性物品</w:t>
            </w:r>
          </w:p>
          <w:p>
            <w:pPr>
              <w:pStyle w:val="null3"/>
              <w:jc w:val="both"/>
            </w:pPr>
            <w:r>
              <w:rPr>
                <w:sz w:val="19"/>
                <w:color w:val="000000"/>
              </w:rPr>
              <w:t>3)</w:t>
            </w:r>
            <w:r>
              <w:rPr>
                <w:sz w:val="19"/>
                <w:color w:val="000000"/>
              </w:rPr>
              <w:t>规格尺寸：纱布篮：≥130×127×85mm</w:t>
            </w:r>
            <w:r>
              <w:rPr>
                <w:sz w:val="19"/>
                <w:color w:val="000000"/>
              </w:rPr>
              <w:t>；</w:t>
            </w:r>
            <w:r>
              <w:rPr>
                <w:sz w:val="19"/>
                <w:color w:val="000000"/>
              </w:rPr>
              <w:t>手套篮：≥250×130×95mm</w:t>
            </w:r>
            <w:r>
              <w:rPr>
                <w:sz w:val="19"/>
                <w:color w:val="000000"/>
              </w:rPr>
              <w:t>；</w:t>
            </w:r>
            <w:r>
              <w:rPr>
                <w:sz w:val="19"/>
                <w:color w:val="000000"/>
              </w:rPr>
              <w:t>酒精篮：≥204×104×80mm</w:t>
            </w:r>
            <w:r>
              <w:rPr>
                <w:sz w:val="19"/>
                <w:color w:val="000000"/>
              </w:rPr>
              <w:t>；</w:t>
            </w:r>
            <w:r>
              <w:rPr>
                <w:sz w:val="19"/>
                <w:color w:val="000000"/>
              </w:rPr>
              <w:t>附件碟：≥130×75×36mm</w:t>
            </w:r>
          </w:p>
          <w:p>
            <w:pPr>
              <w:pStyle w:val="null3"/>
              <w:jc w:val="both"/>
            </w:pPr>
            <w:r>
              <w:rPr>
                <w:sz w:val="19"/>
                <w:color w:val="000000"/>
              </w:rPr>
              <w:t>▲5.5自动灌流器气液转换器</w:t>
            </w:r>
          </w:p>
          <w:p>
            <w:pPr>
              <w:pStyle w:val="null3"/>
              <w:jc w:val="both"/>
            </w:pPr>
            <w:r>
              <w:rPr>
                <w:sz w:val="19"/>
                <w:color w:val="000000"/>
              </w:rPr>
              <w:t>1)</w:t>
            </w:r>
            <w:r>
              <w:rPr>
                <w:sz w:val="19"/>
                <w:color w:val="000000"/>
              </w:rPr>
              <w:t>材质要求：壳体采用优质SUS304不锈钢材质。管路连接件采用工程塑料等防腐蚀材料，避免消毒液对管路腐。（以投标人投标文件中提供的加盖所投产品制造商公章的实物照片作为评审依据。没有提供或所提供材料未能反映是否满足采购需求，或所提供材料不符合采购需求的，视为对本项要求的负偏离）</w:t>
            </w:r>
          </w:p>
          <w:p>
            <w:pPr>
              <w:pStyle w:val="null3"/>
              <w:jc w:val="both"/>
            </w:pPr>
            <w:r>
              <w:rPr>
                <w:sz w:val="19"/>
                <w:color w:val="000000"/>
              </w:rPr>
              <w:t>2)</w:t>
            </w:r>
            <w:r>
              <w:rPr>
                <w:sz w:val="19"/>
                <w:color w:val="000000"/>
              </w:rPr>
              <w:t>设计要求：微电脑控制器实现灌流、浸泡、吹气、排放、计时等功能；动作时间设定值可达到99分59秒；零配件集成于控制箱中，以快速接口连接，方便安装、检修、灵活组合搭配；避免所有配件散落在柜体中，杂乱无章，不便检修和安装。</w:t>
            </w:r>
          </w:p>
          <w:p>
            <w:pPr>
              <w:pStyle w:val="null3"/>
              <w:jc w:val="both"/>
            </w:pPr>
            <w:r>
              <w:rPr>
                <w:sz w:val="19"/>
                <w:color w:val="000000"/>
              </w:rPr>
              <w:t>功能要求：自动抽取槽内酶洗液或者消毒液，自动“脉动”注入内窥镜内腔，同时自动“脉动”注气，从而对内窥内腔起到消毒作用。</w:t>
            </w:r>
          </w:p>
          <w:p>
            <w:pPr>
              <w:pStyle w:val="null3"/>
              <w:jc w:val="both"/>
            </w:pPr>
            <w:r>
              <w:rPr>
                <w:sz w:val="19"/>
                <w:color w:val="000000"/>
              </w:rPr>
              <w:t>3)</w:t>
            </w:r>
            <w:r>
              <w:rPr>
                <w:sz w:val="19"/>
                <w:color w:val="000000"/>
              </w:rPr>
              <w:t xml:space="preserve">详细技术参数：电压DC12V，电流3A；最高压力60PSI(0.42MPa)；注气气压0.165MPa±0.05MPa。                 </w:t>
            </w:r>
          </w:p>
          <w:p>
            <w:pPr>
              <w:pStyle w:val="null3"/>
              <w:jc w:val="both"/>
            </w:pPr>
            <w:r>
              <w:rPr>
                <w:sz w:val="19"/>
                <w:color w:val="000000"/>
              </w:rPr>
              <w:t>5.6 自动灌流气水转换器</w:t>
            </w:r>
          </w:p>
          <w:p>
            <w:pPr>
              <w:pStyle w:val="null3"/>
              <w:jc w:val="both"/>
            </w:pPr>
            <w:r>
              <w:rPr>
                <w:sz w:val="19"/>
                <w:color w:val="000000"/>
              </w:rPr>
              <w:t>1)</w:t>
            </w:r>
            <w:r>
              <w:rPr>
                <w:sz w:val="19"/>
                <w:color w:val="000000"/>
              </w:rPr>
              <w:t>材质要求：壳体采用优质SUS304不锈钢材质。管路连接件采用工程塑料等防腐蚀材料，避免消毒液对管路腐。</w:t>
            </w:r>
          </w:p>
          <w:p>
            <w:pPr>
              <w:pStyle w:val="null3"/>
              <w:jc w:val="both"/>
            </w:pPr>
            <w:r>
              <w:rPr>
                <w:sz w:val="19"/>
                <w:color w:val="000000"/>
              </w:rPr>
              <w:t>2)</w:t>
            </w:r>
            <w:r>
              <w:rPr>
                <w:sz w:val="19"/>
                <w:color w:val="000000"/>
              </w:rPr>
              <w:t>设计要求：微电脑控制器自动完成脉动注水、注气。</w:t>
            </w:r>
          </w:p>
          <w:p>
            <w:pPr>
              <w:pStyle w:val="null3"/>
              <w:jc w:val="both"/>
            </w:pPr>
            <w:r>
              <w:rPr>
                <w:sz w:val="19"/>
                <w:color w:val="000000"/>
              </w:rPr>
              <w:t>3)</w:t>
            </w:r>
            <w:r>
              <w:rPr>
                <w:sz w:val="19"/>
                <w:color w:val="000000"/>
              </w:rPr>
              <w:t>功能要求：自动“脉动”往内镜内腔里注水注气，以达到清洗镜孔道孔内残留的污物、水、消毒液、酶液等。</w:t>
            </w:r>
          </w:p>
          <w:p>
            <w:pPr>
              <w:pStyle w:val="null3"/>
              <w:jc w:val="both"/>
            </w:pPr>
            <w:r>
              <w:rPr>
                <w:sz w:val="19"/>
                <w:color w:val="000000"/>
              </w:rPr>
              <w:t>4)</w:t>
            </w:r>
            <w:r>
              <w:rPr>
                <w:sz w:val="19"/>
                <w:color w:val="000000"/>
              </w:rPr>
              <w:t>详细技术参数：电压：DC12V，电流3A；外形尺寸：≥360×260×100mm：重量：≤7kg，灌流水压0.35MPa±0.1MPa，注气气压0.165MPa±0.05MPa</w:t>
            </w:r>
          </w:p>
          <w:p>
            <w:pPr>
              <w:pStyle w:val="null3"/>
              <w:jc w:val="both"/>
            </w:pPr>
            <w:r>
              <w:rPr>
                <w:sz w:val="19"/>
                <w:color w:val="000000"/>
              </w:rPr>
              <w:t>▲5.7 操作显示屏</w:t>
            </w:r>
          </w:p>
          <w:p>
            <w:pPr>
              <w:pStyle w:val="null3"/>
              <w:jc w:val="both"/>
            </w:pPr>
            <w:r>
              <w:rPr>
                <w:sz w:val="19"/>
                <w:color w:val="000000"/>
              </w:rPr>
              <w:t>1)</w:t>
            </w:r>
            <w:r>
              <w:rPr>
                <w:sz w:val="19"/>
                <w:color w:val="000000"/>
              </w:rPr>
              <w:t>材质要求：≥7寸液晶可触摸显示屏，可在屏幕内设置各种参数。（以投标人投标文件中提供的加盖所投产品制造商公章的实物照片作为评审依据。没有提供或所提供材料未能反映是否满足采购需求，或所提供材料不符合采购需求的，视为对本项要求的负偏离）</w:t>
            </w:r>
          </w:p>
          <w:p>
            <w:pPr>
              <w:pStyle w:val="null3"/>
              <w:jc w:val="both"/>
            </w:pPr>
            <w:r>
              <w:rPr>
                <w:sz w:val="19"/>
                <w:color w:val="000000"/>
              </w:rPr>
              <w:t>2)</w:t>
            </w:r>
            <w:r>
              <w:rPr>
                <w:sz w:val="19"/>
                <w:color w:val="000000"/>
              </w:rPr>
              <w:t>功能要求：安装于功能背板上，用于显示设备当前清洗槽清洗时间；操作、控制自动灌流器运行；一次性完成“脉动”注液、注气、吸引、计时四个步骤。可集成控制测漏、自动加酶、酒精干燥、自动灌流、自动加液、自动排液、追溯系统、清洗流程自定义等功能。</w:t>
            </w:r>
          </w:p>
          <w:p>
            <w:pPr>
              <w:pStyle w:val="null3"/>
              <w:jc w:val="both"/>
            </w:pPr>
            <w:r>
              <w:rPr>
                <w:sz w:val="19"/>
                <w:color w:val="000000"/>
              </w:rPr>
              <w:t>3)</w:t>
            </w:r>
            <w:r>
              <w:rPr>
                <w:sz w:val="19"/>
                <w:color w:val="000000"/>
              </w:rPr>
              <w:t>设计要求：微电脑控制，一键启动，操作简单，安全可靠；采用隐蔽式安装，无尖角，无锋边，防水；自动注气可根据需要自行设定时间，防止误操作。</w:t>
            </w:r>
          </w:p>
          <w:p>
            <w:pPr>
              <w:pStyle w:val="null3"/>
              <w:jc w:val="both"/>
            </w:pPr>
            <w:r>
              <w:rPr>
                <w:sz w:val="19"/>
                <w:color w:val="000000"/>
              </w:rPr>
              <w:t>4)</w:t>
            </w:r>
            <w:r>
              <w:rPr>
                <w:sz w:val="19"/>
                <w:color w:val="000000"/>
              </w:rPr>
              <w:t>详细参数：电源：DC12V；外观尺寸：≥230×115mm；液晶显示区域：两49×18(mm)区域。分辨率：≥800×480</w:t>
            </w:r>
          </w:p>
          <w:p>
            <w:pPr>
              <w:pStyle w:val="null3"/>
              <w:jc w:val="both"/>
            </w:pPr>
            <w:r>
              <w:rPr>
                <w:sz w:val="19"/>
                <w:color w:val="000000"/>
              </w:rPr>
              <w:t>5.8 自动加酶控制系统</w:t>
            </w:r>
          </w:p>
          <w:p>
            <w:pPr>
              <w:pStyle w:val="null3"/>
              <w:jc w:val="both"/>
            </w:pPr>
            <w:r>
              <w:rPr>
                <w:sz w:val="19"/>
                <w:color w:val="000000"/>
              </w:rPr>
              <w:t>1)</w:t>
            </w:r>
            <w:r>
              <w:rPr>
                <w:sz w:val="19"/>
                <w:color w:val="000000"/>
              </w:rPr>
              <w:t>材质要求：壳体采用优质SUS304不锈钢材质。管路连接件采用工程塑料等防腐蚀材料，避免消毒液对管路腐。</w:t>
            </w:r>
          </w:p>
          <w:p>
            <w:pPr>
              <w:pStyle w:val="null3"/>
              <w:jc w:val="both"/>
            </w:pPr>
            <w:r>
              <w:rPr>
                <w:sz w:val="19"/>
                <w:color w:val="000000"/>
              </w:rPr>
              <w:t>2)</w:t>
            </w:r>
            <w:r>
              <w:rPr>
                <w:sz w:val="19"/>
                <w:color w:val="000000"/>
              </w:rPr>
              <w:t>功能要求：操控系统集成于灌流器操作面板，通过微电脑控制。可以自主调节酶液加入量，一次设定一键操作。单独设计酶液箱，可自山开门更换酶液桶，便捷</w:t>
            </w:r>
          </w:p>
          <w:p>
            <w:pPr>
              <w:pStyle w:val="null3"/>
              <w:jc w:val="both"/>
            </w:pPr>
            <w:r>
              <w:rPr>
                <w:sz w:val="19"/>
                <w:color w:val="000000"/>
              </w:rPr>
              <w:t>5.9 高压供水器</w:t>
            </w:r>
          </w:p>
          <w:p>
            <w:pPr>
              <w:pStyle w:val="null3"/>
              <w:jc w:val="both"/>
            </w:pPr>
            <w:r>
              <w:rPr>
                <w:sz w:val="19"/>
                <w:color w:val="000000"/>
              </w:rPr>
              <w:t>1)</w:t>
            </w:r>
            <w:r>
              <w:rPr>
                <w:sz w:val="19"/>
                <w:color w:val="000000"/>
              </w:rPr>
              <w:t>材质要求：壳体采用优质SUS304不锈钢材质。管路连接件采用工程塑料等防腐蚀材料，避免消毒液对管路腐。</w:t>
            </w:r>
          </w:p>
          <w:p>
            <w:pPr>
              <w:pStyle w:val="null3"/>
              <w:jc w:val="both"/>
            </w:pPr>
            <w:r>
              <w:rPr>
                <w:sz w:val="19"/>
                <w:color w:val="000000"/>
              </w:rPr>
              <w:t>2)</w:t>
            </w:r>
            <w:r>
              <w:rPr>
                <w:sz w:val="19"/>
                <w:color w:val="000000"/>
              </w:rPr>
              <w:t>功能要求：为整套设备提供可调的稳定的高压水。</w:t>
            </w:r>
          </w:p>
          <w:p>
            <w:pPr>
              <w:pStyle w:val="null3"/>
              <w:jc w:val="both"/>
            </w:pPr>
            <w:r>
              <w:rPr>
                <w:sz w:val="19"/>
                <w:color w:val="000000"/>
              </w:rPr>
              <w:t>3)</w:t>
            </w:r>
            <w:r>
              <w:rPr>
                <w:sz w:val="19"/>
                <w:color w:val="000000"/>
              </w:rPr>
              <w:t>设计要求：水压稳定可调。零配件集成于控制箱中，以快速接口连接，方便安装、检修、灵活组合搭配。避免所有配件散落在柜体中，杂乱无章，不便检修和安装。</w:t>
            </w:r>
          </w:p>
          <w:p>
            <w:pPr>
              <w:pStyle w:val="null3"/>
              <w:jc w:val="both"/>
            </w:pPr>
            <w:r>
              <w:rPr>
                <w:sz w:val="19"/>
                <w:color w:val="000000"/>
              </w:rPr>
              <w:t>4)</w:t>
            </w:r>
            <w:r>
              <w:rPr>
                <w:sz w:val="19"/>
                <w:color w:val="000000"/>
              </w:rPr>
              <w:t>详细技术参数：储水量≥2L，电源DC12V，压力范围≥0.3Mpa，最大流量1.3GPM（5L/mi）</w:t>
            </w:r>
          </w:p>
          <w:p>
            <w:pPr>
              <w:pStyle w:val="null3"/>
              <w:jc w:val="both"/>
            </w:pPr>
            <w:r>
              <w:rPr>
                <w:sz w:val="19"/>
                <w:color w:val="000000"/>
              </w:rPr>
              <w:t>5.10气体处理系统</w:t>
            </w:r>
          </w:p>
          <w:p>
            <w:pPr>
              <w:pStyle w:val="null3"/>
              <w:jc w:val="both"/>
            </w:pPr>
            <w:r>
              <w:rPr>
                <w:sz w:val="19"/>
                <w:color w:val="000000"/>
              </w:rPr>
              <w:t>1)</w:t>
            </w:r>
            <w:r>
              <w:rPr>
                <w:sz w:val="19"/>
                <w:color w:val="000000"/>
              </w:rPr>
              <w:t>材质要求：采用原装气体处理器。</w:t>
            </w:r>
          </w:p>
          <w:p>
            <w:pPr>
              <w:pStyle w:val="null3"/>
              <w:jc w:val="both"/>
            </w:pPr>
            <w:r>
              <w:rPr>
                <w:sz w:val="19"/>
                <w:color w:val="000000"/>
              </w:rPr>
              <w:t>2)</w:t>
            </w:r>
            <w:r>
              <w:rPr>
                <w:sz w:val="19"/>
                <w:color w:val="000000"/>
              </w:rPr>
              <w:t>功能要求：分离空气中的水分及其他杂质，保证干燥纯净的压力空气。</w:t>
            </w:r>
          </w:p>
          <w:p>
            <w:pPr>
              <w:pStyle w:val="null3"/>
              <w:jc w:val="both"/>
            </w:pPr>
            <w:r>
              <w:rPr>
                <w:sz w:val="19"/>
                <w:color w:val="000000"/>
              </w:rPr>
              <w:t>3)</w:t>
            </w:r>
            <w:r>
              <w:rPr>
                <w:sz w:val="19"/>
                <w:color w:val="000000"/>
              </w:rPr>
              <w:t>设计要求：设有两级注气压力调节器；油份、杂质收集器可拆卸，方便排泄杂质。</w:t>
            </w:r>
          </w:p>
          <w:p>
            <w:pPr>
              <w:pStyle w:val="null3"/>
              <w:jc w:val="both"/>
            </w:pPr>
            <w:r>
              <w:rPr>
                <w:sz w:val="19"/>
                <w:color w:val="000000"/>
              </w:rPr>
              <w:t>4)</w:t>
            </w:r>
            <w:r>
              <w:rPr>
                <w:sz w:val="19"/>
                <w:color w:val="000000"/>
              </w:rPr>
              <w:t>详细参数：气压调节0.15Mpa~0.85Mpa，压力表显示精度≤0.02Mpa。</w:t>
            </w:r>
          </w:p>
          <w:p>
            <w:pPr>
              <w:pStyle w:val="null3"/>
              <w:jc w:val="both"/>
            </w:pPr>
            <w:r>
              <w:rPr>
                <w:sz w:val="19"/>
                <w:color w:val="000000"/>
              </w:rPr>
              <w:t>5.11中心电源</w:t>
            </w:r>
          </w:p>
          <w:p>
            <w:pPr>
              <w:pStyle w:val="null3"/>
              <w:jc w:val="both"/>
            </w:pPr>
            <w:r>
              <w:rPr>
                <w:sz w:val="19"/>
                <w:color w:val="000000"/>
              </w:rPr>
              <w:t>1)</w:t>
            </w:r>
            <w:r>
              <w:rPr>
                <w:sz w:val="19"/>
                <w:color w:val="000000"/>
              </w:rPr>
              <w:t>设计要求：要求专业电源板集成化设计的电源控制系统，可同时为不小于12套灌流系统供电，有独立的接地保护；拒绝直接使用空气开关等不安全的电源控制系统。</w:t>
            </w:r>
          </w:p>
          <w:p>
            <w:pPr>
              <w:pStyle w:val="null3"/>
              <w:jc w:val="both"/>
            </w:pPr>
            <w:r>
              <w:rPr>
                <w:sz w:val="19"/>
                <w:color w:val="000000"/>
              </w:rPr>
              <w:t>2)</w:t>
            </w:r>
            <w:r>
              <w:rPr>
                <w:sz w:val="19"/>
                <w:color w:val="000000"/>
              </w:rPr>
              <w:t>输入电压：AC220V±10%</w:t>
            </w:r>
          </w:p>
          <w:p>
            <w:pPr>
              <w:pStyle w:val="null3"/>
              <w:jc w:val="both"/>
            </w:pPr>
            <w:r>
              <w:rPr>
                <w:sz w:val="19"/>
                <w:color w:val="000000"/>
              </w:rPr>
              <w:t>3)</w:t>
            </w:r>
            <w:r>
              <w:rPr>
                <w:sz w:val="19"/>
                <w:color w:val="000000"/>
              </w:rPr>
              <w:t>输出电压：12V</w:t>
            </w:r>
          </w:p>
          <w:p>
            <w:pPr>
              <w:pStyle w:val="null3"/>
              <w:jc w:val="both"/>
            </w:pPr>
            <w:r>
              <w:rPr>
                <w:sz w:val="19"/>
                <w:color w:val="000000"/>
              </w:rPr>
              <w:t>5.12 专用空压机</w:t>
            </w:r>
          </w:p>
          <w:p>
            <w:pPr>
              <w:pStyle w:val="null3"/>
              <w:jc w:val="both"/>
            </w:pPr>
            <w:r>
              <w:rPr>
                <w:sz w:val="19"/>
                <w:color w:val="000000"/>
              </w:rPr>
              <w:t>采用静音无油医用空压机，气压多级可调，为整套设备提供可调的稳定高压气体，供气压力：≤0.75MPa，供气量：≥60L/min，储气量：≥30L，电压：220V，工作噪音：≤50dbA,输出功率：≥750W。</w:t>
            </w:r>
          </w:p>
          <w:p>
            <w:pPr>
              <w:pStyle w:val="null3"/>
              <w:jc w:val="both"/>
            </w:pPr>
            <w:r>
              <w:rPr>
                <w:sz w:val="19"/>
                <w:color w:val="000000"/>
              </w:rPr>
              <w:t>5.13 照明系统</w:t>
            </w:r>
          </w:p>
          <w:p>
            <w:pPr>
              <w:pStyle w:val="null3"/>
              <w:jc w:val="both"/>
            </w:pPr>
            <w:r>
              <w:rPr>
                <w:sz w:val="19"/>
                <w:color w:val="000000"/>
              </w:rPr>
              <w:t>1）</w:t>
            </w:r>
            <w:r>
              <w:rPr>
                <w:sz w:val="19"/>
                <w:color w:val="000000"/>
              </w:rPr>
              <w:t>材质要求：LED灯，外壳为优质SUS304不锈钢。</w:t>
            </w:r>
          </w:p>
          <w:p>
            <w:pPr>
              <w:pStyle w:val="null3"/>
              <w:jc w:val="both"/>
            </w:pPr>
            <w:r>
              <w:rPr>
                <w:sz w:val="19"/>
                <w:color w:val="000000"/>
              </w:rPr>
              <w:t>2）</w:t>
            </w:r>
            <w:r>
              <w:rPr>
                <w:sz w:val="19"/>
                <w:color w:val="000000"/>
              </w:rPr>
              <w:t>功能要求：为清洗操作过程提供稳定的照明光源</w:t>
            </w:r>
          </w:p>
          <w:p>
            <w:pPr>
              <w:pStyle w:val="null3"/>
              <w:jc w:val="both"/>
            </w:pPr>
            <w:r>
              <w:rPr>
                <w:sz w:val="19"/>
                <w:color w:val="000000"/>
              </w:rPr>
              <w:t>3）</w:t>
            </w:r>
            <w:r>
              <w:rPr>
                <w:sz w:val="19"/>
                <w:color w:val="000000"/>
              </w:rPr>
              <w:t>设计要求：每个清洗槽功能背板上设计有LED灯带腰灯，防眩光，直射清洗槽体内部；高背板顶柜设计 LED 射灯顶灯。</w:t>
            </w:r>
          </w:p>
          <w:p>
            <w:pPr>
              <w:pStyle w:val="null3"/>
              <w:jc w:val="both"/>
            </w:pPr>
            <w:r>
              <w:rPr>
                <w:sz w:val="19"/>
                <w:color w:val="000000"/>
              </w:rPr>
              <w:t>4）</w:t>
            </w:r>
            <w:r>
              <w:rPr>
                <w:sz w:val="19"/>
                <w:color w:val="000000"/>
              </w:rPr>
              <w:t>详细参数：腰灯：高亮LED灯带，DC12V，3W，冷白色，寿命25000小时，色温：6530±510K。</w:t>
            </w:r>
          </w:p>
          <w:p>
            <w:pPr>
              <w:pStyle w:val="null3"/>
              <w:jc w:val="both"/>
            </w:pPr>
            <w:r>
              <w:rPr>
                <w:sz w:val="19"/>
                <w:color w:val="000000"/>
              </w:rPr>
              <w:t>顶灯：嵌入式LED 射灯，AC220V，3W，冷白色,寿命25000小时,冷白色，色温：6530±510K。</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二十五</w:t>
      </w:r>
      <w:r>
        <w:rPr>
          <w:color w:val="000000"/>
        </w:rPr>
        <w:t>：包装区器械打包台</w:t>
      </w:r>
    </w:p>
    <w:tbl>
      <w:tblPr>
        <w:tblW w:w="0" w:type="auto"/>
        <w:tblBorders>
          <w:top w:val="none" w:color="000000" w:sz="4"/>
          <w:left w:val="none" w:color="000000" w:sz="4"/>
          <w:bottom w:val="none" w:color="000000" w:sz="4"/>
          <w:right w:val="none" w:color="000000" w:sz="4"/>
          <w:insideH w:val="none"/>
          <w:insideV w:val="none"/>
        </w:tblBorders>
      </w:tblPr>
      <w:tblGrid>
        <w:gridCol w:w="1122"/>
        <w:gridCol w:w="739"/>
        <w:gridCol w:w="6443"/>
      </w:tblGrid>
      <w:tr>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1、304 不锈钢材料</w:t>
            </w:r>
          </w:p>
          <w:p>
            <w:pPr>
              <w:pStyle w:val="null3"/>
              <w:jc w:val="both"/>
            </w:pPr>
            <w:r>
              <w:rPr>
                <w:sz w:val="19"/>
                <w:color w:val="000000"/>
              </w:rPr>
              <w:t>2、激光切</w:t>
            </w:r>
            <w:r>
              <w:rPr>
                <w:sz w:val="19"/>
                <w:color w:val="000000"/>
              </w:rPr>
              <w:t>割无毛刺</w:t>
            </w:r>
          </w:p>
          <w:p>
            <w:pPr>
              <w:pStyle w:val="null3"/>
              <w:jc w:val="both"/>
            </w:pPr>
            <w:r>
              <w:rPr>
                <w:sz w:val="19"/>
                <w:color w:val="000000"/>
              </w:rPr>
              <w:t>3、尺寸：≥1800</w:t>
            </w:r>
            <w:r>
              <w:rPr>
                <w:sz w:val="19"/>
                <w:color w:val="000000"/>
              </w:rPr>
              <w:t>×1100×1600MM</w:t>
            </w:r>
          </w:p>
          <w:p>
            <w:pPr>
              <w:pStyle w:val="null3"/>
              <w:jc w:val="both"/>
            </w:pPr>
            <w:r>
              <w:rPr>
                <w:sz w:val="19"/>
                <w:color w:val="000000"/>
              </w:rPr>
              <w:t>4、双层，支持材料为不锈钢方通</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二十六</w:t>
      </w:r>
      <w:r>
        <w:rPr>
          <w:color w:val="000000"/>
        </w:rPr>
        <w:t>：去污区器械清洗工作台</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1、采用优质304不锈钢材料        </w:t>
            </w:r>
          </w:p>
          <w:p>
            <w:pPr>
              <w:pStyle w:val="null3"/>
              <w:jc w:val="both"/>
            </w:pPr>
            <w:r>
              <w:rPr>
                <w:sz w:val="19"/>
                <w:color w:val="000000"/>
              </w:rPr>
              <w:t>2、激光切割折弯，表面无毛刺</w:t>
            </w:r>
          </w:p>
          <w:p>
            <w:pPr>
              <w:pStyle w:val="null3"/>
              <w:jc w:val="both"/>
            </w:pPr>
            <w:r>
              <w:rPr>
                <w:sz w:val="19"/>
                <w:color w:val="000000"/>
              </w:rPr>
              <w:t>3、承重≥100Kg</w:t>
            </w:r>
          </w:p>
          <w:p>
            <w:pPr>
              <w:pStyle w:val="null3"/>
              <w:jc w:val="both"/>
            </w:pPr>
            <w:r>
              <w:rPr>
                <w:sz w:val="19"/>
                <w:color w:val="000000"/>
              </w:rPr>
              <w:t>4、尺寸：≥150×100×80CM</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w:t>
      </w:r>
      <w:r>
        <w:rPr>
          <w:color w:val="000000"/>
        </w:rPr>
        <w:t>二十七</w:t>
      </w:r>
      <w:r>
        <w:rPr>
          <w:color w:val="000000"/>
        </w:rPr>
        <w:t>：低温等离子消毒柜（</w:t>
      </w:r>
      <w:r>
        <w:rPr>
          <w:color w:val="000000"/>
        </w:rPr>
        <w:t>150升（含）以上）</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2"/>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一、技术参数</w:t>
            </w:r>
          </w:p>
          <w:p>
            <w:pPr>
              <w:pStyle w:val="null3"/>
              <w:jc w:val="both"/>
            </w:pPr>
            <w:r>
              <w:rPr>
                <w:sz w:val="19"/>
                <w:color w:val="000000"/>
              </w:rPr>
              <w:t>1</w:t>
            </w:r>
            <w:r>
              <w:rPr>
                <w:sz w:val="19"/>
                <w:color w:val="000000"/>
              </w:rPr>
              <w:t>.</w:t>
            </w:r>
            <w:r>
              <w:rPr>
                <w:sz w:val="19"/>
                <w:color w:val="000000"/>
              </w:rPr>
              <w:t>适用范围</w:t>
            </w:r>
            <w:r>
              <w:rPr>
                <w:sz w:val="19"/>
                <w:color w:val="000000"/>
              </w:rPr>
              <w:t>：</w:t>
            </w:r>
            <w:r>
              <w:rPr>
                <w:sz w:val="19"/>
                <w:color w:val="000000"/>
              </w:rPr>
              <w:t>用于对手术器械、畏热、畏湿、骨科电钻、电刀、高分子材料、乙稀材料、软硬式内窥镜的快速灭菌</w:t>
            </w:r>
          </w:p>
          <w:p>
            <w:pPr>
              <w:pStyle w:val="null3"/>
              <w:jc w:val="both"/>
            </w:pPr>
            <w:r>
              <w:rPr>
                <w:sz w:val="19"/>
                <w:color w:val="000000"/>
              </w:rPr>
              <w:t>2</w:t>
            </w:r>
            <w:r>
              <w:rPr>
                <w:sz w:val="19"/>
                <w:color w:val="000000"/>
              </w:rPr>
              <w:t>.</w:t>
            </w:r>
            <w:r>
              <w:rPr>
                <w:sz w:val="19"/>
                <w:color w:val="000000"/>
              </w:rPr>
              <w:t>内舱容积</w:t>
            </w:r>
            <w:r>
              <w:rPr>
                <w:sz w:val="19"/>
                <w:color w:val="000000"/>
              </w:rPr>
              <w:t>：</w:t>
            </w:r>
            <w:r>
              <w:rPr>
                <w:sz w:val="19"/>
                <w:color w:val="000000"/>
              </w:rPr>
              <w:t>≥150L</w:t>
            </w:r>
          </w:p>
          <w:p>
            <w:pPr>
              <w:pStyle w:val="null3"/>
              <w:jc w:val="both"/>
            </w:pPr>
            <w:r>
              <w:rPr>
                <w:sz w:val="19"/>
                <w:color w:val="000000"/>
              </w:rPr>
              <w:t>3</w:t>
            </w:r>
            <w:r>
              <w:rPr>
                <w:sz w:val="19"/>
                <w:color w:val="000000"/>
              </w:rPr>
              <w:t>.</w:t>
            </w:r>
            <w:r>
              <w:rPr>
                <w:sz w:val="19"/>
                <w:color w:val="000000"/>
              </w:rPr>
              <w:t>灭菌温度</w:t>
            </w:r>
            <w:r>
              <w:rPr>
                <w:sz w:val="19"/>
                <w:color w:val="000000"/>
              </w:rPr>
              <w:t>：</w:t>
            </w:r>
            <w:r>
              <w:rPr>
                <w:sz w:val="19"/>
                <w:color w:val="000000"/>
              </w:rPr>
              <w:t>50℃～60℃</w:t>
            </w:r>
          </w:p>
          <w:p>
            <w:pPr>
              <w:pStyle w:val="null3"/>
              <w:jc w:val="both"/>
            </w:pPr>
            <w:r>
              <w:rPr>
                <w:sz w:val="19"/>
                <w:color w:val="000000"/>
              </w:rPr>
              <w:t>4</w:t>
            </w:r>
            <w:r>
              <w:rPr>
                <w:sz w:val="19"/>
                <w:color w:val="000000"/>
              </w:rPr>
              <w:t>.</w:t>
            </w:r>
            <w:r>
              <w:rPr>
                <w:sz w:val="19"/>
                <w:color w:val="000000"/>
              </w:rPr>
              <w:t>门数量</w:t>
            </w:r>
            <w:r>
              <w:rPr>
                <w:sz w:val="19"/>
                <w:color w:val="000000"/>
              </w:rPr>
              <w:t>：</w:t>
            </w:r>
            <w:r>
              <w:rPr>
                <w:sz w:val="19"/>
                <w:color w:val="000000"/>
              </w:rPr>
              <w:t>≥1</w:t>
            </w:r>
          </w:p>
          <w:p>
            <w:pPr>
              <w:pStyle w:val="null3"/>
              <w:jc w:val="both"/>
            </w:pPr>
            <w:r>
              <w:rPr>
                <w:sz w:val="19"/>
                <w:color w:val="000000"/>
              </w:rPr>
              <w:t>5</w:t>
            </w:r>
            <w:r>
              <w:rPr>
                <w:sz w:val="19"/>
                <w:color w:val="000000"/>
              </w:rPr>
              <w:t>.</w:t>
            </w:r>
            <w:r>
              <w:rPr>
                <w:sz w:val="19"/>
                <w:color w:val="000000"/>
              </w:rPr>
              <w:t>开门方式</w:t>
            </w:r>
            <w:r>
              <w:rPr>
                <w:sz w:val="19"/>
                <w:color w:val="000000"/>
              </w:rPr>
              <w:t>：</w:t>
            </w:r>
            <w:r>
              <w:rPr>
                <w:sz w:val="19"/>
                <w:color w:val="000000"/>
              </w:rPr>
              <w:t>自动升降门，触摸屏以及脚踢开关控制</w:t>
            </w:r>
          </w:p>
          <w:p>
            <w:pPr>
              <w:pStyle w:val="null3"/>
              <w:jc w:val="both"/>
            </w:pPr>
            <w:r>
              <w:rPr>
                <w:sz w:val="19"/>
                <w:color w:val="000000"/>
              </w:rPr>
              <w:t>6</w:t>
            </w:r>
            <w:r>
              <w:rPr>
                <w:sz w:val="19"/>
                <w:color w:val="000000"/>
              </w:rPr>
              <w:t>.</w:t>
            </w:r>
            <w:r>
              <w:rPr>
                <w:sz w:val="19"/>
                <w:color w:val="000000"/>
              </w:rPr>
              <w:t>门板加热</w:t>
            </w:r>
            <w:r>
              <w:rPr>
                <w:sz w:val="19"/>
                <w:color w:val="000000"/>
              </w:rPr>
              <w:t>：</w:t>
            </w:r>
            <w:r>
              <w:rPr>
                <w:sz w:val="19"/>
                <w:color w:val="000000"/>
              </w:rPr>
              <w:t>功率900W，预热时间≤30min，加热膜数量≥2个，门板温度维持在55℃以内，防止过氧化氢气体冷凝</w:t>
            </w:r>
          </w:p>
          <w:p>
            <w:pPr>
              <w:pStyle w:val="null3"/>
              <w:jc w:val="both"/>
            </w:pPr>
            <w:r>
              <w:rPr>
                <w:sz w:val="19"/>
                <w:color w:val="000000"/>
              </w:rPr>
              <w:t>7</w:t>
            </w:r>
            <w:r>
              <w:rPr>
                <w:sz w:val="19"/>
                <w:color w:val="000000"/>
              </w:rPr>
              <w:t>.</w:t>
            </w:r>
            <w:r>
              <w:rPr>
                <w:sz w:val="19"/>
                <w:color w:val="000000"/>
              </w:rPr>
              <w:t>灭菌剂</w:t>
            </w:r>
            <w:r>
              <w:rPr>
                <w:sz w:val="19"/>
                <w:color w:val="000000"/>
              </w:rPr>
              <w:t>：</w:t>
            </w:r>
            <w:r>
              <w:rPr>
                <w:sz w:val="19"/>
                <w:color w:val="000000"/>
              </w:rPr>
              <w:t>浓度≥58%的过氧化氢，密封式安装，具备自动识别系统</w:t>
            </w:r>
          </w:p>
          <w:p>
            <w:pPr>
              <w:pStyle w:val="null3"/>
              <w:jc w:val="both"/>
            </w:pPr>
            <w:r>
              <w:rPr>
                <w:sz w:val="19"/>
                <w:color w:val="000000"/>
              </w:rPr>
              <w:t>8</w:t>
            </w:r>
            <w:r>
              <w:rPr>
                <w:sz w:val="19"/>
                <w:color w:val="000000"/>
              </w:rPr>
              <w:t>.</w:t>
            </w:r>
            <w:r>
              <w:rPr>
                <w:sz w:val="19"/>
                <w:color w:val="000000"/>
              </w:rPr>
              <w:t>注液方式</w:t>
            </w:r>
            <w:r>
              <w:rPr>
                <w:sz w:val="19"/>
                <w:color w:val="000000"/>
              </w:rPr>
              <w:t>：</w:t>
            </w:r>
            <w:r>
              <w:rPr>
                <w:sz w:val="19"/>
                <w:color w:val="000000"/>
              </w:rPr>
              <w:t>全自动卡匣式注液</w:t>
            </w:r>
          </w:p>
          <w:p>
            <w:pPr>
              <w:pStyle w:val="null3"/>
              <w:jc w:val="both"/>
            </w:pPr>
            <w:r>
              <w:rPr>
                <w:sz w:val="19"/>
                <w:color w:val="000000"/>
              </w:rPr>
              <w:t>9</w:t>
            </w:r>
            <w:r>
              <w:rPr>
                <w:sz w:val="19"/>
                <w:color w:val="000000"/>
              </w:rPr>
              <w:t>.</w:t>
            </w:r>
            <w:r>
              <w:rPr>
                <w:sz w:val="19"/>
                <w:color w:val="000000"/>
              </w:rPr>
              <w:t>等离子电源</w:t>
            </w:r>
            <w:r>
              <w:rPr>
                <w:sz w:val="19"/>
                <w:color w:val="000000"/>
              </w:rPr>
              <w:t>：</w:t>
            </w:r>
            <w:r>
              <w:rPr>
                <w:sz w:val="19"/>
                <w:color w:val="000000"/>
              </w:rPr>
              <w:t>功率≥500W，解析能力强，灭菌后不锈钢中残留量≤0.01mg/cm2</w:t>
            </w:r>
          </w:p>
          <w:p>
            <w:pPr>
              <w:pStyle w:val="null3"/>
              <w:jc w:val="both"/>
            </w:pPr>
            <w:r>
              <w:rPr>
                <w:sz w:val="19"/>
                <w:color w:val="000000"/>
              </w:rPr>
              <w:t>10</w:t>
            </w:r>
            <w:r>
              <w:rPr>
                <w:sz w:val="19"/>
                <w:color w:val="000000"/>
              </w:rPr>
              <w:t>.</w:t>
            </w:r>
            <w:r>
              <w:rPr>
                <w:sz w:val="19"/>
                <w:color w:val="000000"/>
              </w:rPr>
              <w:t>灭菌程序</w:t>
            </w:r>
            <w:r>
              <w:rPr>
                <w:sz w:val="19"/>
                <w:color w:val="000000"/>
              </w:rPr>
              <w:t>：</w:t>
            </w:r>
            <w:r>
              <w:rPr>
                <w:sz w:val="19"/>
                <w:color w:val="000000"/>
              </w:rPr>
              <w:t>灭菌程序≥3个，采用双循环灭菌程序</w:t>
            </w:r>
          </w:p>
          <w:p>
            <w:pPr>
              <w:pStyle w:val="null3"/>
              <w:jc w:val="both"/>
            </w:pPr>
            <w:r>
              <w:rPr>
                <w:sz w:val="19"/>
                <w:color w:val="000000"/>
              </w:rPr>
              <w:t>11</w:t>
            </w:r>
            <w:r>
              <w:rPr>
                <w:sz w:val="19"/>
                <w:color w:val="000000"/>
              </w:rPr>
              <w:t>.</w:t>
            </w:r>
            <w:r>
              <w:rPr>
                <w:sz w:val="19"/>
                <w:color w:val="000000"/>
              </w:rPr>
              <w:t>灭菌时间</w:t>
            </w:r>
            <w:r>
              <w:rPr>
                <w:sz w:val="19"/>
                <w:color w:val="000000"/>
              </w:rPr>
              <w:t>：</w:t>
            </w:r>
            <w:r>
              <w:rPr>
                <w:sz w:val="19"/>
                <w:color w:val="000000"/>
              </w:rPr>
              <w:t>标准灭菌≤35min</w:t>
            </w:r>
          </w:p>
          <w:p>
            <w:pPr>
              <w:pStyle w:val="null3"/>
              <w:jc w:val="both"/>
            </w:pPr>
            <w:r>
              <w:rPr>
                <w:sz w:val="19"/>
                <w:color w:val="000000"/>
              </w:rPr>
              <w:t>12</w:t>
            </w:r>
            <w:r>
              <w:rPr>
                <w:sz w:val="19"/>
                <w:color w:val="000000"/>
              </w:rPr>
              <w:t>.</w:t>
            </w:r>
            <w:r>
              <w:rPr>
                <w:sz w:val="19"/>
                <w:color w:val="000000"/>
              </w:rPr>
              <w:t>防夹手功能</w:t>
            </w:r>
            <w:r>
              <w:rPr>
                <w:sz w:val="19"/>
                <w:color w:val="000000"/>
              </w:rPr>
              <w:t>：</w:t>
            </w:r>
            <w:r>
              <w:rPr>
                <w:sz w:val="19"/>
                <w:color w:val="000000"/>
              </w:rPr>
              <w:t>采用机械式感应装置控制，当舱门关闭过程中碰到障碍时，门将自动改变运动方向，防止夹伤操作者或夹坏物品</w:t>
            </w:r>
          </w:p>
          <w:p>
            <w:pPr>
              <w:pStyle w:val="null3"/>
              <w:jc w:val="both"/>
            </w:pPr>
            <w:r>
              <w:rPr>
                <w:sz w:val="19"/>
                <w:color w:val="000000"/>
              </w:rPr>
              <w:t>13</w:t>
            </w:r>
            <w:r>
              <w:rPr>
                <w:sz w:val="19"/>
                <w:color w:val="000000"/>
              </w:rPr>
              <w:t>.</w:t>
            </w:r>
            <w:r>
              <w:rPr>
                <w:sz w:val="19"/>
                <w:color w:val="000000"/>
              </w:rPr>
              <w:t>液晶显示屏</w:t>
            </w:r>
            <w:r>
              <w:rPr>
                <w:sz w:val="19"/>
                <w:color w:val="000000"/>
              </w:rPr>
              <w:t>：</w:t>
            </w:r>
            <w:r>
              <w:rPr>
                <w:sz w:val="19"/>
                <w:color w:val="000000"/>
              </w:rPr>
              <w:t>≥7寸触摸显示屏，使操作、观看更清晰直接</w:t>
            </w:r>
          </w:p>
          <w:p>
            <w:pPr>
              <w:pStyle w:val="null3"/>
              <w:jc w:val="both"/>
            </w:pPr>
            <w:r>
              <w:rPr>
                <w:sz w:val="19"/>
                <w:color w:val="000000"/>
              </w:rPr>
              <w:t>14</w:t>
            </w:r>
            <w:r>
              <w:rPr>
                <w:sz w:val="19"/>
                <w:color w:val="000000"/>
              </w:rPr>
              <w:t>.</w:t>
            </w:r>
            <w:r>
              <w:rPr>
                <w:sz w:val="19"/>
                <w:color w:val="000000"/>
              </w:rPr>
              <w:t>主体保温</w:t>
            </w:r>
            <w:r>
              <w:rPr>
                <w:sz w:val="19"/>
                <w:color w:val="000000"/>
              </w:rPr>
              <w:t>：</w:t>
            </w:r>
            <w:r>
              <w:rPr>
                <w:sz w:val="19"/>
                <w:color w:val="000000"/>
              </w:rPr>
              <w:t>保温材料要求具有导热系数低、防火性能好、抗老化及环保无毒的特点。</w:t>
            </w:r>
          </w:p>
          <w:p>
            <w:pPr>
              <w:pStyle w:val="null3"/>
              <w:jc w:val="both"/>
            </w:pPr>
            <w:r>
              <w:rPr>
                <w:sz w:val="19"/>
                <w:color w:val="000000"/>
              </w:rPr>
              <w:t>15</w:t>
            </w:r>
            <w:r>
              <w:rPr>
                <w:sz w:val="19"/>
                <w:color w:val="000000"/>
              </w:rPr>
              <w:t>.</w:t>
            </w:r>
            <w:r>
              <w:rPr>
                <w:sz w:val="19"/>
                <w:color w:val="000000"/>
              </w:rPr>
              <w:t>真空泵</w:t>
            </w:r>
            <w:r>
              <w:rPr>
                <w:sz w:val="19"/>
                <w:color w:val="000000"/>
              </w:rPr>
              <w:t>：</w:t>
            </w:r>
            <w:r>
              <w:rPr>
                <w:sz w:val="19"/>
                <w:color w:val="000000"/>
              </w:rPr>
              <w:t>采用真空泵极高且耐过氧化氢腐蚀的真空泵</w:t>
            </w:r>
          </w:p>
          <w:p>
            <w:pPr>
              <w:pStyle w:val="null3"/>
              <w:jc w:val="both"/>
            </w:pPr>
            <w:r>
              <w:rPr>
                <w:sz w:val="19"/>
                <w:color w:val="000000"/>
              </w:rPr>
              <w:t>16</w:t>
            </w:r>
            <w:r>
              <w:rPr>
                <w:sz w:val="19"/>
                <w:color w:val="000000"/>
              </w:rPr>
              <w:t>.</w:t>
            </w:r>
            <w:r>
              <w:rPr>
                <w:sz w:val="19"/>
                <w:color w:val="000000"/>
              </w:rPr>
              <w:t>真空泵保护装置</w:t>
            </w:r>
            <w:r>
              <w:rPr>
                <w:sz w:val="19"/>
                <w:color w:val="000000"/>
              </w:rPr>
              <w:t>：</w:t>
            </w:r>
            <w:r>
              <w:rPr>
                <w:sz w:val="19"/>
                <w:color w:val="000000"/>
              </w:rPr>
              <w:t>设有真空泵保护器，能够防止供电相序变化导致真空泵反转向灭菌室反油的发生</w:t>
            </w:r>
          </w:p>
          <w:p>
            <w:pPr>
              <w:pStyle w:val="null3"/>
              <w:jc w:val="both"/>
            </w:pPr>
            <w:r>
              <w:rPr>
                <w:sz w:val="19"/>
                <w:color w:val="000000"/>
              </w:rPr>
              <w:t>17</w:t>
            </w:r>
            <w:r>
              <w:rPr>
                <w:sz w:val="19"/>
                <w:color w:val="000000"/>
              </w:rPr>
              <w:t>.</w:t>
            </w:r>
            <w:r>
              <w:rPr>
                <w:sz w:val="19"/>
                <w:color w:val="000000"/>
              </w:rPr>
              <w:t>油雾过滤器</w:t>
            </w:r>
            <w:r>
              <w:rPr>
                <w:sz w:val="19"/>
                <w:color w:val="000000"/>
              </w:rPr>
              <w:t>：</w:t>
            </w:r>
            <w:r>
              <w:rPr>
                <w:sz w:val="19"/>
                <w:color w:val="000000"/>
              </w:rPr>
              <w:t>具有排气油雾过滤系统，该系统能够回收油雾，避免油雾进入空气中，并通过泵吸力，使泵油回流到泵内重复使用减少油耗。</w:t>
            </w:r>
          </w:p>
          <w:p>
            <w:pPr>
              <w:pStyle w:val="null3"/>
              <w:jc w:val="both"/>
            </w:pPr>
            <w:r>
              <w:rPr>
                <w:sz w:val="19"/>
                <w:color w:val="000000"/>
              </w:rPr>
              <w:t>18</w:t>
            </w:r>
            <w:r>
              <w:rPr>
                <w:sz w:val="19"/>
                <w:color w:val="000000"/>
              </w:rPr>
              <w:t>.</w:t>
            </w:r>
            <w:r>
              <w:rPr>
                <w:sz w:val="19"/>
                <w:color w:val="000000"/>
              </w:rPr>
              <w:t>压力感应装置</w:t>
            </w:r>
            <w:r>
              <w:rPr>
                <w:sz w:val="19"/>
                <w:color w:val="000000"/>
              </w:rPr>
              <w:t>：</w:t>
            </w:r>
            <w:r>
              <w:rPr>
                <w:sz w:val="19"/>
                <w:color w:val="000000"/>
              </w:rPr>
              <w:t>设置压力传感装置能够感应室外压力、提纯装置和灭菌内室的压力，测量范围0~101KPa，</w:t>
            </w:r>
          </w:p>
          <w:p>
            <w:pPr>
              <w:pStyle w:val="null3"/>
              <w:jc w:val="both"/>
            </w:pPr>
            <w:r>
              <w:rPr>
                <w:sz w:val="19"/>
                <w:color w:val="000000"/>
              </w:rPr>
              <w:t>19</w:t>
            </w:r>
            <w:r>
              <w:rPr>
                <w:sz w:val="19"/>
                <w:color w:val="000000"/>
              </w:rPr>
              <w:t>.</w:t>
            </w:r>
            <w:r>
              <w:rPr>
                <w:sz w:val="19"/>
                <w:color w:val="000000"/>
              </w:rPr>
              <w:t>抽真空控制阀</w:t>
            </w:r>
            <w:r>
              <w:rPr>
                <w:sz w:val="19"/>
                <w:color w:val="000000"/>
              </w:rPr>
              <w:t>：</w:t>
            </w:r>
            <w:r>
              <w:rPr>
                <w:sz w:val="19"/>
                <w:color w:val="000000"/>
              </w:rPr>
              <w:t>采用高真空挡板电磁阀控制抽真空管路。</w:t>
            </w:r>
          </w:p>
          <w:p>
            <w:pPr>
              <w:pStyle w:val="null3"/>
              <w:jc w:val="both"/>
            </w:pPr>
            <w:r>
              <w:rPr>
                <w:sz w:val="19"/>
                <w:color w:val="000000"/>
              </w:rPr>
              <w:t>20</w:t>
            </w:r>
            <w:r>
              <w:rPr>
                <w:sz w:val="19"/>
                <w:color w:val="000000"/>
              </w:rPr>
              <w:t>.</w:t>
            </w:r>
            <w:r>
              <w:rPr>
                <w:sz w:val="19"/>
                <w:color w:val="000000"/>
              </w:rPr>
              <w:t>管路材质</w:t>
            </w:r>
            <w:r>
              <w:rPr>
                <w:sz w:val="19"/>
                <w:color w:val="000000"/>
              </w:rPr>
              <w:t>：</w:t>
            </w:r>
            <w:r>
              <w:rPr>
                <w:sz w:val="19"/>
                <w:color w:val="000000"/>
              </w:rPr>
              <w:t>采用304不锈钢卫生级管和不锈钢卫生级卡箍连接</w:t>
            </w:r>
          </w:p>
          <w:p>
            <w:pPr>
              <w:pStyle w:val="null3"/>
              <w:jc w:val="both"/>
            </w:pPr>
            <w:r>
              <w:rPr>
                <w:sz w:val="19"/>
                <w:color w:val="000000"/>
              </w:rPr>
              <w:t>21</w:t>
            </w:r>
            <w:r>
              <w:rPr>
                <w:sz w:val="19"/>
                <w:color w:val="000000"/>
              </w:rPr>
              <w:t>.</w:t>
            </w:r>
            <w:r>
              <w:rPr>
                <w:sz w:val="19"/>
                <w:color w:val="000000"/>
              </w:rPr>
              <w:t>精密进气过滤系统</w:t>
            </w:r>
            <w:r>
              <w:rPr>
                <w:sz w:val="19"/>
                <w:color w:val="000000"/>
              </w:rPr>
              <w:t>：</w:t>
            </w:r>
            <w:r>
              <w:rPr>
                <w:sz w:val="19"/>
                <w:color w:val="000000"/>
              </w:rPr>
              <w:t>过滤级别≤0.2um</w:t>
            </w:r>
          </w:p>
          <w:p>
            <w:pPr>
              <w:pStyle w:val="null3"/>
              <w:jc w:val="both"/>
            </w:pPr>
            <w:r>
              <w:rPr>
                <w:sz w:val="19"/>
                <w:color w:val="000000"/>
              </w:rPr>
              <w:t>二、</w:t>
            </w:r>
            <w:r>
              <w:rPr>
                <w:sz w:val="19"/>
                <w:color w:val="000000"/>
              </w:rPr>
              <w:t>单台设备配置清单</w:t>
            </w:r>
          </w:p>
          <w:tbl>
            <w:tblPr>
              <w:tblBorders>
                <w:top w:val="none" w:color="000000" w:sz="4"/>
                <w:left w:val="none" w:color="000000" w:sz="4"/>
                <w:bottom w:val="none" w:color="000000" w:sz="4"/>
                <w:right w:val="none" w:color="000000" w:sz="4"/>
                <w:insideH w:val="none"/>
                <w:insideV w:val="none"/>
              </w:tblBorders>
            </w:tblPr>
            <w:tblGrid>
              <w:gridCol w:w="1121"/>
              <w:gridCol w:w="3752"/>
              <w:gridCol w:w="135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3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灭菌器</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器械框</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4只</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层板</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2片</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弹夹</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5个</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特卫强管袋</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1卷</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无纺布</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10张</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化学指示卡</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1盒</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化学指示胶带</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1盒</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生物指示剂</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1盒</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打印纸</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1卷</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3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色带</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bl>
          <w:p>
            <w:pPr>
              <w:pStyle w:val="null3"/>
              <w:jc w:val="both"/>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pPr>
      <w:r>
        <w:rPr/>
        <w:t>采购包1（四会市妇幼保健院异地新建项目第二批医疗设备采购项目（第二轮采购））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合同签订后90天内交货。</w:t>
            </w:r>
          </w:p>
        </w:tc>
      </w:tr>
      <w:tr>
        <w:tc>
          <w:tcPr>
            <w:tcW w:type="dxa" w:w="4153"/>
          </w:tcPr>
          <w:p>
            <w:pPr>
              <w:pStyle w:val="null3"/>
            </w:pPr>
            <w:r>
              <w:rPr/>
              <w:t>标的提供的地点</w:t>
            </w:r>
          </w:p>
        </w:tc>
        <w:tc>
          <w:tcPr>
            <w:tcW w:type="dxa" w:w="4153"/>
          </w:tcPr>
          <w:p>
            <w:pPr>
              <w:pStyle w:val="null3"/>
            </w:pPr>
            <w:r>
              <w:rPr/>
              <w:t>广东省四会市妇幼保健院</w:t>
            </w:r>
          </w:p>
        </w:tc>
      </w:tr>
      <w:tr>
        <w:tc>
          <w:tcPr>
            <w:tcW w:type="dxa" w:w="4153"/>
          </w:tcPr>
          <w:p>
            <w:pPr>
              <w:pStyle w:val="null3"/>
            </w:pPr>
            <w:r>
              <w:rPr/>
              <w:t>付款方式</w:t>
            </w:r>
          </w:p>
        </w:tc>
        <w:tc>
          <w:tcPr>
            <w:tcW w:type="dxa" w:w="4153"/>
          </w:tcPr>
          <w:p>
            <w:pPr>
              <w:pStyle w:val="null3"/>
            </w:pPr>
            <w:r>
              <w:rPr/>
              <w:t>1期：支付比例30%,双方签订合同后5个工作日内，支付合同总金额的30%作为预付款；</w:t>
            </w:r>
          </w:p>
          <w:p>
            <w:pPr>
              <w:pStyle w:val="null3"/>
            </w:pPr>
            <w:r>
              <w:rPr/>
              <w:t>2期：支付比例70%,自验收合格之日起设备正常使用、完成相关使用培训后30个工作日内，支付合同总金额的70%。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 2.整体验收 中标人按照采购人的调试和验收要求，在设备安装完成后，由设备使用单位对所有采购的产品进行相应的联机测试和性能测试，然后双方对整个项目总体共同进行质量验收，验收合格双方签署质量验收表， 3.提供检测报告 部分设备投入使用前需要第三方公司检测报告，以确保符合相关要求，包括但不限于消毒设备的脉动真空蒸汽灭菌器和医用纯水处理系统，验收时需提供检测报告及相关资料。 4.该项目所包含的设备及配套软装部分必须满足相关安全标准及环保标准。 以上四条需同时满足。若检验验收不合格，中标人应无偿更换或退货，并承担由此产生的一切费用。 5.另外： （1）设备到货后，若由于采购人（包含但不限于工程建设、场地未达到安装要求等软硬件因素）原因，导致设备超过3个月不能安装的，则视为货物交付使用且验收合格。后续中标人应根据采购人要求，按合同约定安排具体安装培训交付事宜，采购人将不再另外支付额外费用。 （2）因采购人原因未能在设备到货后7天内安装的设备，由采购人负责提供场地保管、储存并做好相应措施，若产生二次搬运费用等均由中标人支付。</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项目说明，1.设备要求：货物为原制造商制造的全新产品，整机无污染，无侵权行为、表面无划损、无任何缺陷隐患，且必须符合国家有关规范和环保要求及采购人技术要求，在中国境内可依常规安全合法使用。中标人保证对其提供的设备享有完全的所有权或处分权，不存在任何权利瑕疵，且不侵犯任何第三方的合法权益。否则，中标人应承担由此产生的一切法律责任和损失。 2.交货要求：本项目为交钥匙项目。设备在投入使用前涉及机房装修、第三方公司检测报告、二次搬运等必要项目的费用，由中标人承担。 3.包装运输要求：按厂家标准包装，由中标人承担运输费用。投标人在投标文件中提供具体的供货方案，包括但不限于：供货方式、供货安排、供货管理、使用和维护的技术文件等。 4.售后服务： （1）质保期为壹年。在此期内，中标人所投设备免费保修。保修费用计入总价(所有免费保修期从设备验收合格之日起计算)；并保证保修期后的零配件供应和提供及时的有偿维修服务。 （2）维修响应时间：采购人提出维修需求，中标人应在2小时内响应，24小时内到达现场。中标人应在到达现场后48小时内完成故障修复，如未能在约定时间内修复的，每延迟一日应向采购人支付设备合同价款千分之三的违约金，并提供同等性能的备用设备，确保医疗服务不中断。若连续故障时间超过7天，质保期相应顺延，并按合同总价的1‰/天支付违约金。若中标人未在约定时间内响应，采购人有权自行委托第三方维修，相关费用由中标人承担。因设备故障导致医疗服务中断的，中标人应承担由此造成的全部损失。 （3）中标人提供免费安装调试，根据采购人需求配备一名主管工作人员协助培训和使用，直到采购人受训人员熟练掌握原理、操作、维修保养技术，培训的费用由中标人负责。 （4）中标人需提供设备操作使用现场培训及专家指导，帮助服务不少于壹年。投标人在投标文件中提供具体的安装调试、培训方案，包括但不限于：安装调试安排、培训形式、培训内容等。</w:t>
            </w:r>
          </w:p>
          <w:p>
            <w:pPr>
              <w:pStyle w:val="null3"/>
            </w:pPr>
            <w:r>
              <w:rPr/>
              <w:t>二、付款方式补充说明，1、本项目资金来源为：专项债、市财政统筹。 2、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w:t>
            </w:r>
          </w:p>
          <w:p>
            <w:pPr>
              <w:pStyle w:val="null3"/>
            </w:pPr>
            <w:r>
              <w:rPr/>
              <w:t>三，投标人应根据本项目采购需求编制相应的供货方案，售后服务方案，安装调试、培训方案。</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其他医疗设备</w:t>
            </w:r>
          </w:p>
        </w:tc>
        <w:tc>
          <w:tcPr>
            <w:tcW w:type="dxa" w:w="831"/>
          </w:tcPr>
          <w:p>
            <w:pPr>
              <w:pStyle w:val="null3"/>
              <w:jc w:val="left"/>
            </w:pPr>
            <w:r>
              <w:rPr/>
              <w:t>四会市妇幼保健院异地新建项目第二批医疗设备采购项目（第二轮采购）</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6,793,500.00</w:t>
            </w:r>
          </w:p>
        </w:tc>
        <w:tc>
          <w:tcPr>
            <w:tcW w:type="dxa" w:w="831"/>
          </w:tcPr>
          <w:p>
            <w:pPr>
              <w:pStyle w:val="null3"/>
              <w:jc w:val="right"/>
            </w:pPr>
            <w:r>
              <w:rPr/>
              <w:t>6,793,500.00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四会市妇幼保健院异地新建项目第二批医疗设备采购项目（第二轮采购）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 第二章 采购需求 二、详细采购需求内容 中各设备相应 附表一至附表二十七的要求。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采购包1：保证金人民币135000.0元整</w:t>
            </w:r>
          </w:p>
          <w:p>
            <w:pPr>
              <w:pStyle w:val="null3"/>
            </w:pPr>
            <w:r>
              <w:rPr/>
              <w:t>缴费渠道：</w:t>
            </w:r>
            <w:r>
              <w:rPr/>
              <w:t>电子保函（保险）</w:t>
            </w:r>
            <w:r>
              <w:rPr/>
              <w:t>、支票（本票、汇票）</w:t>
            </w:r>
            <w:r>
              <w:rPr/>
              <w:t>、其他</w:t>
            </w:r>
          </w:p>
          <w:p>
            <w:pPr>
              <w:pStyle w:val="null3"/>
            </w:pPr>
            <w:r>
              <w:rPr/>
              <w:t>开户单位：广东华伦招标有限公司肇庆分公司</w:t>
            </w:r>
          </w:p>
          <w:p>
            <w:pPr>
              <w:pStyle w:val="null3"/>
            </w:pPr>
            <w:r>
              <w:rPr/>
              <w:t>开户账号：107015512010017209</w:t>
            </w:r>
          </w:p>
          <w:p>
            <w:pPr>
              <w:pStyle w:val="null3"/>
            </w:pPr>
            <w:r>
              <w:rPr/>
              <w:t>开户银行：广发银行肇庆分行</w:t>
            </w:r>
          </w:p>
          <w:p>
            <w:pPr>
              <w:pStyle w:val="null3"/>
            </w:pPr>
            <w:r>
              <w:rPr/>
              <w:t>支票提交方式：非现金支付</w:t>
            </w:r>
          </w:p>
          <w:p>
            <w:pPr>
              <w:pStyle w:val="null3"/>
            </w:pPr>
            <w:r>
              <w:rPr/>
              <w:t>汇票、本票提交方式：非现金支付</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参照国家计委“关于印发《招标代理服务收费管理暂行办法》的通知”（计价格[2002]1980号文）和国家发展改革委调整招标代理服务收费标准(发改价格[2011]534号)的货物类标准收取； 2.计费基数：中标通知书中确定的中标总金额； 3.计算方法：差额定率累进法； 4.缴纳方式：电汇等付款方式； 5.缴纳时间：在领取中标通知书前一次性向采购代理机构缴清。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一、投标保证金退还说明，如投标人通过电汇（或转账）方式提交保证金，请填写《附件2：退还保证金声明》，盖单位公章。扫描件于投标截止时间后发电子邮件至采购代理机构电子邮箱（zqhlzb@163.com）。</w:t>
            </w:r>
          </w:p>
          <w:p>
            <w:pPr>
              <w:pStyle w:val="null3"/>
              <w:jc w:val="left"/>
            </w:pPr>
            <w:r>
              <w:rPr/>
              <w:t>二、《信用承诺书》的递交，根据肇庆市公共资源交易中心四会分中心的要求，请供应商填写《附件3：信用承诺书》，加盖单位公章。扫描件于投标截止时间后发电子邮件至采购代理机构电子邮箱（zqhlzb@163.com），原件邮寄至肇庆市公共资源交易中心四会分中心（地址：四会市行政中心广场南路建设大楼内公共资源交易中心，收件人：李先生，电话：0758-3260029）。</w:t>
            </w:r>
          </w:p>
          <w:p>
            <w:pPr>
              <w:pStyle w:val="null3"/>
              <w:jc w:val="left"/>
            </w:pPr>
            <w:r>
              <w:rPr/>
              <w:t>三、其他，在保证正常开标秩序的前提下，允许除供应商及其代表之外的其他人员观摩开标活动。观摩开标活动的其他人员应当按照采购代理机构的规定进行身份登记、签署承诺书，遵守交易中心要求，并服从采购代理机构的现场管理安排。</w:t>
            </w:r>
          </w:p>
          <w:p>
            <w:pPr>
              <w:pStyle w:val="null3"/>
              <w:jc w:val="left"/>
            </w:pPr>
            <w:r>
              <w:rPr/>
              <w:t>四、肇庆市政府采购信用评价指标体系，根据《肇庆市财政局关于进一步加强政府采购信用评价工作的通知》（肇财采购〔2023〕26号）的文件规定，请参加本项目投标的供应商下载《附件4：肇庆市政府采购信用评价指标体系(供应商对代理评价)》，每页盖公章并填写评分，在投标截止时间后把扫描件发送至邮箱（zqhlzb@163.com）。</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中国财经报 ( http://www.cfen.com.cn/) ，中国采购与招标网 ( https://www.chinabidding.cn/) ，广东华伦招标有限公司网(http://www.gdhualun.com.cn/)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中国财经报 ( http://www.cfen.com.cn/) ，中国采购与招标网 ( https://www.chinabidding.cn/) ，广东华伦招标有限公司网(http://www.gdhualun.com.cn/)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刘小姐</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四会市妇幼保健院异地新建项目第二批医疗设备采购项目（第二轮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采购包1（四会市妇幼保健院异地新建项目第二批医疗设备采购项目（第二轮采购））：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 ，扣2%；比重达到40%-60%(含60%)的，扣3%；比重达到60%-80%(含80%)的，扣4%；比重在80%以上的，扣5% 。如投标人所投产品。同时获得节能产品认证证书及环境标志产品认证证书的，只作一次价格扣除。(适用于优先采购节能产品或环境标志产品)。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采购包1（四会市妇幼保健院异地新建项目第二批医疗设备采购项目（第二轮采购））：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1、填写完整并加盖公章的《资格条件承诺函》；2、参照投标（报价）函相关承诺格式内容。备注：参加采购活动前3年内是指2022年7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医疗器械生产许可或经营许可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如国家另有规定，则适用其规定）；②如供应商为经营企业：所投产品为第三类医疗器械，提供监督管理部门签发的有效的《医疗器械经营许可证》（如国家另有规定，则适用其规定）。</w:t>
            </w:r>
          </w:p>
        </w:tc>
      </w:tr>
      <w:tr>
        <w:tc>
          <w:tcPr>
            <w:tcW w:type="dxa" w:w="890"/>
          </w:tcPr>
          <w:p>
            <w:pPr>
              <w:pStyle w:val="null3"/>
            </w:pPr>
            <w:r>
              <w:rPr/>
              <w:t>9</w:t>
            </w:r>
          </w:p>
        </w:tc>
        <w:tc>
          <w:tcPr>
            <w:tcW w:type="dxa" w:w="3178"/>
          </w:tcPr>
          <w:p>
            <w:pPr>
              <w:pStyle w:val="null3"/>
            </w:pPr>
            <w:r>
              <w:rPr/>
              <w:t>不接受联合体投标</w:t>
            </w:r>
          </w:p>
        </w:tc>
        <w:tc>
          <w:tcPr>
            <w:tcW w:type="dxa" w:w="4238"/>
          </w:tcPr>
          <w:p>
            <w:pPr>
              <w:pStyle w:val="null3"/>
            </w:pPr>
            <w:r>
              <w:rPr/>
              <w:t>本项目不接受联合体参与投标。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促进中小企业发展政策、支持监狱企业发展政策、支持残疾人福利性单位发展政策、支持关于调整优化节能产品环境标志产品政府采购执行机制等。本项目专门面向中小企业采购：参与的供应商提供的货物全部由符合政策要求的中小企业制造。</w:t>
            </w:r>
          </w:p>
        </w:tc>
      </w:tr>
    </w:tbl>
    <w:p>
      <w:pPr>
        <w:pStyle w:val="null3"/>
        <w:ind w:firstLine="480"/>
      </w:pPr>
      <w:r>
        <w:rPr/>
        <w:t>表二符合性审查表：</w:t>
      </w:r>
    </w:p>
    <w:p>
      <w:pPr>
        <w:pStyle w:val="null3"/>
      </w:pPr>
      <w:r>
        <w:rPr/>
        <w:t>采购包1（四会市妇幼保健院异地新建项目第二批医疗设备采购项目（第二轮采购））：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投标函已提交并符合招标文件格式要求的。</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没有超出《须知前附表》中“报价要求”的有效范围。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6</w:t>
            </w:r>
          </w:p>
        </w:tc>
        <w:tc>
          <w:tcPr>
            <w:tcW w:type="dxa" w:w="3178"/>
          </w:tcPr>
          <w:p>
            <w:pPr>
              <w:pStyle w:val="null3"/>
            </w:pPr>
            <w:r>
              <w:rPr/>
              <w:t>合同履行期限/交货期满足招标文件要求</w:t>
            </w:r>
          </w:p>
        </w:tc>
        <w:tc>
          <w:tcPr>
            <w:tcW w:type="dxa" w:w="4238"/>
          </w:tcPr>
          <w:p>
            <w:pPr>
              <w:pStyle w:val="null3"/>
            </w:pPr>
            <w:r>
              <w:rPr/>
              <w:t>合同履行期限/交货期：合同签订后90天内交货。</w:t>
            </w:r>
          </w:p>
        </w:tc>
      </w:tr>
      <w:tr>
        <w:tc>
          <w:tcPr>
            <w:tcW w:type="dxa" w:w="890"/>
          </w:tcPr>
          <w:p>
            <w:pPr>
              <w:pStyle w:val="null3"/>
            </w:pPr>
            <w:r>
              <w:rPr/>
              <w:t>7</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采购包1(四会市妇幼保健院异地新建项目第二批医疗设备采购项目（第二轮采购）):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采购需求中带▲号的重要条款的响应情况 (33.0分)</w:t>
            </w:r>
          </w:p>
        </w:tc>
        <w:tc>
          <w:tcPr>
            <w:tcW w:type="dxa" w:w="5076"/>
          </w:tcPr>
          <w:p>
            <w:pPr>
              <w:pStyle w:val="null3"/>
              <w:jc w:val="left"/>
            </w:pPr>
            <w:r>
              <w:rPr/>
              <w:t>投标人所投产品全部满足招标文件 第二章 采购需求中“技术标准与要求”相应采购包设备中带“▲”的重要条款（共66项），得33分；有1项条款为负偏离或不响应，扣0.5分，最低得0分。备注：如采购需求中有明确需要提供证明资料的，则以采购需求中的要求为准，无或未按要求提供证明材料的不得分；如采购需求中无明确需要提供证明材料的，以投标人投标文件中的《技术和服务要求响应表》中的响应情况填写内容为准，未填写的或不响应均视为负偏离。(按以下原则计算条款项数：①“配置要求”视为1项。②有多级序号的，细化到最末级序号。无多级序号的，则一个序号为1项条款)</w:t>
            </w:r>
          </w:p>
        </w:tc>
      </w:tr>
      <w:tr>
        <w:tc>
          <w:tcPr>
            <w:tcW w:type="dxa" w:w="922"/>
            <w:gridSpan w:val="2"/>
            <w:vMerge/>
          </w:tcPr>
          <w:p/>
        </w:tc>
        <w:tc>
          <w:tcPr>
            <w:tcW w:type="dxa" w:w="2307"/>
          </w:tcPr>
          <w:p>
            <w:pPr>
              <w:pStyle w:val="null3"/>
              <w:jc w:val="left"/>
            </w:pPr>
            <w:r>
              <w:rPr/>
              <w:t>采购需求中不带“▲”、“★”号的一般条款的响应情况 (22.7分)</w:t>
            </w:r>
          </w:p>
        </w:tc>
        <w:tc>
          <w:tcPr>
            <w:tcW w:type="dxa" w:w="5076"/>
          </w:tcPr>
          <w:p>
            <w:pPr>
              <w:pStyle w:val="null3"/>
              <w:jc w:val="left"/>
            </w:pPr>
            <w:r>
              <w:rPr/>
              <w:t>投标人所投产品全部满足招标文件 第二章 采购需求中“技术标准与要求”相应采购包设备中不带“▲”、“★”号的一般条款（共454项），得22.7分； 有1项条款为负偏离或不响应，扣0.05分，最低得0分。备注：如采购需求中有明确需要提供证明资料的，则以采购需求中的要求为准，无或未按要求提供证明材料的不得分；如采购需求中无明确需要提供证明材料的，以投标人投标文件中的《技术和服务要求响应表》中的响应情况填写内容为准，未填写的或不响应均视为负偏离。(按以下原则计算条款项数：①“配置要求”视为1项。②有多级序号的，细化到最末级序号。无多级序号的，则一个序号为1项条款)</w:t>
            </w:r>
          </w:p>
        </w:tc>
      </w:tr>
      <w:tr>
        <w:tc>
          <w:tcPr>
            <w:tcW w:type="dxa" w:w="922"/>
            <w:gridSpan w:val="2"/>
            <w:vMerge/>
          </w:tcPr>
          <w:p/>
        </w:tc>
        <w:tc>
          <w:tcPr>
            <w:tcW w:type="dxa" w:w="2307"/>
          </w:tcPr>
          <w:p>
            <w:pPr>
              <w:pStyle w:val="null3"/>
              <w:jc w:val="left"/>
            </w:pPr>
            <w:r>
              <w:rPr/>
              <w:t>供货方案 (2.8分)</w:t>
            </w:r>
          </w:p>
        </w:tc>
        <w:tc>
          <w:tcPr>
            <w:tcW w:type="dxa" w:w="5076"/>
          </w:tcPr>
          <w:p>
            <w:pPr>
              <w:pStyle w:val="null3"/>
              <w:jc w:val="left"/>
            </w:pPr>
            <w:r>
              <w:rPr/>
              <w:t>根据投标人提供的供货方案（包括但不限于：供货方式、供货安排、供货管理、使用和维护的技术文件等）进行综合评审： 1、供货方案详细清晰，各种技术资料完整，安排合理，可行性强，能够针对本项目的实际情况制定相关措施的，得2.8分； 2、供货方案基本合理，只有部分内容满足要求，得1.5分； 3、没有提供相关内容的，得0分。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根据投标人提供的售后服务方案（包括但不限于：售后服务体系、售后服务时间、故障处理、技术咨询等）进行综合评审： 1、售后服务方案详细完整，售后响应时间满足或优于采购需求，能快速处理各种售后问题处理故障，得4分； 2、售后服务方案等基本合理，只有部分内容满足要求，得2分； 3、没有提供相关内容的，得0分。</w:t>
            </w:r>
          </w:p>
        </w:tc>
      </w:tr>
      <w:tr>
        <w:tc>
          <w:tcPr>
            <w:tcW w:type="dxa" w:w="922"/>
            <w:gridSpan w:val="2"/>
            <w:vMerge/>
          </w:tcPr>
          <w:p/>
        </w:tc>
        <w:tc>
          <w:tcPr>
            <w:tcW w:type="dxa" w:w="2307"/>
          </w:tcPr>
          <w:p>
            <w:pPr>
              <w:pStyle w:val="null3"/>
              <w:jc w:val="left"/>
            </w:pPr>
            <w:r>
              <w:rPr/>
              <w:t>安装调试、培训方案 (2.5分)</w:t>
            </w:r>
          </w:p>
        </w:tc>
        <w:tc>
          <w:tcPr>
            <w:tcW w:type="dxa" w:w="5076"/>
          </w:tcPr>
          <w:p>
            <w:pPr>
              <w:pStyle w:val="null3"/>
              <w:jc w:val="left"/>
            </w:pPr>
            <w:r>
              <w:rPr/>
              <w:t>根据投标人提供的安装调试、培训方案（包括但不限于：安装调试安排、培训形式、培训内容等）进行综合评审： 1、安装调试安排科学合理，培训服务方案全面具体，能够针对本项目的实际情况制定相关措施的，得2.5分； 2、安装调试、培训方案基本合理，只有部分内容满足要求，得1.5分； 3、没有提供相关内容的，得0分。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p>
        </w:tc>
        <w:tc>
          <w:tcPr>
            <w:tcW w:type="dxa" w:w="5076"/>
          </w:tcPr>
          <w:p>
            <w:pPr>
              <w:pStyle w:val="null3"/>
              <w:jc w:val="left"/>
            </w:pPr>
            <w:r>
              <w:rPr/>
              <w:t>投标人全部满足招标文件 第二章 采购需求中“主要商务要求”的得3分，有1项条款为负偏离或不响应，扣0.5分，最低得0分。备注：本项目主要商务要求条款共6项，分别为“标的提供的时间”、“标的提供的地点”、“付款方式”、“验收要求”、“履约保证金”及“其他”。</w:t>
            </w:r>
          </w:p>
        </w:tc>
      </w:tr>
      <w:tr>
        <w:tc>
          <w:tcPr>
            <w:tcW w:type="dxa" w:w="922"/>
            <w:gridSpan w:val="2"/>
            <w:vMerge/>
          </w:tcPr>
          <w:p/>
        </w:tc>
        <w:tc>
          <w:tcPr>
            <w:tcW w:type="dxa" w:w="2307"/>
          </w:tcPr>
          <w:p>
            <w:pPr>
              <w:pStyle w:val="null3"/>
              <w:jc w:val="left"/>
            </w:pPr>
            <w:r>
              <w:rPr/>
              <w:t>同类型项目业绩 (2.0分)</w:t>
            </w:r>
          </w:p>
        </w:tc>
        <w:tc>
          <w:tcPr>
            <w:tcW w:type="dxa" w:w="5076"/>
          </w:tcPr>
          <w:p>
            <w:pPr>
              <w:pStyle w:val="null3"/>
              <w:jc w:val="left"/>
            </w:pPr>
            <w:r>
              <w:rPr/>
              <w:t>投标人在2022年1月1日至投标截止时间为止，承担同类项目（医疗设备类）业绩情况：每项得0.5分，满分2分（以提供的供合同关键页（含签订合同双方的单位名称、合同项目名称、合同清单签订合同双方的落款盖章、签订日期的关键页）作为评分依据，加盖投标人公章，没有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sz w:val="48"/>
          <w:b/>
        </w:rPr>
        <w:t>合　同　书</w:t>
      </w:r>
    </w:p>
    <w:p>
      <w:pPr>
        <w:pStyle w:val="null3"/>
        <w:jc w:val="center"/>
      </w:pPr>
      <w:r>
        <w:br/>
      </w:r>
      <w:r>
        <w:br/>
      </w:r>
      <w:r>
        <w:br/>
      </w:r>
    </w:p>
    <w:p>
      <w:pPr>
        <w:pStyle w:val="null3"/>
        <w:jc w:val="center"/>
      </w:pPr>
      <w:r>
        <w:br/>
      </w:r>
      <w:r>
        <w:br/>
      </w:r>
      <w:r>
        <w:rPr/>
        <w:t xml:space="preserve">   </w:t>
      </w:r>
    </w:p>
    <w:p>
      <w:pPr>
        <w:pStyle w:val="null3"/>
        <w:jc w:val="both"/>
      </w:pPr>
      <w:r>
        <w:rPr>
          <w:sz w:val="30"/>
        </w:rPr>
        <w:t>采购计划编号：</w:t>
      </w:r>
      <w:r>
        <w:rPr>
          <w:u w:val="single"/>
        </w:rPr>
        <w:t xml:space="preserve">                                            </w:t>
      </w:r>
    </w:p>
    <w:p>
      <w:pPr>
        <w:pStyle w:val="null3"/>
        <w:jc w:val="both"/>
      </w:pPr>
      <w:r>
        <w:rPr/>
        <w:t xml:space="preserve"> </w:t>
      </w:r>
    </w:p>
    <w:p>
      <w:pPr>
        <w:pStyle w:val="null3"/>
        <w:jc w:val="both"/>
      </w:pPr>
      <w:r>
        <w:rPr>
          <w:sz w:val="30"/>
        </w:rPr>
        <w:t>项目编号：</w:t>
      </w:r>
      <w:r>
        <w:rPr>
          <w:u w:val="single"/>
        </w:rPr>
        <w:t xml:space="preserve">    </w:t>
      </w:r>
      <w:r>
        <w:rPr>
          <w:u w:val="single"/>
        </w:rPr>
        <w:t xml:space="preserve">                                     </w:t>
      </w:r>
      <w:r>
        <w:rPr>
          <w:u w:val="single"/>
        </w:rPr>
        <w:t xml:space="preserve">      </w:t>
      </w:r>
    </w:p>
    <w:p>
      <w:pPr>
        <w:pStyle w:val="null3"/>
        <w:jc w:val="both"/>
      </w:pPr>
      <w:r>
        <w:rPr/>
        <w:t xml:space="preserve"> </w:t>
      </w:r>
    </w:p>
    <w:p>
      <w:pPr>
        <w:pStyle w:val="null3"/>
        <w:jc w:val="both"/>
      </w:pPr>
      <w:r>
        <w:rPr>
          <w:sz w:val="30"/>
        </w:rPr>
        <w:t>项目名称：</w:t>
      </w:r>
      <w:r>
        <w:rPr>
          <w:sz w:val="30"/>
          <w:u w:val="single"/>
        </w:rPr>
        <w:t>四会市妇幼保健院异地新建项目第二批医疗设备采购项目</w:t>
      </w:r>
    </w:p>
    <w:p>
      <w:pPr>
        <w:pStyle w:val="null3"/>
        <w:jc w:val="center"/>
      </w:pPr>
      <w:r>
        <w:rPr>
          <w:sz w:val="30"/>
          <w:u w:val="single"/>
        </w:rPr>
        <w:t>（第二轮采购）</w:t>
      </w:r>
    </w:p>
    <w:p>
      <w:pPr>
        <w:pStyle w:val="null3"/>
        <w:jc w:val="both"/>
      </w:pPr>
      <w:r>
        <w:rPr>
          <w:sz w:val="30"/>
        </w:rPr>
        <w:t>合同编号：</w:t>
      </w:r>
      <w:r>
        <w:rPr>
          <w:u w:val="single"/>
        </w:rPr>
        <w:t xml:space="preserve">                                            </w:t>
      </w:r>
    </w:p>
    <w:p>
      <w:pPr>
        <w:pStyle w:val="null3"/>
        <w:jc w:val="center"/>
      </w:pPr>
      <w:r>
        <w:rPr/>
        <w:t xml:space="preserve"> </w:t>
      </w:r>
    </w:p>
    <w:p>
      <w:pPr>
        <w:pStyle w:val="null3"/>
        <w:jc w:val="center"/>
      </w:pPr>
      <w:r>
        <w:rPr/>
        <w:t xml:space="preserve"> </w:t>
      </w:r>
    </w:p>
    <w:p>
      <w:pPr>
        <w:pStyle w:val="null3"/>
        <w:jc w:val="both"/>
      </w:pPr>
      <w:r>
        <w:rPr>
          <w:sz w:val="27"/>
          <w:b/>
        </w:rPr>
        <w:t>甲　　方：</w:t>
      </w:r>
      <w:r>
        <w:rPr>
          <w:sz w:val="27"/>
          <w:b/>
        </w:rPr>
        <w:t>四会市妇幼保健院</w:t>
      </w:r>
    </w:p>
    <w:p>
      <w:pPr>
        <w:pStyle w:val="null3"/>
        <w:jc w:val="both"/>
      </w:pPr>
      <w:r>
        <w:rPr>
          <w:sz w:val="27"/>
        </w:rPr>
        <w:t>电　　话：</w:t>
      </w:r>
      <w:r>
        <w:rPr>
          <w:sz w:val="27"/>
        </w:rPr>
        <w:t>0758-3335190</w:t>
      </w:r>
      <w:r>
        <w:rPr/>
        <w:t xml:space="preserve">       </w:t>
      </w:r>
      <w:r>
        <w:rPr>
          <w:sz w:val="27"/>
        </w:rPr>
        <w:t>传　　真：　　</w:t>
      </w:r>
    </w:p>
    <w:p>
      <w:pPr>
        <w:pStyle w:val="null3"/>
        <w:jc w:val="both"/>
      </w:pPr>
      <w:r>
        <w:rPr>
          <w:sz w:val="27"/>
        </w:rPr>
        <w:t>地　　址：</w:t>
      </w:r>
      <w:r>
        <w:rPr>
          <w:sz w:val="27"/>
        </w:rPr>
        <w:t>四会市东城区四会大道北</w:t>
      </w:r>
      <w:r>
        <w:rPr>
          <w:sz w:val="27"/>
        </w:rPr>
        <w:t>133</w:t>
      </w:r>
      <w:r>
        <w:rPr>
          <w:sz w:val="27"/>
        </w:rPr>
        <w:t>座四会市妇幼保健院</w:t>
      </w:r>
    </w:p>
    <w:p>
      <w:pPr>
        <w:pStyle w:val="null3"/>
        <w:jc w:val="both"/>
      </w:pPr>
      <w:r>
        <w:rPr>
          <w:sz w:val="27"/>
          <w:b/>
        </w:rPr>
        <w:t>乙　　方：</w:t>
      </w:r>
    </w:p>
    <w:p>
      <w:pPr>
        <w:pStyle w:val="null3"/>
        <w:jc w:val="both"/>
      </w:pPr>
      <w:r>
        <w:rPr>
          <w:sz w:val="27"/>
        </w:rPr>
        <w:t>电　　话：　</w:t>
      </w:r>
      <w:r>
        <w:rPr/>
        <w:t xml:space="preserve">                   </w:t>
      </w:r>
      <w:r>
        <w:rPr>
          <w:sz w:val="27"/>
        </w:rPr>
        <w:t>传　　真：</w:t>
      </w:r>
    </w:p>
    <w:p>
      <w:pPr>
        <w:pStyle w:val="null3"/>
        <w:jc w:val="both"/>
      </w:pPr>
      <w:r>
        <w:rPr>
          <w:sz w:val="27"/>
        </w:rPr>
        <w:t>地　　址：</w:t>
      </w:r>
    </w:p>
    <w:p>
      <w:pPr>
        <w:pStyle w:val="null3"/>
        <w:jc w:val="both"/>
      </w:pPr>
      <w:r>
        <w:rPr/>
        <w:t xml:space="preserve"> </w:t>
      </w:r>
    </w:p>
    <w:p>
      <w:pPr>
        <w:pStyle w:val="null3"/>
        <w:jc w:val="both"/>
      </w:pPr>
      <w:r>
        <w:rPr>
          <w:sz w:val="27"/>
        </w:rPr>
        <w:t>根据</w:t>
      </w:r>
      <w:r>
        <w:rPr>
          <w:u w:val="single"/>
        </w:rPr>
        <w:t xml:space="preserve"> </w:t>
      </w:r>
      <w:r>
        <w:rPr>
          <w:sz w:val="27"/>
          <w:u w:val="single"/>
        </w:rPr>
        <w:t>四会市妇幼保健院异地新建项目第二批医疗设备采购项目</w:t>
      </w:r>
    </w:p>
    <w:p>
      <w:pPr>
        <w:pStyle w:val="null3"/>
        <w:ind w:firstLine="404"/>
        <w:jc w:val="both"/>
      </w:pPr>
      <w:r>
        <w:rPr>
          <w:sz w:val="27"/>
          <w:u w:val="single"/>
        </w:rPr>
        <w:t>（第二轮采购）</w:t>
      </w:r>
      <w:r>
        <w:rPr>
          <w:sz w:val="27"/>
          <w:u w:val="single"/>
        </w:rPr>
        <w:t>（</w:t>
      </w:r>
      <w:r>
        <w:rPr>
          <w:sz w:val="27"/>
          <w:u w:val="single"/>
        </w:rPr>
        <w:t>采购项目编号：</w:t>
      </w:r>
      <w:r>
        <w:rPr>
          <w:u w:val="single"/>
        </w:rPr>
        <w:t xml:space="preserve"> </w:t>
      </w:r>
      <w:r>
        <w:rPr>
          <w:sz w:val="27"/>
          <w:u w:val="single"/>
        </w:rPr>
        <w:t>）</w:t>
      </w:r>
      <w:r>
        <w:rPr>
          <w:sz w:val="27"/>
        </w:rPr>
        <w:t>的采购结果，按照《中华人民共和国政府采购法》、《中华人民共和国民法典</w:t>
      </w:r>
      <w:r>
        <w:rPr>
          <w:sz w:val="27"/>
        </w:rPr>
        <w:t>(</w:t>
      </w:r>
      <w:r>
        <w:rPr>
          <w:sz w:val="27"/>
        </w:rPr>
        <w:t>合同编</w:t>
      </w:r>
      <w:r>
        <w:rPr>
          <w:sz w:val="27"/>
        </w:rPr>
        <w:t>)</w:t>
      </w:r>
      <w:r>
        <w:rPr>
          <w:sz w:val="27"/>
        </w:rPr>
        <w:t>》的规定，经双方协商，本着平等互利和诚实信用的原则，一致同意签订本合同如下。</w:t>
      </w:r>
    </w:p>
    <w:p>
      <w:pPr>
        <w:pStyle w:val="null3"/>
        <w:numPr>
          <w:ilvl w:val="0"/>
          <w:numId w:val="1"/>
        </w:numPr>
        <w:jc w:val="both"/>
      </w:pPr>
      <w:r>
        <w:rPr>
          <w:sz w:val="27"/>
          <w:b/>
        </w:rPr>
        <w:t>货物内容</w:t>
      </w:r>
      <w:r>
        <w:rPr>
          <w:sz w:val="27"/>
          <w:b/>
        </w:rPr>
        <w:t>（具体按招标文件及中标人的投标文件填写）</w:t>
      </w:r>
    </w:p>
    <w:tbl>
      <w:tblPr>
        <w:tblW w:w="0" w:type="auto"/>
        <w:tblBorders>
          <w:top w:val="none" w:color="000000" w:sz="4"/>
          <w:left w:val="none" w:color="000000" w:sz="4"/>
          <w:bottom w:val="none" w:color="000000" w:sz="4"/>
          <w:right w:val="none" w:color="000000" w:sz="4"/>
          <w:insideH w:val="none"/>
          <w:insideV w:val="none"/>
        </w:tblBorders>
      </w:tblPr>
      <w:tblGrid>
        <w:gridCol w:w="366"/>
        <w:gridCol w:w="681"/>
        <w:gridCol w:w="1113"/>
        <w:gridCol w:w="956"/>
        <w:gridCol w:w="550"/>
        <w:gridCol w:w="550"/>
        <w:gridCol w:w="1270"/>
        <w:gridCol w:w="733"/>
        <w:gridCol w:w="510"/>
        <w:gridCol w:w="746"/>
        <w:gridCol w:w="746"/>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产品注册证名称</w:t>
            </w:r>
          </w:p>
        </w:tc>
        <w:tc>
          <w:tcPr>
            <w:tcW w:type="dxa" w:w="9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1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r>
              <w:rPr>
                <w:sz w:val="21"/>
              </w:rPr>
              <w:t>（元）</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21"/>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rPr>
              <w:t>:人民币(大写):</w:t>
            </w:r>
            <w:r>
              <w:rPr>
                <w:sz w:val="21"/>
              </w:rPr>
              <w:t xml:space="preserve"> </w:t>
            </w:r>
            <w:r>
              <w:rPr>
                <w:sz w:val="21"/>
              </w:rPr>
              <w:t>元整</w:t>
            </w:r>
            <w:r>
              <w:rPr>
                <w:sz w:val="21"/>
              </w:rPr>
              <w:t>(小写:￥</w:t>
            </w:r>
            <w:r>
              <w:rPr>
                <w:sz w:val="21"/>
              </w:rPr>
              <w:t>.00</w:t>
            </w:r>
            <w:r>
              <w:rPr>
                <w:sz w:val="21"/>
              </w:rPr>
              <w:t>元</w:t>
            </w:r>
            <w:r>
              <w:rPr>
                <w:sz w:val="21"/>
              </w:rPr>
              <w:t>)</w:t>
            </w:r>
          </w:p>
        </w:tc>
      </w:tr>
      <w:tr>
        <w:tc>
          <w:tcPr>
            <w:tcW w:type="dxa" w:w="8221"/>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货物配置清单：详见合同附件</w:t>
            </w:r>
          </w:p>
        </w:tc>
      </w:tr>
    </w:tbl>
    <w:p>
      <w:pPr>
        <w:pStyle w:val="null3"/>
        <w:ind w:firstLine="400"/>
        <w:jc w:val="both"/>
      </w:pPr>
      <w:r>
        <w:rPr>
          <w:sz w:val="27"/>
        </w:rPr>
        <w:t>合同总额包括乙方设计、安装、随机零配件、标配工具、运输保险、调试、培训、质保期服务、各项税费及合同实施过程中不可预见费用等。</w:t>
      </w:r>
    </w:p>
    <w:p>
      <w:pPr>
        <w:pStyle w:val="null3"/>
        <w:ind w:firstLine="400"/>
        <w:jc w:val="both"/>
      </w:pPr>
      <w:r>
        <w:rPr>
          <w:sz w:val="27"/>
        </w:rPr>
        <w:t>注：货物名称内容必须与投标文件中货物名称内容一致。</w:t>
      </w:r>
    </w:p>
    <w:p>
      <w:pPr>
        <w:pStyle w:val="null3"/>
        <w:jc w:val="both"/>
      </w:pPr>
      <w:r>
        <w:rPr>
          <w:sz w:val="27"/>
          <w:b/>
        </w:rPr>
        <w:t>二、合同金额</w:t>
      </w:r>
    </w:p>
    <w:p>
      <w:pPr>
        <w:pStyle w:val="null3"/>
        <w:ind w:firstLine="540"/>
        <w:jc w:val="both"/>
      </w:pPr>
      <w:r>
        <w:rPr>
          <w:sz w:val="27"/>
        </w:rPr>
        <w:t>合同金额为（大写）：</w:t>
      </w:r>
      <w:r>
        <w:rPr>
          <w:u w:val="single"/>
        </w:rPr>
        <w:t xml:space="preserve">       </w:t>
      </w:r>
      <w:r>
        <w:rPr>
          <w:sz w:val="27"/>
        </w:rPr>
        <w:t>元（￥</w:t>
      </w:r>
      <w:r>
        <w:rPr>
          <w:sz w:val="27"/>
          <w:u w:val="single"/>
        </w:rPr>
        <w:t xml:space="preserve">   </w:t>
      </w:r>
      <w:r>
        <w:rPr>
          <w:sz w:val="27"/>
          <w:u w:val="single"/>
        </w:rPr>
        <w:t xml:space="preserve">.00   </w:t>
      </w:r>
      <w:r>
        <w:rPr>
          <w:sz w:val="27"/>
        </w:rPr>
        <w:t>元</w:t>
      </w:r>
      <w:r>
        <w:rPr>
          <w:sz w:val="27"/>
        </w:rPr>
        <w:t>）人民币</w:t>
      </w:r>
      <w:r>
        <w:rPr>
          <w:sz w:val="27"/>
        </w:rPr>
        <w:t>，该合同总金额是设计、设备制造、包装、仓储、运输、安装及验收合格之前及保修期间包括备品备件发生的所有含税费用。本合同执行期间合同总金额不变。</w:t>
      </w:r>
    </w:p>
    <w:p>
      <w:pPr>
        <w:pStyle w:val="null3"/>
        <w:jc w:val="both"/>
      </w:pPr>
      <w:r>
        <w:rPr>
          <w:sz w:val="27"/>
          <w:b/>
        </w:rPr>
        <w:t>三、设备要求</w:t>
      </w:r>
    </w:p>
    <w:p>
      <w:pPr>
        <w:pStyle w:val="null3"/>
        <w:ind w:firstLine="540"/>
        <w:jc w:val="both"/>
      </w:pPr>
      <w:r>
        <w:rPr>
          <w:sz w:val="27"/>
        </w:rPr>
        <w:t>货物为原制造商制造的全新产品，整机无污染，无侵权行为、表面无划损、无任何缺陷隐患，</w:t>
      </w:r>
      <w:r>
        <w:rPr>
          <w:sz w:val="27"/>
        </w:rPr>
        <w:t>且必须符合国家有关规范和环保要求及甲方技术要求，</w:t>
      </w:r>
      <w:r>
        <w:rPr>
          <w:sz w:val="27"/>
        </w:rPr>
        <w:t>在中国境内可依常规安全合法使用。</w:t>
      </w:r>
    </w:p>
    <w:p>
      <w:pPr>
        <w:pStyle w:val="null3"/>
        <w:ind w:firstLine="540"/>
        <w:jc w:val="both"/>
      </w:pPr>
      <w:r>
        <w:rPr>
          <w:sz w:val="27"/>
        </w:rPr>
        <w:t>乙方保证对其提供的设备享有完全的所有权或处分权，不存在任何权利瑕疵，且不侵犯任何第三方的合法权益。否则，乙方应承担由此产生的一切法律责任和损失。</w:t>
      </w:r>
    </w:p>
    <w:p>
      <w:pPr>
        <w:pStyle w:val="null3"/>
        <w:ind w:firstLine="540"/>
        <w:jc w:val="both"/>
      </w:pPr>
      <w:r>
        <w:rPr>
          <w:sz w:val="27"/>
        </w:rPr>
        <w:t>本项目为交钥匙工程，设备在投入使用前涉及机房装修、第三方公司检测报告、二次搬运等必要项目的费用，由乙方承担。</w:t>
      </w:r>
    </w:p>
    <w:p>
      <w:pPr>
        <w:pStyle w:val="null3"/>
        <w:jc w:val="both"/>
      </w:pPr>
      <w:r>
        <w:rPr>
          <w:sz w:val="27"/>
          <w:b/>
        </w:rPr>
        <w:t>四、交货期、交货方式及交货地点</w:t>
      </w:r>
    </w:p>
    <w:p>
      <w:pPr>
        <w:pStyle w:val="null3"/>
        <w:jc w:val="both"/>
      </w:pPr>
      <w:r>
        <w:rPr>
          <w:sz w:val="27"/>
        </w:rPr>
        <w:t>1.</w:t>
      </w:r>
      <w:r>
        <w:rPr>
          <w:sz w:val="27"/>
        </w:rPr>
        <w:t>交货期：合同签订后</w:t>
      </w:r>
      <w:r>
        <w:rPr>
          <w:sz w:val="27"/>
        </w:rPr>
        <w:t>90</w:t>
      </w:r>
      <w:r>
        <w:rPr>
          <w:sz w:val="27"/>
        </w:rPr>
        <w:t>天内交货。</w:t>
      </w:r>
    </w:p>
    <w:p>
      <w:pPr>
        <w:pStyle w:val="null3"/>
        <w:jc w:val="both"/>
      </w:pPr>
      <w:r>
        <w:rPr>
          <w:sz w:val="27"/>
        </w:rPr>
        <w:t>2.</w:t>
      </w:r>
      <w:r>
        <w:rPr>
          <w:sz w:val="27"/>
        </w:rPr>
        <w:t>交货方式：</w:t>
      </w:r>
      <w:r>
        <w:rPr>
          <w:sz w:val="27"/>
        </w:rPr>
        <w:t>送货上门，货物在交付甲方之前的所有风险由乙方承担。</w:t>
      </w:r>
    </w:p>
    <w:p>
      <w:pPr>
        <w:pStyle w:val="null3"/>
        <w:jc w:val="both"/>
      </w:pPr>
      <w:r>
        <w:rPr>
          <w:sz w:val="27"/>
        </w:rPr>
        <w:t>3.</w:t>
      </w:r>
      <w:r>
        <w:rPr>
          <w:sz w:val="27"/>
        </w:rPr>
        <w:t>交货地点：</w:t>
      </w:r>
    </w:p>
    <w:p>
      <w:pPr>
        <w:pStyle w:val="null3"/>
        <w:jc w:val="both"/>
      </w:pPr>
      <w:r>
        <w:rPr>
          <w:sz w:val="27"/>
          <w:b/>
        </w:rPr>
        <w:t>五、付款方式</w:t>
      </w:r>
    </w:p>
    <w:p>
      <w:pPr>
        <w:pStyle w:val="null3"/>
        <w:jc w:val="both"/>
      </w:pPr>
      <w:r>
        <w:rPr>
          <w:sz w:val="27"/>
        </w:rPr>
        <w:t>1.</w:t>
      </w:r>
      <w:r>
        <w:rPr>
          <w:sz w:val="27"/>
        </w:rPr>
        <w:t>本项目资金来源为</w:t>
      </w:r>
      <w:r>
        <w:rPr>
          <w:sz w:val="27"/>
        </w:rPr>
        <w:t>:</w:t>
      </w:r>
      <w:r>
        <w:rPr>
          <w:sz w:val="27"/>
        </w:rPr>
        <w:t>专项债、市财政统筹。</w:t>
      </w:r>
      <w:r>
        <w:br/>
      </w:r>
      <w:r>
        <w:rPr>
          <w:sz w:val="27"/>
        </w:rPr>
        <w:t>2.</w:t>
      </w:r>
      <w:r>
        <w:rPr>
          <w:sz w:val="27"/>
        </w:rPr>
        <w:t>本项目分两期支付：</w:t>
      </w:r>
    </w:p>
    <w:p>
      <w:pPr>
        <w:pStyle w:val="null3"/>
        <w:jc w:val="both"/>
      </w:pPr>
      <w:r>
        <w:rPr>
          <w:sz w:val="27"/>
        </w:rPr>
        <w:t>1</w:t>
      </w:r>
      <w:r>
        <w:rPr>
          <w:sz w:val="27"/>
        </w:rPr>
        <w:t>期：支付比例</w:t>
      </w:r>
      <w:r>
        <w:rPr>
          <w:sz w:val="27"/>
        </w:rPr>
        <w:t>30%</w:t>
      </w:r>
      <w:r>
        <w:rPr>
          <w:sz w:val="27"/>
        </w:rPr>
        <w:t>，双方签订合同后</w:t>
      </w:r>
      <w:r>
        <w:rPr>
          <w:sz w:val="27"/>
        </w:rPr>
        <w:t>5</w:t>
      </w:r>
      <w:r>
        <w:rPr>
          <w:sz w:val="27"/>
        </w:rPr>
        <w:t>个工作日内，支付合同总金额的</w:t>
      </w:r>
      <w:r>
        <w:rPr>
          <w:sz w:val="27"/>
        </w:rPr>
        <w:t>30%</w:t>
      </w:r>
      <w:r>
        <w:rPr>
          <w:sz w:val="27"/>
        </w:rPr>
        <w:t>作为预付款；</w:t>
      </w:r>
      <w:r>
        <w:br/>
      </w:r>
      <w:r>
        <w:rPr>
          <w:sz w:val="27"/>
        </w:rPr>
        <w:t>2</w:t>
      </w:r>
      <w:r>
        <w:rPr>
          <w:sz w:val="27"/>
        </w:rPr>
        <w:t>期：支付比例</w:t>
      </w:r>
      <w:r>
        <w:rPr>
          <w:sz w:val="27"/>
        </w:rPr>
        <w:t>70%</w:t>
      </w:r>
      <w:r>
        <w:rPr>
          <w:sz w:val="27"/>
        </w:rPr>
        <w:t>，自验收合格之日起设备正常使用、完成相关使用培训后</w:t>
      </w:r>
      <w:r>
        <w:rPr>
          <w:sz w:val="27"/>
        </w:rPr>
        <w:t>30</w:t>
      </w:r>
      <w:r>
        <w:rPr>
          <w:sz w:val="27"/>
        </w:rPr>
        <w:t>个工作日内，支付合同总金额的</w:t>
      </w:r>
      <w:r>
        <w:rPr>
          <w:sz w:val="27"/>
        </w:rPr>
        <w:t>70%</w:t>
      </w:r>
      <w:r>
        <w:rPr>
          <w:sz w:val="27"/>
        </w:rPr>
        <w:t>。</w:t>
      </w:r>
      <w:r>
        <w:br/>
      </w:r>
      <w:r>
        <w:rPr>
          <w:sz w:val="27"/>
        </w:rPr>
        <w:t>3.</w:t>
      </w:r>
      <w:r>
        <w:rPr>
          <w:sz w:val="27"/>
          <w:b/>
        </w:rPr>
        <w:t>特别约定：</w:t>
      </w:r>
      <w:r>
        <w:rPr>
          <w:sz w:val="27"/>
        </w:rPr>
        <w:t>因甲方使用的是财政资金，甲方在前述的付款时间为提交财政支付申请手续的时间（不含政府财政支付部门审核的时间和支付时间），在规定时间内提交支付申请手续后即视为甲方已经履行付款义务，</w:t>
      </w:r>
      <w:r>
        <w:rPr>
          <w:sz w:val="27"/>
        </w:rPr>
        <w:t>甲方已充分告知乙方，乙方表示予以理解，</w:t>
      </w:r>
      <w:r>
        <w:rPr>
          <w:sz w:val="27"/>
        </w:rPr>
        <w:t>乙方不</w:t>
      </w:r>
      <w:r>
        <w:rPr>
          <w:sz w:val="27"/>
        </w:rPr>
        <w:t>会</w:t>
      </w:r>
      <w:r>
        <w:rPr>
          <w:sz w:val="27"/>
        </w:rPr>
        <w:t>以付款期限已过为由向甲方索赔或要求支付违约金。</w:t>
      </w:r>
    </w:p>
    <w:p>
      <w:pPr>
        <w:pStyle w:val="null3"/>
        <w:jc w:val="both"/>
      </w:pPr>
      <w:r>
        <w:rPr>
          <w:sz w:val="27"/>
          <w:b/>
        </w:rPr>
        <w:t>六、质保期及售后服务要求</w:t>
      </w:r>
    </w:p>
    <w:p>
      <w:pPr>
        <w:pStyle w:val="null3"/>
        <w:jc w:val="both"/>
      </w:pPr>
      <w:r>
        <w:rPr>
          <w:sz w:val="27"/>
        </w:rPr>
        <w:t>1.</w:t>
      </w:r>
      <w:r>
        <w:rPr>
          <w:sz w:val="27"/>
        </w:rPr>
        <w:t>质保期按采购需求确定，</w:t>
      </w:r>
      <w:r>
        <w:rPr>
          <w:sz w:val="27"/>
        </w:rPr>
        <w:t>本合同的质量保证期（简称</w:t>
      </w:r>
      <w:r>
        <w:rPr>
          <w:sz w:val="27"/>
        </w:rPr>
        <w:t>“质保期”）为</w:t>
      </w:r>
      <w:r>
        <w:rPr>
          <w:u w:val="single"/>
        </w:rPr>
        <w:t xml:space="preserve"> </w:t>
      </w:r>
      <w:r>
        <w:rPr>
          <w:sz w:val="28"/>
          <w:u w:val="single"/>
        </w:rPr>
        <w:t>壹</w:t>
      </w:r>
      <w:r>
        <w:rPr>
          <w:u w:val="single"/>
        </w:rPr>
        <w:t xml:space="preserve"> </w:t>
      </w:r>
      <w:r>
        <w:rPr>
          <w:sz w:val="27"/>
        </w:rPr>
        <w:t>年，在此期内，乙方所投设备免费保修。保修费用计入总价（所有免费保修期从设备验收合格之日起计算）；并保证保修期后的零配件供应和提供及时的有偿维修服务。</w:t>
      </w:r>
    </w:p>
    <w:p>
      <w:pPr>
        <w:pStyle w:val="null3"/>
        <w:jc w:val="both"/>
      </w:pPr>
      <w:r>
        <w:rPr>
          <w:sz w:val="27"/>
        </w:rPr>
        <w:t>2.</w:t>
      </w:r>
      <w:r>
        <w:rPr>
          <w:sz w:val="27"/>
        </w:rPr>
        <w:t>维修响应时间：甲方提出维修需求，乙方应在</w:t>
      </w:r>
      <w:r>
        <w:rPr>
          <w:sz w:val="27"/>
        </w:rPr>
        <w:t>2</w:t>
      </w:r>
      <w:r>
        <w:rPr>
          <w:sz w:val="27"/>
        </w:rPr>
        <w:t>小时内响应</w:t>
      </w:r>
      <w:r>
        <w:rPr>
          <w:sz w:val="27"/>
        </w:rPr>
        <w:t>并出具书面维修方案</w:t>
      </w:r>
      <w:r>
        <w:rPr>
          <w:sz w:val="27"/>
        </w:rPr>
        <w:t>，</w:t>
      </w:r>
      <w:r>
        <w:rPr>
          <w:sz w:val="27"/>
        </w:rPr>
        <w:t>24</w:t>
      </w:r>
      <w:r>
        <w:rPr>
          <w:sz w:val="27"/>
        </w:rPr>
        <w:t>小时内到达现场。</w:t>
      </w:r>
      <w:r>
        <w:rPr>
          <w:sz w:val="27"/>
        </w:rPr>
        <w:t>乙方应在到达现场后</w:t>
      </w:r>
      <w:r>
        <w:rPr>
          <w:sz w:val="27"/>
        </w:rPr>
        <w:t>48</w:t>
      </w:r>
      <w:r>
        <w:rPr>
          <w:sz w:val="27"/>
        </w:rPr>
        <w:t>小时内完成故障修复，如未能在约定时间内修复的，每延迟一日应向甲方支付设备合同价款千分之三的违约金，并提供同等性能的备用设备，确保医疗服务不中断。若连续故障时间超过</w:t>
      </w:r>
      <w:r>
        <w:rPr>
          <w:sz w:val="27"/>
        </w:rPr>
        <w:t>7</w:t>
      </w:r>
      <w:r>
        <w:rPr>
          <w:sz w:val="27"/>
        </w:rPr>
        <w:t>天，质保期相应顺延，并按合同总价的</w:t>
      </w:r>
      <w:r>
        <w:rPr>
          <w:sz w:val="27"/>
        </w:rPr>
        <w:t>1</w:t>
      </w:r>
      <w:r>
        <w:rPr>
          <w:sz w:val="27"/>
        </w:rPr>
        <w:t>‰</w:t>
      </w:r>
      <w:r>
        <w:rPr>
          <w:sz w:val="27"/>
        </w:rPr>
        <w:t>/</w:t>
      </w:r>
      <w:r>
        <w:rPr>
          <w:sz w:val="27"/>
        </w:rPr>
        <w:t>天支付违约金。若乙方未在约定时间内响应，甲方有权自行委托第三方维修，相关费用由乙方承担。因设备故障导致医疗服务中断的，乙方应承担由此造成的全部损失。</w:t>
      </w:r>
    </w:p>
    <w:p>
      <w:pPr>
        <w:pStyle w:val="null3"/>
        <w:jc w:val="both"/>
      </w:pPr>
      <w:r>
        <w:rPr>
          <w:sz w:val="27"/>
        </w:rPr>
        <w:t>3.</w:t>
      </w:r>
      <w:r>
        <w:rPr>
          <w:sz w:val="27"/>
        </w:rPr>
        <w:t>乙方提供免费安装调试，</w:t>
      </w:r>
      <w:r>
        <w:rPr>
          <w:sz w:val="27"/>
        </w:rPr>
        <w:t>根据甲方需求配备一名主管工作人员协助培训和使用，</w:t>
      </w:r>
      <w:r>
        <w:rPr>
          <w:sz w:val="27"/>
        </w:rPr>
        <w:t>直到甲方受训人员熟练掌握原理、操作、维修保养技术，培训的费用由乙方负责。</w:t>
      </w:r>
    </w:p>
    <w:p>
      <w:pPr>
        <w:pStyle w:val="null3"/>
        <w:jc w:val="both"/>
      </w:pPr>
      <w:r>
        <w:rPr>
          <w:sz w:val="27"/>
        </w:rPr>
        <w:t>4.</w:t>
      </w:r>
      <w:r>
        <w:rPr>
          <w:sz w:val="27"/>
        </w:rPr>
        <w:t>乙方需提供设备操作使用现场培训及专家指导，帮助</w:t>
      </w:r>
      <w:r>
        <w:rPr>
          <w:sz w:val="27"/>
        </w:rPr>
        <w:t>服务不少于一</w:t>
      </w:r>
      <w:r>
        <w:rPr>
          <w:sz w:val="27"/>
        </w:rPr>
        <w:t>年。</w:t>
      </w:r>
    </w:p>
    <w:p>
      <w:pPr>
        <w:pStyle w:val="null3"/>
        <w:jc w:val="both"/>
      </w:pPr>
      <w:r>
        <w:rPr>
          <w:sz w:val="27"/>
        </w:rPr>
        <w:t>5.</w:t>
      </w:r>
      <w:r>
        <w:rPr>
          <w:sz w:val="27"/>
        </w:rPr>
        <w:t>乙方保证，若乙方对所交付的产品属于自主生产，应确保该设备拥有完全的知识产权，不会侵犯任何第三方的知识产权。若发生任何知识产权纠纷，乙方应负责解决并承担全部责任和费用，包括但不限于诉讼费、律师费、行政机关处罚等，并赔偿由此给甲方造成的损失。</w:t>
      </w:r>
    </w:p>
    <w:p>
      <w:pPr>
        <w:pStyle w:val="null3"/>
        <w:jc w:val="both"/>
      </w:pPr>
      <w:r>
        <w:rPr>
          <w:sz w:val="27"/>
          <w:b/>
        </w:rPr>
        <w:t>七、安装与调试</w:t>
      </w:r>
    </w:p>
    <w:p>
      <w:pPr>
        <w:pStyle w:val="null3"/>
        <w:jc w:val="both"/>
      </w:pPr>
      <w:r>
        <w:rPr>
          <w:sz w:val="27"/>
        </w:rPr>
        <w:t>1.</w:t>
      </w:r>
      <w:r>
        <w:rPr>
          <w:sz w:val="27"/>
        </w:rPr>
        <w:t>乙方必须依照招标文件的要求和报价文件的承诺，将设备、系统安装并调试至正常运行的最佳状态。</w:t>
      </w:r>
    </w:p>
    <w:p>
      <w:pPr>
        <w:pStyle w:val="null3"/>
        <w:jc w:val="both"/>
      </w:pPr>
      <w:r>
        <w:rPr>
          <w:sz w:val="27"/>
          <w:b/>
        </w:rPr>
        <w:t>八、验收</w:t>
      </w:r>
    </w:p>
    <w:p>
      <w:pPr>
        <w:pStyle w:val="null3"/>
        <w:jc w:val="both"/>
      </w:pPr>
      <w:r>
        <w:rPr>
          <w:sz w:val="27"/>
        </w:rPr>
        <w:t>1</w:t>
      </w:r>
      <w:r>
        <w:rPr>
          <w:sz w:val="27"/>
        </w:rPr>
        <w:t>、到货验收</w:t>
      </w:r>
    </w:p>
    <w:p>
      <w:pPr>
        <w:pStyle w:val="null3"/>
        <w:jc w:val="both"/>
      </w:pPr>
      <w:r>
        <w:rPr>
          <w:sz w:val="27"/>
        </w:rPr>
        <w:t>（</w:t>
      </w:r>
      <w:r>
        <w:rPr>
          <w:sz w:val="27"/>
        </w:rPr>
        <w:t>1</w:t>
      </w:r>
      <w:r>
        <w:rPr>
          <w:sz w:val="27"/>
        </w:rPr>
        <w:t>）要求对全部设备的型号、规格、数量、外型、外观、包装及资料、文件（如装箱单、保修单、随箱介质等）进行验收。</w:t>
      </w:r>
    </w:p>
    <w:p>
      <w:pPr>
        <w:pStyle w:val="null3"/>
        <w:jc w:val="both"/>
      </w:pPr>
      <w:r>
        <w:rPr>
          <w:sz w:val="27"/>
        </w:rPr>
        <w:t>（</w:t>
      </w:r>
      <w:r>
        <w:rPr>
          <w:sz w:val="27"/>
        </w:rPr>
        <w:t>2</w:t>
      </w:r>
      <w:r>
        <w:rPr>
          <w:sz w:val="27"/>
        </w:rPr>
        <w:t>）开箱后，乙方应对其全部产品、零件、配件、用户许可证书、资料、介质造册登记，并与装箱单对比，如有出入应立即书面记录，由乙方解决，如影响安装则按合同有关条款处理。登记册作为验收文档之一。</w:t>
      </w:r>
    </w:p>
    <w:p>
      <w:pPr>
        <w:pStyle w:val="null3"/>
        <w:jc w:val="both"/>
      </w:pPr>
      <w:r>
        <w:rPr>
          <w:sz w:val="27"/>
        </w:rPr>
        <w:t>（</w:t>
      </w:r>
      <w:r>
        <w:rPr>
          <w:sz w:val="27"/>
        </w:rPr>
        <w:t>3</w:t>
      </w:r>
      <w:r>
        <w:rPr>
          <w:sz w:val="27"/>
        </w:rPr>
        <w:t>）交货时，乙方应提供制造商供货的原装产品证明文件，并负责在项目验收时将全部有关产品的说明书、原厂家安装手册、技术文件、资料、及安装、验收报告等文档汇集成册交付甲方。</w:t>
      </w:r>
    </w:p>
    <w:p>
      <w:pPr>
        <w:pStyle w:val="null3"/>
        <w:jc w:val="both"/>
      </w:pPr>
      <w:r>
        <w:rPr>
          <w:sz w:val="27"/>
        </w:rPr>
        <w:t>（</w:t>
      </w:r>
      <w:r>
        <w:rPr>
          <w:sz w:val="27"/>
        </w:rPr>
        <w:t>4</w:t>
      </w:r>
      <w:r>
        <w:rPr>
          <w:sz w:val="27"/>
        </w:rPr>
        <w:t>）如机检或测试中如发现设备性能指标或功能不符合标书和合同要求时，将被看作性能不合格，甲方有权拒收并要求赔偿。</w:t>
      </w:r>
    </w:p>
    <w:p>
      <w:pPr>
        <w:pStyle w:val="null3"/>
        <w:jc w:val="both"/>
      </w:pPr>
      <w:r>
        <w:rPr>
          <w:sz w:val="27"/>
        </w:rPr>
        <w:t>（</w:t>
      </w:r>
      <w:r>
        <w:rPr>
          <w:sz w:val="27"/>
        </w:rPr>
        <w:t>5</w:t>
      </w:r>
      <w:r>
        <w:rPr>
          <w:sz w:val="27"/>
        </w:rPr>
        <w:t>）完成设备的安装调试。</w:t>
      </w:r>
    </w:p>
    <w:p>
      <w:pPr>
        <w:pStyle w:val="null3"/>
        <w:jc w:val="both"/>
      </w:pPr>
      <w:r>
        <w:rPr>
          <w:sz w:val="27"/>
        </w:rPr>
        <w:t>2</w:t>
      </w:r>
      <w:r>
        <w:rPr>
          <w:sz w:val="27"/>
        </w:rPr>
        <w:t>、整体验收</w:t>
      </w:r>
    </w:p>
    <w:p>
      <w:pPr>
        <w:pStyle w:val="null3"/>
        <w:ind w:firstLine="540"/>
        <w:jc w:val="both"/>
      </w:pPr>
      <w:r>
        <w:rPr>
          <w:sz w:val="27"/>
        </w:rPr>
        <w:t>乙方按照甲方的调试和验收要求，在设备安装完成后，由设备使用单位对所有采购的产品进行相应的联机测试和性能测试，然后双方对整个项目总体共同进行质量验收，验收合格双方签署质量验收表。</w:t>
      </w:r>
    </w:p>
    <w:p>
      <w:pPr>
        <w:pStyle w:val="null3"/>
        <w:jc w:val="both"/>
      </w:pPr>
      <w:r>
        <w:rPr>
          <w:sz w:val="27"/>
        </w:rPr>
        <w:t>3</w:t>
      </w:r>
      <w:r>
        <w:rPr>
          <w:sz w:val="27"/>
        </w:rPr>
        <w:t>、提供检测报告</w:t>
      </w:r>
    </w:p>
    <w:p>
      <w:pPr>
        <w:pStyle w:val="null3"/>
        <w:ind w:firstLine="540"/>
        <w:jc w:val="both"/>
      </w:pPr>
      <w:r>
        <w:rPr>
          <w:sz w:val="27"/>
        </w:rPr>
        <w:t>部分设备投入使用前需要第三方公司检测报告，以确保符合相关要求，包括但不限于消毒设备的脉动真空蒸汽灭菌器和医用纯水处理系统，验收时需提供检测报告及相关资料。</w:t>
      </w:r>
    </w:p>
    <w:p>
      <w:pPr>
        <w:pStyle w:val="null3"/>
        <w:jc w:val="both"/>
      </w:pPr>
      <w:r>
        <w:rPr>
          <w:sz w:val="27"/>
        </w:rPr>
        <w:t>4</w:t>
      </w:r>
      <w:r>
        <w:rPr>
          <w:sz w:val="27"/>
        </w:rPr>
        <w:t>、该项目所包含的设备及配套软装部分必须满足相关安全标准及环保标准。</w:t>
      </w:r>
    </w:p>
    <w:p>
      <w:pPr>
        <w:pStyle w:val="null3"/>
        <w:jc w:val="both"/>
      </w:pPr>
      <w:r>
        <w:rPr>
          <w:sz w:val="27"/>
        </w:rPr>
        <w:t>以上</w:t>
      </w:r>
      <w:r>
        <w:rPr>
          <w:sz w:val="27"/>
        </w:rPr>
        <w:t>四</w:t>
      </w:r>
      <w:r>
        <w:rPr>
          <w:sz w:val="27"/>
        </w:rPr>
        <w:t>条需同时满足。</w:t>
      </w:r>
    </w:p>
    <w:p>
      <w:pPr>
        <w:pStyle w:val="null3"/>
        <w:jc w:val="both"/>
      </w:pPr>
      <w:r>
        <w:rPr>
          <w:sz w:val="27"/>
        </w:rPr>
        <w:t>若检验验收不合格，乙方应无偿更换或退货，并承担由此产生的一切费用。</w:t>
      </w:r>
    </w:p>
    <w:p>
      <w:pPr>
        <w:pStyle w:val="null3"/>
        <w:jc w:val="both"/>
      </w:pPr>
      <w:r>
        <w:rPr>
          <w:sz w:val="27"/>
        </w:rPr>
        <w:t>特别说明：</w:t>
      </w:r>
    </w:p>
    <w:p>
      <w:pPr>
        <w:pStyle w:val="null3"/>
        <w:jc w:val="both"/>
      </w:pPr>
      <w:r>
        <w:rPr>
          <w:sz w:val="27"/>
        </w:rPr>
        <w:t>1</w:t>
      </w:r>
      <w:r>
        <w:rPr>
          <w:sz w:val="27"/>
        </w:rPr>
        <w:t>、设备到货后，若由于甲方（包含但不限于工程建设、场地未达到安装要求等软硬件因素）原因，导致设备超过</w:t>
      </w:r>
      <w:r>
        <w:rPr>
          <w:sz w:val="27"/>
        </w:rPr>
        <w:t>3</w:t>
      </w:r>
      <w:r>
        <w:rPr>
          <w:sz w:val="27"/>
        </w:rPr>
        <w:t>个月不能安装的，则视为货物交付使用且验收合格。后续乙方应根据甲方要求，按合同约定安排具体安装培训交付事宜，甲方将不再另外支付额外费用。</w:t>
      </w:r>
    </w:p>
    <w:p>
      <w:pPr>
        <w:pStyle w:val="null3"/>
        <w:jc w:val="both"/>
      </w:pPr>
      <w:r>
        <w:rPr>
          <w:sz w:val="27"/>
        </w:rPr>
        <w:t>2</w:t>
      </w:r>
      <w:r>
        <w:rPr>
          <w:sz w:val="27"/>
        </w:rPr>
        <w:t>、因甲方原因未能在设备到货后</w:t>
      </w:r>
      <w:r>
        <w:rPr>
          <w:sz w:val="27"/>
        </w:rPr>
        <w:t>7</w:t>
      </w:r>
      <w:r>
        <w:rPr>
          <w:sz w:val="27"/>
        </w:rPr>
        <w:t>天内安装的设备，由甲方负责提供场地保管、储存并做好相应措施，若产生二次搬运费用等均由乙方支付。</w:t>
      </w:r>
    </w:p>
    <w:p>
      <w:pPr>
        <w:pStyle w:val="null3"/>
        <w:jc w:val="both"/>
      </w:pPr>
      <w:r>
        <w:rPr>
          <w:sz w:val="27"/>
          <w:b/>
        </w:rPr>
        <w:t>九、违约责任</w:t>
      </w:r>
      <w:r>
        <w:rPr>
          <w:sz w:val="27"/>
          <w:b/>
        </w:rPr>
        <w:t>、</w:t>
      </w:r>
      <w:r>
        <w:rPr>
          <w:sz w:val="27"/>
          <w:b/>
        </w:rPr>
        <w:t>赔偿损失</w:t>
      </w:r>
      <w:r>
        <w:rPr>
          <w:sz w:val="27"/>
          <w:b/>
        </w:rPr>
        <w:t>及合同终止</w:t>
      </w:r>
    </w:p>
    <w:p>
      <w:pPr>
        <w:pStyle w:val="null3"/>
        <w:jc w:val="both"/>
      </w:pPr>
      <w:r>
        <w:rPr>
          <w:sz w:val="27"/>
        </w:rPr>
        <w:t>1.</w:t>
      </w:r>
      <w:r>
        <w:rPr>
          <w:sz w:val="27"/>
        </w:rPr>
        <w:t>乙方交付的货物、工程</w:t>
      </w:r>
      <w:r>
        <w:rPr>
          <w:sz w:val="27"/>
        </w:rPr>
        <w:t>/</w:t>
      </w:r>
      <w:r>
        <w:rPr>
          <w:sz w:val="27"/>
        </w:rPr>
        <w:t>提供的服务不符合本合同规定的，甲方有权拒收，并且乙方须向甲方支付本合同总价</w:t>
      </w:r>
      <w:r>
        <w:rPr>
          <w:sz w:val="27"/>
        </w:rPr>
        <w:t>5%</w:t>
      </w:r>
      <w:r>
        <w:rPr>
          <w:sz w:val="27"/>
        </w:rPr>
        <w:t>的违约金。</w:t>
      </w:r>
      <w:r>
        <w:br/>
      </w:r>
      <w:r>
        <w:rPr>
          <w:sz w:val="27"/>
        </w:rPr>
        <w:t>2.</w:t>
      </w:r>
      <w:r>
        <w:rPr>
          <w:sz w:val="27"/>
        </w:rPr>
        <w:t>乙方未能按本合同规定的交货时间交付货物的</w:t>
      </w:r>
      <w:r>
        <w:rPr>
          <w:sz w:val="27"/>
        </w:rPr>
        <w:t>/</w:t>
      </w:r>
      <w:r>
        <w:rPr>
          <w:sz w:val="27"/>
        </w:rPr>
        <w:t>提供服务，从逾期之日起每日按本合同总价</w:t>
      </w:r>
      <w:r>
        <w:rPr>
          <w:sz w:val="27"/>
        </w:rPr>
        <w:t>3</w:t>
      </w:r>
      <w:r>
        <w:rPr>
          <w:sz w:val="27"/>
        </w:rPr>
        <w:t>‰的数额向甲方支付违约金</w:t>
      </w:r>
      <w:r>
        <w:rPr>
          <w:sz w:val="27"/>
        </w:rPr>
        <w:t>，</w:t>
      </w:r>
      <w:r>
        <w:rPr>
          <w:sz w:val="27"/>
        </w:rPr>
        <w:t>违约金不超过</w:t>
      </w:r>
      <w:r>
        <w:rPr>
          <w:sz w:val="27"/>
        </w:rPr>
        <w:t>10%</w:t>
      </w:r>
      <w:r>
        <w:rPr>
          <w:sz w:val="27"/>
        </w:rPr>
        <w:t>；逾期半个月以上的，甲方有权终止合同，由此造成的甲方经济损失由乙方承担。</w:t>
      </w:r>
      <w:r>
        <w:br/>
      </w:r>
      <w:r>
        <w:rPr>
          <w:sz w:val="27"/>
        </w:rPr>
        <w:t xml:space="preserve"> </w:t>
      </w:r>
      <w:r>
        <w:rPr>
          <w:sz w:val="27"/>
        </w:rPr>
        <w:t>3.</w:t>
      </w:r>
      <w:r>
        <w:rPr>
          <w:sz w:val="27"/>
        </w:rPr>
        <w:t>甲方按付款方式规定，在规定时间内提交支付申请手续后即视为甲方已经履行付款义务，乙方不得以付款期限已过为由向甲方索赔或要求支付违约金。</w:t>
      </w:r>
      <w:r>
        <w:br/>
      </w:r>
      <w:r>
        <w:rPr>
          <w:sz w:val="27"/>
        </w:rPr>
        <w:t xml:space="preserve"> </w:t>
      </w:r>
      <w:r>
        <w:rPr>
          <w:sz w:val="27"/>
        </w:rPr>
        <w:t>4.</w:t>
      </w:r>
      <w:r>
        <w:rPr>
          <w:sz w:val="27"/>
        </w:rPr>
        <w:t>其它违约责任按《中华人民共和国民法典</w:t>
      </w:r>
      <w:r>
        <w:rPr>
          <w:sz w:val="27"/>
        </w:rPr>
        <w:t>(</w:t>
      </w:r>
      <w:r>
        <w:rPr>
          <w:sz w:val="27"/>
        </w:rPr>
        <w:t>合同编</w:t>
      </w:r>
      <w:r>
        <w:rPr>
          <w:sz w:val="27"/>
        </w:rPr>
        <w:t>)</w:t>
      </w:r>
      <w:r>
        <w:rPr>
          <w:sz w:val="27"/>
        </w:rPr>
        <w:t>》处理。</w:t>
      </w:r>
    </w:p>
    <w:p>
      <w:pPr>
        <w:pStyle w:val="null3"/>
        <w:jc w:val="both"/>
      </w:pPr>
      <w:r>
        <w:rPr>
          <w:sz w:val="27"/>
        </w:rPr>
        <w:t xml:space="preserve"> </w:t>
      </w:r>
      <w:r>
        <w:rPr>
          <w:sz w:val="27"/>
        </w:rPr>
        <w:t>5.</w:t>
      </w:r>
      <w:r>
        <w:rPr>
          <w:sz w:val="27"/>
        </w:rPr>
        <w:t>甲方有权在以下情况下以书面形式单方面解除合同：</w:t>
      </w:r>
    </w:p>
    <w:p>
      <w:pPr>
        <w:pStyle w:val="null3"/>
        <w:jc w:val="both"/>
      </w:pPr>
      <w:r>
        <w:rPr>
          <w:sz w:val="27"/>
        </w:rPr>
        <w:t>（</w:t>
      </w:r>
      <w:r>
        <w:rPr>
          <w:sz w:val="27"/>
        </w:rPr>
        <w:t>1</w:t>
      </w:r>
      <w:r>
        <w:rPr>
          <w:sz w:val="27"/>
        </w:rPr>
        <w:t>）乙方未能在合同约定的时间内交付设备；</w:t>
      </w:r>
    </w:p>
    <w:p>
      <w:pPr>
        <w:pStyle w:val="null3"/>
        <w:jc w:val="both"/>
      </w:pPr>
      <w:r>
        <w:rPr>
          <w:sz w:val="27"/>
        </w:rPr>
        <w:t>（</w:t>
      </w:r>
      <w:r>
        <w:rPr>
          <w:sz w:val="27"/>
        </w:rPr>
        <w:t>2</w:t>
      </w:r>
      <w:r>
        <w:rPr>
          <w:sz w:val="27"/>
        </w:rPr>
        <w:t>）乙方交付的设备不符合合同约定的质量标准；</w:t>
      </w:r>
    </w:p>
    <w:p>
      <w:pPr>
        <w:pStyle w:val="null3"/>
        <w:jc w:val="both"/>
      </w:pPr>
      <w:r>
        <w:rPr>
          <w:sz w:val="27"/>
        </w:rPr>
        <w:t>（</w:t>
      </w:r>
      <w:r>
        <w:rPr>
          <w:sz w:val="27"/>
        </w:rPr>
        <w:t>3</w:t>
      </w:r>
      <w:r>
        <w:rPr>
          <w:sz w:val="27"/>
        </w:rPr>
        <w:t>）乙方未能在约定的时间内完成设备的安装和调试；</w:t>
      </w:r>
    </w:p>
    <w:p>
      <w:pPr>
        <w:pStyle w:val="null3"/>
        <w:jc w:val="both"/>
      </w:pPr>
      <w:r>
        <w:rPr>
          <w:sz w:val="27"/>
        </w:rPr>
        <w:t>（</w:t>
      </w:r>
      <w:r>
        <w:rPr>
          <w:sz w:val="27"/>
        </w:rPr>
        <w:t>4</w:t>
      </w:r>
      <w:r>
        <w:rPr>
          <w:sz w:val="27"/>
        </w:rPr>
        <w:t>）其他严重违反合同约定的行为。</w:t>
      </w:r>
    </w:p>
    <w:p>
      <w:pPr>
        <w:pStyle w:val="null3"/>
        <w:jc w:val="both"/>
      </w:pPr>
      <w:r>
        <w:rPr>
          <w:sz w:val="27"/>
          <w:b/>
        </w:rPr>
        <w:t>十、争议的解决</w:t>
      </w:r>
      <w:r>
        <w:rPr>
          <w:sz w:val="27"/>
        </w:rPr>
        <w:t xml:space="preserve">  </w:t>
      </w:r>
      <w:r>
        <w:rPr>
          <w:sz w:val="27"/>
        </w:rPr>
        <w:t>合同执行过程中发生的任何争议，如双方不能通过友好协商解决，</w:t>
      </w:r>
      <w:r>
        <w:rPr>
          <w:sz w:val="27"/>
        </w:rPr>
        <w:t>任何一方可向合同签订地的人民法院提起诉讼</w:t>
      </w:r>
      <w:r>
        <w:rPr>
          <w:sz w:val="27"/>
        </w:rPr>
        <w:t>。</w:t>
      </w:r>
    </w:p>
    <w:p>
      <w:pPr>
        <w:pStyle w:val="null3"/>
        <w:jc w:val="both"/>
      </w:pPr>
      <w:r>
        <w:rPr>
          <w:sz w:val="27"/>
          <w:b/>
        </w:rPr>
        <w:t>十一、不可抗力</w:t>
      </w:r>
    </w:p>
    <w:p>
      <w:pPr>
        <w:pStyle w:val="null3"/>
        <w:jc w:val="both"/>
      </w:pPr>
      <w:r>
        <w:rPr>
          <w:sz w:val="27"/>
        </w:rPr>
        <w:t>1.</w:t>
      </w:r>
      <w:r>
        <w:rPr>
          <w:sz w:val="27"/>
        </w:rPr>
        <w:t>任何一方由于不可抗力原因不能履行合同时，应在不可抗力事件结束后</w:t>
      </w:r>
      <w:r>
        <w:rPr>
          <w:sz w:val="27"/>
        </w:rPr>
        <w:t>3</w:t>
      </w:r>
      <w:r>
        <w:rPr>
          <w:sz w:val="27"/>
        </w:rPr>
        <w:t>个工作</w:t>
      </w:r>
      <w:r>
        <w:rPr>
          <w:sz w:val="27"/>
        </w:rPr>
        <w:t>日</w:t>
      </w:r>
      <w:r>
        <w:rPr>
          <w:sz w:val="27"/>
        </w:rPr>
        <w:t>内</w:t>
      </w:r>
      <w:r>
        <w:rPr>
          <w:sz w:val="27"/>
        </w:rPr>
        <w:t>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rPr>
        <w:t>十二、税费</w:t>
      </w:r>
    </w:p>
    <w:p>
      <w:pPr>
        <w:pStyle w:val="null3"/>
        <w:jc w:val="both"/>
      </w:pPr>
      <w:r>
        <w:rPr>
          <w:sz w:val="27"/>
        </w:rPr>
        <w:t>1.</w:t>
      </w:r>
      <w:r>
        <w:rPr>
          <w:sz w:val="27"/>
        </w:rPr>
        <w:t>在中国境内、外发生的与本合同执行有关的一切税费均由乙方负担。</w:t>
      </w:r>
    </w:p>
    <w:p>
      <w:pPr>
        <w:pStyle w:val="null3"/>
        <w:jc w:val="both"/>
      </w:pPr>
      <w:r>
        <w:rPr>
          <w:sz w:val="27"/>
          <w:b/>
        </w:rPr>
        <w:t>十三、</w:t>
      </w:r>
      <w:r>
        <w:rPr/>
        <w:t xml:space="preserve"> </w:t>
      </w:r>
      <w:r>
        <w:rPr>
          <w:sz w:val="27"/>
          <w:b/>
        </w:rPr>
        <w:t>其它</w:t>
      </w:r>
    </w:p>
    <w:p>
      <w:pPr>
        <w:pStyle w:val="null3"/>
        <w:jc w:val="both"/>
      </w:pPr>
      <w:r>
        <w:rPr>
          <w:sz w:val="27"/>
        </w:rPr>
        <w:t>1.</w:t>
      </w:r>
      <w:r>
        <w:rPr>
          <w:sz w:val="27"/>
        </w:rPr>
        <w:t>本合同所有附件、招标文件、投标文件、中标通知书均为合同的有效组成部分，与本合同具有同等法律效力。</w:t>
      </w:r>
    </w:p>
    <w:p>
      <w:pPr>
        <w:pStyle w:val="null3"/>
        <w:jc w:val="both"/>
      </w:pPr>
      <w:r>
        <w:rPr>
          <w:sz w:val="27"/>
        </w:rPr>
        <w:t>2.</w:t>
      </w:r>
      <w:r>
        <w:rPr>
          <w:sz w:val="27"/>
        </w:rPr>
        <w:t>在执行本合同的过程中，所有经双方签署确认的文件（包括会议纪要、补充协议、往来信函）即成为本合同的有效组成部分。</w:t>
      </w:r>
    </w:p>
    <w:p>
      <w:pPr>
        <w:pStyle w:val="null3"/>
        <w:jc w:val="both"/>
      </w:pPr>
      <w:r>
        <w:rPr>
          <w:sz w:val="27"/>
        </w:rPr>
        <w:t>3.</w:t>
      </w:r>
      <w:r>
        <w:rPr>
          <w:sz w:val="27"/>
        </w:rPr>
        <w:t>合同所记载的双方地址、电话、传真号码等信息应为真实且能邮寄送达；</w:t>
      </w:r>
      <w:r>
        <w:rPr>
          <w:sz w:val="27"/>
        </w:rPr>
        <w:t>如一方地址、电话、传真号码有变更，应在变更当日内书面通知对方，否则，应承担相应责任。</w:t>
      </w:r>
    </w:p>
    <w:p>
      <w:pPr>
        <w:pStyle w:val="null3"/>
        <w:jc w:val="both"/>
      </w:pPr>
      <w:r>
        <w:rPr>
          <w:sz w:val="27"/>
        </w:rPr>
        <w:t>4.</w:t>
      </w:r>
      <w:r>
        <w:rPr>
          <w:sz w:val="27"/>
        </w:rPr>
        <w:t>除甲方事先书面同意外，乙方不得部分或全部转让其应履行的合同项下的义务。</w:t>
      </w:r>
    </w:p>
    <w:p>
      <w:pPr>
        <w:pStyle w:val="null3"/>
        <w:jc w:val="both"/>
      </w:pPr>
      <w:r>
        <w:rPr>
          <w:sz w:val="27"/>
          <w:b/>
        </w:rPr>
        <w:t>十四、</w:t>
      </w:r>
      <w:r>
        <w:rPr/>
        <w:t xml:space="preserve"> </w:t>
      </w:r>
      <w:r>
        <w:rPr>
          <w:sz w:val="27"/>
          <w:b/>
        </w:rPr>
        <w:t>合同生效</w:t>
      </w:r>
    </w:p>
    <w:p>
      <w:pPr>
        <w:pStyle w:val="null3"/>
        <w:jc w:val="both"/>
      </w:pPr>
      <w:r>
        <w:rPr>
          <w:sz w:val="27"/>
        </w:rPr>
        <w:t>1.</w:t>
      </w:r>
      <w:r>
        <w:rPr>
          <w:sz w:val="27"/>
        </w:rPr>
        <w:t>本合同在甲乙双方法人代表或其授权代表签字盖章后生效。</w:t>
      </w:r>
    </w:p>
    <w:p>
      <w:pPr>
        <w:pStyle w:val="null3"/>
        <w:jc w:val="both"/>
      </w:pPr>
      <w:r>
        <w:rPr>
          <w:sz w:val="27"/>
        </w:rPr>
        <w:t>2.</w:t>
      </w:r>
      <w:r>
        <w:rPr>
          <w:sz w:val="27"/>
        </w:rPr>
        <w:t>合同一式</w:t>
      </w:r>
      <w:r>
        <w:rPr>
          <w:u w:val="single"/>
        </w:rPr>
        <w:t xml:space="preserve"> </w:t>
      </w:r>
      <w:r>
        <w:rPr>
          <w:sz w:val="27"/>
          <w:u w:val="single"/>
        </w:rPr>
        <w:t>肆</w:t>
      </w:r>
      <w:r>
        <w:rPr>
          <w:u w:val="single"/>
        </w:rPr>
        <w:t xml:space="preserve"> </w:t>
      </w:r>
      <w:r>
        <w:rPr>
          <w:sz w:val="27"/>
        </w:rPr>
        <w:t>份</w:t>
      </w:r>
      <w:r>
        <w:rPr>
          <w:sz w:val="27"/>
        </w:rPr>
        <w:t>，甲方</w:t>
      </w:r>
      <w:r>
        <w:rPr>
          <w:sz w:val="27"/>
          <w:u w:val="single"/>
        </w:rPr>
        <w:t>叁</w:t>
      </w:r>
      <w:r>
        <w:rPr>
          <w:sz w:val="27"/>
        </w:rPr>
        <w:t>份，乙方</w:t>
      </w:r>
      <w:r>
        <w:rPr>
          <w:sz w:val="27"/>
          <w:u w:val="single"/>
        </w:rPr>
        <w:t>壹</w:t>
      </w:r>
      <w:r>
        <w:rPr>
          <w:sz w:val="27"/>
        </w:rPr>
        <w:t>份，具有同等的法律效力。</w:t>
      </w:r>
    </w:p>
    <w:p>
      <w:pPr>
        <w:pStyle w:val="null3"/>
        <w:jc w:val="both"/>
      </w:pPr>
      <w:r>
        <w:rPr>
          <w:sz w:val="27"/>
          <w:b/>
        </w:rPr>
        <w:t>甲方（盖章）：</w:t>
      </w:r>
      <w:r>
        <w:rPr>
          <w:sz w:val="27"/>
          <w:b/>
        </w:rPr>
        <w:t>四会市妇幼保健院</w:t>
      </w:r>
      <w:r>
        <w:rPr>
          <w:b/>
        </w:rPr>
        <w:t xml:space="preserve">   </w:t>
      </w:r>
      <w:r>
        <w:rPr>
          <w:sz w:val="27"/>
          <w:b/>
        </w:rPr>
        <w:t>乙方（盖章）：</w:t>
      </w:r>
      <w:r>
        <w:rPr>
          <w:sz w:val="27"/>
          <w:b/>
        </w:rPr>
        <w:t>公司</w:t>
      </w:r>
    </w:p>
    <w:p>
      <w:pPr>
        <w:pStyle w:val="null3"/>
        <w:jc w:val="both"/>
      </w:pPr>
      <w:r>
        <w:rPr>
          <w:sz w:val="27"/>
          <w:b/>
        </w:rPr>
        <w:t>代表：</w:t>
      </w:r>
      <w:r>
        <w:rPr>
          <w:b/>
        </w:rPr>
        <w:t xml:space="preserve">                          </w:t>
      </w:r>
      <w:r>
        <w:rPr>
          <w:b/>
        </w:rPr>
        <w:t xml:space="preserve">        </w:t>
      </w:r>
      <w:r>
        <w:rPr>
          <w:sz w:val="27"/>
          <w:b/>
        </w:rPr>
        <w:t>代表：</w:t>
      </w:r>
    </w:p>
    <w:p>
      <w:pPr>
        <w:pStyle w:val="null3"/>
        <w:jc w:val="both"/>
      </w:pPr>
      <w:r>
        <w:rPr>
          <w:sz w:val="27"/>
        </w:rPr>
        <w:t>签订日期：　　　年　　月　　日</w:t>
      </w:r>
      <w:r>
        <w:rPr/>
        <w:t xml:space="preserve">    </w:t>
      </w:r>
      <w:r>
        <w:rPr>
          <w:sz w:val="27"/>
        </w:rPr>
        <w:t>签订日期：　　　年　　月　　日</w:t>
      </w:r>
    </w:p>
    <w:p>
      <w:pPr>
        <w:pStyle w:val="null3"/>
        <w:jc w:val="both"/>
      </w:pPr>
      <w:r>
        <w:rPr>
          <w:sz w:val="27"/>
        </w:rPr>
        <w:t>开户名称：</w:t>
      </w:r>
      <w:r>
        <w:rPr/>
        <w:t xml:space="preserve">                       </w:t>
      </w:r>
      <w:r>
        <w:rPr>
          <w:sz w:val="27"/>
        </w:rPr>
        <w:t>开户名称：</w:t>
      </w:r>
    </w:p>
    <w:p>
      <w:pPr>
        <w:pStyle w:val="null3"/>
        <w:jc w:val="both"/>
      </w:pPr>
      <w:r>
        <w:rPr>
          <w:sz w:val="27"/>
        </w:rPr>
        <w:t>银行帐号：</w:t>
      </w:r>
      <w:r>
        <w:rPr/>
        <w:t xml:space="preserve">                       </w:t>
      </w:r>
      <w:r>
        <w:rPr>
          <w:sz w:val="27"/>
        </w:rPr>
        <w:t>银行帐号：</w:t>
      </w:r>
    </w:p>
    <w:p>
      <w:pPr>
        <w:pStyle w:val="null3"/>
        <w:jc w:val="both"/>
      </w:pPr>
      <w:r>
        <w:rPr>
          <w:sz w:val="27"/>
        </w:rPr>
        <w:t>开户行：</w:t>
      </w:r>
      <w:r>
        <w:rPr/>
        <w:t xml:space="preserve">                         </w:t>
      </w:r>
      <w:r>
        <w:rPr>
          <w:sz w:val="27"/>
        </w:rPr>
        <w:t>开户行：</w:t>
      </w:r>
    </w:p>
    <w:p>
      <w:pPr>
        <w:pStyle w:val="null3"/>
        <w:ind w:firstLine="560"/>
        <w:jc w:val="right"/>
      </w:pPr>
      <w:r>
        <w:rPr>
          <w:sz w:val="28"/>
        </w:rPr>
        <w:t>本合同于</w:t>
      </w:r>
      <w:r>
        <w:rPr>
          <w:sz w:val="28"/>
        </w:rPr>
        <w:t>2025</w:t>
      </w:r>
      <w:r>
        <w:rPr>
          <w:sz w:val="28"/>
        </w:rPr>
        <w:t>年</w:t>
      </w:r>
      <w:r>
        <w:rPr>
          <w:sz w:val="21"/>
          <w:u w:val="single"/>
        </w:rPr>
        <w:t xml:space="preserve">  </w:t>
      </w:r>
      <w:r>
        <w:rPr>
          <w:sz w:val="28"/>
        </w:rPr>
        <w:t>月</w:t>
      </w:r>
      <w:r>
        <w:rPr>
          <w:sz w:val="21"/>
          <w:u w:val="single"/>
        </w:rPr>
        <w:t xml:space="preserve">    </w:t>
      </w:r>
      <w:r>
        <w:rPr>
          <w:sz w:val="28"/>
        </w:rPr>
        <w:t>日签订于广东省四会市</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441284-2025-02057</w:t>
      </w:r>
    </w:p>
    <w:p>
      <w:pPr>
        <w:pStyle w:val="null3"/>
        <w:jc w:val="center"/>
        <w:outlineLvl w:val="3"/>
      </w:pPr>
      <w:r>
        <w:rPr>
          <w:sz w:val="24"/>
          <w:b/>
        </w:rPr>
        <w:t>采购项目编号：</w:t>
      </w:r>
      <w:r>
        <w:rPr>
          <w:sz w:val="24"/>
          <w:b/>
        </w:rPr>
        <w:t>0809-2541SHG1B703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四会市妇幼保健院异地新建项目第二批医疗设备采购项目（第二轮采购）</w:t>
      </w:r>
      <w:r>
        <w:rPr>
          <w:u w:val="single"/>
        </w:rPr>
        <w:t>”</w:t>
      </w:r>
      <w:r>
        <w:rPr/>
        <w:t>项目的招标[采购项目编号为：</w:t>
      </w:r>
      <w:r>
        <w:rPr>
          <w:u w:val="single"/>
        </w:rPr>
        <w:t>0809-2541SHG1B703</w:t>
      </w:r>
      <w:r>
        <w:rPr/>
        <w:t>]，我方愿参与投标。</w:t>
      </w:r>
    </w:p>
    <w:p>
      <w:pPr>
        <w:pStyle w:val="null3"/>
        <w:ind w:firstLine="480"/>
      </w:pPr>
      <w:r>
        <w:rPr/>
        <w:t>我方确认收到贵方提供的</w:t>
      </w:r>
      <w:r>
        <w:rPr>
          <w:u w:val="single"/>
        </w:rPr>
        <w:t>“</w:t>
      </w:r>
      <w:r>
        <w:rPr>
          <w:u w:val="single"/>
        </w:rPr>
        <w:t>四会市妇幼保健院异地新建项目第二批医疗设备采购项目（第二轮采购）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四会市妇幼保健院异地新建项目第二批医疗设备采购项目（第二轮采购）</w:t>
      </w:r>
      <w:r>
        <w:rPr/>
        <w:t>”项目采购[采购项目编号为</w:t>
      </w:r>
      <w:r>
        <w:rPr/>
        <w:t>0809-2541SHG1B703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四会市妇幼保健院异地新建项目第二批医疗设备采购项目（第二轮采购）</w:t>
      </w:r>
      <w:r>
        <w:rPr/>
        <w:t>招标中获中标（采购项目编号：</w:t>
      </w:r>
      <w:r>
        <w:rPr/>
        <w:t>0809-2541SHG1B703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四会市妇幼保健院异地新建项目第二批医疗设备采购项目（第二轮采购）</w:t>
      </w:r>
      <w:r>
        <w:rPr/>
        <w:t>”项目（采购项目编号：</w:t>
      </w:r>
      <w:r>
        <w:rPr/>
        <w:t>0809-2541SHG1B703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