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D6B782">
      <w:pPr>
        <w:jc w:val="center"/>
        <w:rPr>
          <w:rFonts w:hint="eastAsia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</w:t>
      </w: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本公司郑重声明，根据《政府采购促进中小企业发展管理办法》（财库﹝2020﹞46 号）的规定，本公司参加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南方医科大学中西医结合医院2025-2028年度医疗区保洁、陪护服务项目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val="en-US" w:eastAsia="zh-CN"/>
        </w:rPr>
        <w:t>需求调查</w:t>
      </w:r>
      <w:r>
        <w:rPr>
          <w:rFonts w:hint="eastAsia" w:ascii="宋体" w:hAnsi="宋体" w:eastAsia="宋体" w:cs="宋体"/>
          <w:sz w:val="28"/>
          <w:szCs w:val="28"/>
        </w:rPr>
        <w:t>活动，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我司的企业信息基本情况如下</w:t>
      </w:r>
      <w:r>
        <w:rPr>
          <w:rFonts w:hint="eastAsia" w:ascii="宋体" w:hAnsi="宋体" w:eastAsia="宋体" w:cs="宋体"/>
          <w:sz w:val="28"/>
          <w:szCs w:val="28"/>
        </w:rPr>
        <w:t>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万元，属于（中型企业、小型企业、微型企业）；在工商主管部门登记的主营业务为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1"/>
          <w:szCs w:val="21"/>
        </w:rPr>
      </w:pPr>
    </w:p>
    <w:p w14:paraId="1D79BEFC">
      <w:pPr>
        <w:pStyle w:val="2"/>
        <w:rPr>
          <w:rFonts w:hint="default" w:ascii="宋体" w:hAnsi="宋体" w:eastAsia="宋体" w:cs="宋体"/>
          <w:b/>
          <w:bCs/>
          <w:sz w:val="28"/>
          <w:szCs w:val="28"/>
          <w:highlight w:val="yellow"/>
          <w:u w:val="single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b/>
          <w:bCs/>
          <w:sz w:val="28"/>
          <w:szCs w:val="28"/>
          <w:highlight w:val="yellow"/>
          <w:u w:val="single"/>
          <w:lang w:val="en-US" w:eastAsia="zh-CN"/>
        </w:rPr>
        <w:t>注意：主营业务有且仅有1个，是在供应商工商登记的时候录入的。所以供应商应当安排贵司的财务人员认真向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single"/>
        </w:rPr>
        <w:t>工商主管部门</w:t>
      </w:r>
      <w:r>
        <w:rPr>
          <w:rFonts w:hint="eastAsia" w:ascii="宋体" w:hAnsi="宋体" w:cs="宋体"/>
          <w:b/>
          <w:bCs/>
          <w:sz w:val="28"/>
          <w:szCs w:val="28"/>
          <w:highlight w:val="yellow"/>
          <w:u w:val="single"/>
          <w:lang w:val="en-US" w:eastAsia="zh-CN"/>
        </w:rPr>
        <w:t>了解，避免出错。</w:t>
      </w:r>
      <w:bookmarkStart w:id="0" w:name="_GoBack"/>
      <w:bookmarkEnd w:id="0"/>
    </w:p>
    <w:p w14:paraId="7894DDE6">
      <w:pPr>
        <w:rPr>
          <w:rFonts w:hint="eastAsia"/>
        </w:rPr>
      </w:pPr>
    </w:p>
    <w:p w14:paraId="20D18735">
      <w:pPr>
        <w:pStyle w:val="2"/>
        <w:rPr>
          <w:rFonts w:hint="eastAsia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1"/>
          <w:szCs w:val="21"/>
          <w:highlight w:val="yellow"/>
        </w:rPr>
        <w:t>名称（盖章）：</w:t>
      </w:r>
    </w:p>
    <w:p w14:paraId="2644D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1"/>
          <w:szCs w:val="21"/>
          <w:highlight w:val="yellow"/>
        </w:rPr>
        <w:t>日期：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16" w:lineRule="auto"/>
        <w:textAlignment w:val="auto"/>
        <w:rPr>
          <w:sz w:val="22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AD57BB7"/>
    <w:rsid w:val="0BC169F5"/>
    <w:rsid w:val="0E560510"/>
    <w:rsid w:val="0F523943"/>
    <w:rsid w:val="110C37EE"/>
    <w:rsid w:val="143203C9"/>
    <w:rsid w:val="16D42A0B"/>
    <w:rsid w:val="17937E8C"/>
    <w:rsid w:val="182347F5"/>
    <w:rsid w:val="193B777F"/>
    <w:rsid w:val="1A7C6171"/>
    <w:rsid w:val="1A8E1B30"/>
    <w:rsid w:val="24E454B4"/>
    <w:rsid w:val="27720C01"/>
    <w:rsid w:val="2A523CC1"/>
    <w:rsid w:val="2D872B3B"/>
    <w:rsid w:val="315A7B86"/>
    <w:rsid w:val="32A5320D"/>
    <w:rsid w:val="35900677"/>
    <w:rsid w:val="35FA5E8F"/>
    <w:rsid w:val="3A666D41"/>
    <w:rsid w:val="3F563CEF"/>
    <w:rsid w:val="47643AF8"/>
    <w:rsid w:val="4C265FF0"/>
    <w:rsid w:val="52C11D9C"/>
    <w:rsid w:val="5AAD5258"/>
    <w:rsid w:val="60786F30"/>
    <w:rsid w:val="619278CC"/>
    <w:rsid w:val="680C3673"/>
    <w:rsid w:val="7637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266</Characters>
  <Lines>0</Lines>
  <Paragraphs>0</Paragraphs>
  <TotalTime>2</TotalTime>
  <ScaleCrop>false</ScaleCrop>
  <LinksUpToDate>false</LinksUpToDate>
  <CharactersWithSpaces>309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2025-05-21T09:47:08Z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