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Pr="009A4725" w:rsidRDefault="002A4E3F" w:rsidP="00E35B86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9A4725">
        <w:rPr>
          <w:rFonts w:ascii="宋体" w:hAnsi="宋体" w:hint="eastAsia"/>
          <w:b/>
          <w:sz w:val="44"/>
          <w:szCs w:val="30"/>
        </w:rPr>
        <w:t>广东省人民医院</w:t>
      </w:r>
      <w:r w:rsidR="00934C21" w:rsidRPr="009A4725">
        <w:rPr>
          <w:rFonts w:ascii="宋体" w:hAnsi="宋体" w:hint="eastAsia"/>
          <w:b/>
          <w:sz w:val="44"/>
          <w:szCs w:val="30"/>
        </w:rPr>
        <w:t>重大项目</w:t>
      </w:r>
      <w:r w:rsidR="00934C21" w:rsidRPr="009A4725">
        <w:rPr>
          <w:rFonts w:ascii="宋体" w:hAnsi="宋体"/>
          <w:b/>
          <w:sz w:val="44"/>
          <w:szCs w:val="30"/>
        </w:rPr>
        <w:t>全流程管理</w:t>
      </w:r>
      <w:r w:rsidR="00070D90" w:rsidRPr="009A4725">
        <w:rPr>
          <w:rFonts w:ascii="宋体" w:hAnsi="宋体" w:hint="eastAsia"/>
          <w:b/>
          <w:sz w:val="44"/>
          <w:szCs w:val="30"/>
        </w:rPr>
        <w:t>系统</w:t>
      </w:r>
      <w:r w:rsidR="00E35B86" w:rsidRPr="009A4725">
        <w:rPr>
          <w:rFonts w:ascii="宋体" w:hAnsi="宋体"/>
          <w:b/>
          <w:sz w:val="44"/>
          <w:szCs w:val="30"/>
        </w:rPr>
        <w:br/>
      </w:r>
      <w:r w:rsidRPr="009A4725">
        <w:rPr>
          <w:rFonts w:ascii="宋体" w:hAnsi="宋体" w:hint="eastAsia"/>
          <w:b/>
          <w:sz w:val="44"/>
          <w:szCs w:val="30"/>
        </w:rPr>
        <w:t>（一期）</w:t>
      </w:r>
      <w:r w:rsidR="000757C1" w:rsidRPr="009A4725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9A4725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项目名称</w:t>
      </w:r>
    </w:p>
    <w:p w:rsidR="000757C1" w:rsidRPr="009A4725" w:rsidRDefault="002A4E3F" w:rsidP="002A4E3F">
      <w:pPr>
        <w:spacing w:line="360" w:lineRule="auto"/>
        <w:ind w:left="432" w:firstLineChars="200" w:firstLine="440"/>
        <w:rPr>
          <w:rFonts w:ascii="宋体" w:hAnsi="宋体"/>
          <w:sz w:val="22"/>
        </w:rPr>
      </w:pPr>
      <w:r w:rsidRPr="009A4725">
        <w:rPr>
          <w:rFonts w:ascii="宋体" w:hAnsi="宋体" w:hint="eastAsia"/>
          <w:sz w:val="22"/>
        </w:rPr>
        <w:t>广东省人民医院</w:t>
      </w:r>
      <w:r w:rsidR="00934C21" w:rsidRPr="009A4725">
        <w:rPr>
          <w:rFonts w:ascii="宋体" w:hAnsi="宋体" w:hint="eastAsia"/>
          <w:sz w:val="22"/>
        </w:rPr>
        <w:t>重大项目</w:t>
      </w:r>
      <w:r w:rsidR="00934C21" w:rsidRPr="009A4725">
        <w:rPr>
          <w:rFonts w:ascii="宋体" w:hAnsi="宋体"/>
          <w:sz w:val="22"/>
        </w:rPr>
        <w:t>全流程管理</w:t>
      </w:r>
      <w:r w:rsidR="00070D90" w:rsidRPr="009A4725">
        <w:rPr>
          <w:rFonts w:ascii="宋体" w:hAnsi="宋体" w:hint="eastAsia"/>
          <w:sz w:val="22"/>
        </w:rPr>
        <w:t>系统</w:t>
      </w:r>
      <w:r w:rsidRPr="009A4725">
        <w:rPr>
          <w:rFonts w:ascii="宋体" w:hAnsi="宋体" w:hint="eastAsia"/>
          <w:sz w:val="22"/>
        </w:rPr>
        <w:t>（一期）</w:t>
      </w:r>
    </w:p>
    <w:p w:rsidR="00C76BDF" w:rsidRPr="009A4725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项目内容</w:t>
      </w:r>
    </w:p>
    <w:p w:rsidR="00C76BDF" w:rsidRPr="009A4725" w:rsidRDefault="00F80625" w:rsidP="000757C1">
      <w:r w:rsidRPr="009A4725">
        <w:rPr>
          <w:rFonts w:hint="eastAsia"/>
        </w:rPr>
        <w:t>项目</w:t>
      </w:r>
      <w:r w:rsidRPr="009A4725">
        <w:t>功能</w:t>
      </w:r>
      <w:r w:rsidR="00C76BDF" w:rsidRPr="009A4725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CD4238" w:rsidRPr="009A4725" w:rsidTr="00F80625">
        <w:tc>
          <w:tcPr>
            <w:tcW w:w="675" w:type="dxa"/>
          </w:tcPr>
          <w:p w:rsidR="00F80625" w:rsidRPr="009A4725" w:rsidRDefault="00F80625" w:rsidP="00F80625">
            <w:pPr>
              <w:jc w:val="center"/>
            </w:pPr>
            <w:r w:rsidRPr="009A4725"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Pr="009A4725" w:rsidRDefault="0044060A" w:rsidP="00F80625">
            <w:pPr>
              <w:jc w:val="center"/>
            </w:pPr>
            <w:r w:rsidRPr="009A4725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F80625" w:rsidRPr="009A4725" w:rsidRDefault="00F80625" w:rsidP="00F80625">
            <w:pPr>
              <w:jc w:val="center"/>
            </w:pPr>
            <w:r w:rsidRPr="009A4725">
              <w:rPr>
                <w:rFonts w:hint="eastAsia"/>
              </w:rPr>
              <w:t>功能</w:t>
            </w:r>
            <w:r w:rsidR="0044060A" w:rsidRPr="009A4725">
              <w:rPr>
                <w:rFonts w:hint="eastAsia"/>
              </w:rPr>
              <w:t>模块</w:t>
            </w:r>
          </w:p>
        </w:tc>
      </w:tr>
      <w:tr w:rsidR="00CD4238" w:rsidRPr="009A4725" w:rsidTr="00F80625">
        <w:tc>
          <w:tcPr>
            <w:tcW w:w="675" w:type="dxa"/>
          </w:tcPr>
          <w:p w:rsidR="00F80625" w:rsidRPr="009A4725" w:rsidRDefault="00F80625" w:rsidP="000757C1">
            <w:pPr>
              <w:jc w:val="center"/>
            </w:pPr>
            <w:r w:rsidRPr="009A4725">
              <w:t>1</w:t>
            </w:r>
          </w:p>
        </w:tc>
        <w:tc>
          <w:tcPr>
            <w:tcW w:w="3828" w:type="dxa"/>
          </w:tcPr>
          <w:p w:rsidR="00F80625" w:rsidRPr="009A4725" w:rsidRDefault="007C2D67" w:rsidP="0044060A">
            <w:r w:rsidRPr="009A4725">
              <w:rPr>
                <w:rFonts w:hint="eastAsia"/>
              </w:rPr>
              <w:t>工作流管理</w:t>
            </w:r>
          </w:p>
        </w:tc>
        <w:tc>
          <w:tcPr>
            <w:tcW w:w="4536" w:type="dxa"/>
          </w:tcPr>
          <w:p w:rsidR="00F80625" w:rsidRPr="009A4725" w:rsidRDefault="00F80625" w:rsidP="00FB140C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="00156B1F" w:rsidRPr="009A4725">
              <w:t>.</w:t>
            </w:r>
            <w:r w:rsidR="003C0104" w:rsidRPr="009A4725">
              <w:rPr>
                <w:rFonts w:hint="eastAsia"/>
              </w:rPr>
              <w:t>1</w:t>
            </w:r>
            <w:r w:rsidRPr="009A4725">
              <w:rPr>
                <w:rFonts w:hint="eastAsia"/>
              </w:rPr>
              <w:t>、</w:t>
            </w:r>
            <w:r w:rsidR="007C2D67" w:rsidRPr="009A4725">
              <w:rPr>
                <w:rFonts w:hint="eastAsia"/>
              </w:rPr>
              <w:t>工作流管理</w:t>
            </w:r>
          </w:p>
        </w:tc>
      </w:tr>
      <w:tr w:rsidR="00CD4238" w:rsidRPr="009A4725" w:rsidTr="00F80625">
        <w:tc>
          <w:tcPr>
            <w:tcW w:w="675" w:type="dxa"/>
          </w:tcPr>
          <w:p w:rsidR="007C2D67" w:rsidRPr="009A4725" w:rsidRDefault="007C2D67" w:rsidP="000757C1">
            <w:pPr>
              <w:jc w:val="center"/>
            </w:pPr>
            <w:r w:rsidRPr="009A4725"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7C2D67" w:rsidRPr="009A4725" w:rsidRDefault="002A4E3F" w:rsidP="0044060A">
            <w:r w:rsidRPr="009A4725">
              <w:rPr>
                <w:rFonts w:hint="eastAsia"/>
              </w:rPr>
              <w:t>重大项目</w:t>
            </w:r>
            <w:r w:rsidR="007C2D67" w:rsidRPr="009A4725">
              <w:t>管理</w:t>
            </w:r>
          </w:p>
        </w:tc>
        <w:tc>
          <w:tcPr>
            <w:tcW w:w="4536" w:type="dxa"/>
          </w:tcPr>
          <w:p w:rsidR="007C2D67" w:rsidRPr="009A4725" w:rsidRDefault="007C2D67" w:rsidP="007C2D67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.2</w:t>
            </w:r>
            <w:r w:rsidR="002A4E3F" w:rsidRPr="009A4725">
              <w:rPr>
                <w:rFonts w:hint="eastAsia"/>
              </w:rPr>
              <w:t>、重大项目</w:t>
            </w:r>
            <w:r w:rsidRPr="009A4725">
              <w:rPr>
                <w:rFonts w:hint="eastAsia"/>
              </w:rPr>
              <w:t>管理</w:t>
            </w:r>
          </w:p>
        </w:tc>
      </w:tr>
      <w:tr w:rsidR="00CD4238" w:rsidRPr="009A4725" w:rsidTr="00F80625">
        <w:tc>
          <w:tcPr>
            <w:tcW w:w="675" w:type="dxa"/>
          </w:tcPr>
          <w:p w:rsidR="007C2D67" w:rsidRPr="009A4725" w:rsidRDefault="007C2D67" w:rsidP="000757C1">
            <w:pPr>
              <w:jc w:val="center"/>
            </w:pPr>
            <w:r w:rsidRPr="009A4725"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7C2D67" w:rsidRPr="009A4725" w:rsidRDefault="007C2D67" w:rsidP="0044060A">
            <w:r w:rsidRPr="009A4725">
              <w:rPr>
                <w:rFonts w:hint="eastAsia"/>
              </w:rPr>
              <w:t>数据统计</w:t>
            </w:r>
          </w:p>
        </w:tc>
        <w:tc>
          <w:tcPr>
            <w:tcW w:w="4536" w:type="dxa"/>
          </w:tcPr>
          <w:p w:rsidR="007C2D67" w:rsidRPr="009A4725" w:rsidRDefault="007C2D67" w:rsidP="007C2D67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.3</w:t>
            </w:r>
            <w:r w:rsidRPr="009A4725">
              <w:rPr>
                <w:rFonts w:hint="eastAsia"/>
              </w:rPr>
              <w:t>、数据统计</w:t>
            </w:r>
          </w:p>
        </w:tc>
      </w:tr>
      <w:tr w:rsidR="00CD4238" w:rsidRPr="009A4725" w:rsidTr="00F80625">
        <w:tc>
          <w:tcPr>
            <w:tcW w:w="675" w:type="dxa"/>
          </w:tcPr>
          <w:p w:rsidR="00617E4B" w:rsidRPr="009A4725" w:rsidRDefault="00617E4B" w:rsidP="000757C1">
            <w:pPr>
              <w:jc w:val="center"/>
            </w:pPr>
            <w:r w:rsidRPr="009A4725">
              <w:rPr>
                <w:rFonts w:hint="eastAsia"/>
              </w:rPr>
              <w:t>4</w:t>
            </w:r>
          </w:p>
        </w:tc>
        <w:tc>
          <w:tcPr>
            <w:tcW w:w="3828" w:type="dxa"/>
          </w:tcPr>
          <w:p w:rsidR="00617E4B" w:rsidRPr="009A4725" w:rsidRDefault="00617E4B" w:rsidP="0044060A">
            <w:r w:rsidRPr="009A4725">
              <w:rPr>
                <w:rFonts w:hint="eastAsia"/>
              </w:rPr>
              <w:t>接口管理</w:t>
            </w:r>
          </w:p>
        </w:tc>
        <w:tc>
          <w:tcPr>
            <w:tcW w:w="4536" w:type="dxa"/>
          </w:tcPr>
          <w:p w:rsidR="00617E4B" w:rsidRPr="009A4725" w:rsidRDefault="00617E4B" w:rsidP="00617E4B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.4</w:t>
            </w:r>
            <w:r w:rsidRPr="009A4725">
              <w:rPr>
                <w:rFonts w:hint="eastAsia"/>
              </w:rPr>
              <w:t>、接口</w:t>
            </w:r>
            <w:r w:rsidRPr="009A4725">
              <w:t>管理</w:t>
            </w:r>
          </w:p>
        </w:tc>
      </w:tr>
      <w:tr w:rsidR="00CD4238" w:rsidRPr="009A4725" w:rsidTr="00F80625">
        <w:tc>
          <w:tcPr>
            <w:tcW w:w="675" w:type="dxa"/>
          </w:tcPr>
          <w:p w:rsidR="00211306" w:rsidRPr="009A4725" w:rsidRDefault="00211306" w:rsidP="000757C1">
            <w:pPr>
              <w:jc w:val="center"/>
            </w:pPr>
            <w:r w:rsidRPr="009A4725">
              <w:rPr>
                <w:rFonts w:hint="eastAsia"/>
              </w:rPr>
              <w:t>5</w:t>
            </w:r>
          </w:p>
        </w:tc>
        <w:tc>
          <w:tcPr>
            <w:tcW w:w="3828" w:type="dxa"/>
          </w:tcPr>
          <w:p w:rsidR="00211306" w:rsidRPr="009A4725" w:rsidRDefault="00211306" w:rsidP="0044060A">
            <w:r w:rsidRPr="009A4725">
              <w:rPr>
                <w:rFonts w:hint="eastAsia"/>
              </w:rPr>
              <w:t>权限</w:t>
            </w:r>
            <w:r w:rsidRPr="009A4725">
              <w:t>管理</w:t>
            </w:r>
          </w:p>
        </w:tc>
        <w:tc>
          <w:tcPr>
            <w:tcW w:w="4536" w:type="dxa"/>
          </w:tcPr>
          <w:p w:rsidR="00211306" w:rsidRPr="009A4725" w:rsidRDefault="00211306" w:rsidP="00211306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.5</w:t>
            </w:r>
            <w:r w:rsidRPr="009A4725">
              <w:rPr>
                <w:rFonts w:hint="eastAsia"/>
              </w:rPr>
              <w:t>、权限</w:t>
            </w:r>
            <w:r w:rsidRPr="009A4725">
              <w:t>管理</w:t>
            </w:r>
          </w:p>
        </w:tc>
      </w:tr>
      <w:tr w:rsidR="002635D1" w:rsidRPr="009A4725" w:rsidTr="00F80625">
        <w:tc>
          <w:tcPr>
            <w:tcW w:w="675" w:type="dxa"/>
          </w:tcPr>
          <w:p w:rsidR="002635D1" w:rsidRPr="009A4725" w:rsidRDefault="002635D1" w:rsidP="000757C1">
            <w:pPr>
              <w:jc w:val="center"/>
            </w:pPr>
            <w:r w:rsidRPr="009A4725">
              <w:rPr>
                <w:rFonts w:hint="eastAsia"/>
              </w:rPr>
              <w:t>6</w:t>
            </w:r>
          </w:p>
        </w:tc>
        <w:tc>
          <w:tcPr>
            <w:tcW w:w="3828" w:type="dxa"/>
          </w:tcPr>
          <w:p w:rsidR="002635D1" w:rsidRPr="009A4725" w:rsidRDefault="002635D1" w:rsidP="002635D1">
            <w:r w:rsidRPr="009A4725">
              <w:rPr>
                <w:rFonts w:hint="eastAsia"/>
              </w:rPr>
              <w:t>移动端</w:t>
            </w:r>
          </w:p>
        </w:tc>
        <w:tc>
          <w:tcPr>
            <w:tcW w:w="4536" w:type="dxa"/>
          </w:tcPr>
          <w:p w:rsidR="002635D1" w:rsidRPr="009A4725" w:rsidRDefault="002635D1" w:rsidP="002635D1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.6</w:t>
            </w:r>
            <w:r w:rsidRPr="009A4725">
              <w:rPr>
                <w:rFonts w:hint="eastAsia"/>
              </w:rPr>
              <w:t>、移动端</w:t>
            </w:r>
          </w:p>
        </w:tc>
      </w:tr>
      <w:tr w:rsidR="002A4E3F" w:rsidRPr="009A4725" w:rsidTr="00F80625">
        <w:tc>
          <w:tcPr>
            <w:tcW w:w="675" w:type="dxa"/>
          </w:tcPr>
          <w:p w:rsidR="002A4E3F" w:rsidRPr="009A4725" w:rsidRDefault="002A4E3F" w:rsidP="000757C1">
            <w:pPr>
              <w:jc w:val="center"/>
            </w:pPr>
            <w:r w:rsidRPr="009A4725">
              <w:rPr>
                <w:rFonts w:hint="eastAsia"/>
              </w:rPr>
              <w:t>7</w:t>
            </w:r>
          </w:p>
        </w:tc>
        <w:tc>
          <w:tcPr>
            <w:tcW w:w="3828" w:type="dxa"/>
          </w:tcPr>
          <w:p w:rsidR="002A4E3F" w:rsidRPr="009A4725" w:rsidRDefault="00CF11C1" w:rsidP="002635D1">
            <w:r w:rsidRPr="009A4725"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文件</w:t>
            </w:r>
            <w:r>
              <w:rPr>
                <w:rFonts w:ascii="宋体" w:hAnsi="宋体"/>
                <w:szCs w:val="21"/>
              </w:rPr>
              <w:t>归档和电子</w:t>
            </w:r>
            <w:r w:rsidRPr="009A4725">
              <w:rPr>
                <w:rFonts w:ascii="宋体" w:hAnsi="宋体" w:hint="eastAsia"/>
                <w:szCs w:val="21"/>
              </w:rPr>
              <w:t>档案</w:t>
            </w: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4536" w:type="dxa"/>
          </w:tcPr>
          <w:p w:rsidR="002A4E3F" w:rsidRPr="009A4725" w:rsidRDefault="004710CC" w:rsidP="002635D1">
            <w:r w:rsidRPr="009A4725">
              <w:rPr>
                <w:rFonts w:hint="eastAsia"/>
              </w:rPr>
              <w:t>配置详见</w:t>
            </w:r>
            <w:r w:rsidRPr="009A4725">
              <w:rPr>
                <w:rFonts w:hint="eastAsia"/>
              </w:rPr>
              <w:t>3</w:t>
            </w:r>
            <w:r w:rsidRPr="009A4725">
              <w:t>.7</w:t>
            </w:r>
            <w:r w:rsidRPr="009A4725">
              <w:rPr>
                <w:rFonts w:hint="eastAsia"/>
              </w:rPr>
              <w:t>、</w:t>
            </w:r>
            <w:r w:rsidR="00CF11C1" w:rsidRPr="009A4725">
              <w:rPr>
                <w:rFonts w:ascii="宋体" w:hAnsi="宋体" w:hint="eastAsia"/>
                <w:szCs w:val="21"/>
              </w:rPr>
              <w:t>电子</w:t>
            </w:r>
            <w:r w:rsidR="00CF11C1">
              <w:rPr>
                <w:rFonts w:ascii="宋体" w:hAnsi="宋体" w:hint="eastAsia"/>
                <w:szCs w:val="21"/>
              </w:rPr>
              <w:t>文件</w:t>
            </w:r>
            <w:r w:rsidR="00CF11C1">
              <w:rPr>
                <w:rFonts w:ascii="宋体" w:hAnsi="宋体"/>
                <w:szCs w:val="21"/>
              </w:rPr>
              <w:t>归档和电子</w:t>
            </w:r>
            <w:r w:rsidR="00CF11C1" w:rsidRPr="009A4725">
              <w:rPr>
                <w:rFonts w:ascii="宋体" w:hAnsi="宋体" w:hint="eastAsia"/>
                <w:szCs w:val="21"/>
              </w:rPr>
              <w:t>档案</w:t>
            </w:r>
            <w:r w:rsidR="00CF11C1">
              <w:rPr>
                <w:rFonts w:ascii="宋体" w:hAnsi="宋体" w:hint="eastAsia"/>
                <w:szCs w:val="21"/>
              </w:rPr>
              <w:t>管理</w:t>
            </w:r>
          </w:p>
        </w:tc>
      </w:tr>
    </w:tbl>
    <w:p w:rsidR="00C76BDF" w:rsidRPr="009A4725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A4725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A4725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A4725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Pr="009A4725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详细</w:t>
      </w:r>
      <w:r w:rsidR="0044060A" w:rsidRPr="009A4725">
        <w:rPr>
          <w:rFonts w:ascii="宋体" w:hAnsi="宋体" w:hint="eastAsia"/>
          <w:sz w:val="32"/>
          <w:szCs w:val="32"/>
        </w:rPr>
        <w:t>功能描述</w:t>
      </w:r>
    </w:p>
    <w:p w:rsidR="00C76BDF" w:rsidRPr="009A4725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 w:rsidRPr="009A4725">
        <w:rPr>
          <w:rFonts w:ascii="宋体" w:eastAsia="宋体" w:hAnsi="宋体"/>
          <w:sz w:val="24"/>
          <w:szCs w:val="24"/>
        </w:rPr>
        <w:t>3</w:t>
      </w:r>
      <w:r w:rsidR="003C0104" w:rsidRPr="009A4725">
        <w:rPr>
          <w:rFonts w:ascii="宋体" w:eastAsia="宋体" w:hAnsi="宋体"/>
          <w:sz w:val="24"/>
          <w:szCs w:val="24"/>
        </w:rPr>
        <w:t>.</w:t>
      </w:r>
      <w:r w:rsidR="00C76BDF" w:rsidRPr="009A4725">
        <w:rPr>
          <w:rFonts w:ascii="宋体" w:eastAsia="宋体" w:hAnsi="宋体"/>
          <w:sz w:val="24"/>
          <w:szCs w:val="24"/>
        </w:rPr>
        <w:t>1</w:t>
      </w:r>
      <w:r w:rsidR="00C76BDF" w:rsidRPr="009A4725">
        <w:rPr>
          <w:rFonts w:ascii="宋体" w:eastAsia="宋体" w:hAnsi="宋体" w:hint="eastAsia"/>
          <w:sz w:val="24"/>
          <w:szCs w:val="24"/>
        </w:rPr>
        <w:t>、</w:t>
      </w:r>
      <w:r w:rsidR="007C2D67" w:rsidRPr="009A4725">
        <w:rPr>
          <w:rFonts w:ascii="宋体" w:eastAsia="宋体" w:hAnsi="宋体" w:hint="eastAsia"/>
          <w:sz w:val="24"/>
          <w:szCs w:val="24"/>
        </w:rPr>
        <w:t>工作流管理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EE7DC1">
        <w:trPr>
          <w:trHeight w:val="320"/>
        </w:trPr>
        <w:tc>
          <w:tcPr>
            <w:tcW w:w="562" w:type="pct"/>
          </w:tcPr>
          <w:p w:rsidR="00C76BDF" w:rsidRPr="009A4725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C76BDF" w:rsidRPr="009A4725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C76BDF" w:rsidRPr="009A4725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EE7DC1">
        <w:trPr>
          <w:trHeight w:val="320"/>
        </w:trPr>
        <w:tc>
          <w:tcPr>
            <w:tcW w:w="562" w:type="pct"/>
          </w:tcPr>
          <w:p w:rsidR="003852D8" w:rsidRPr="009A4725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3852D8" w:rsidRPr="009A4725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工作流配置</w:t>
            </w:r>
          </w:p>
        </w:tc>
        <w:tc>
          <w:tcPr>
            <w:tcW w:w="3339" w:type="pct"/>
          </w:tcPr>
          <w:p w:rsidR="003852D8" w:rsidRPr="009A4725" w:rsidRDefault="007C2D67" w:rsidP="007C2D67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对不同</w:t>
            </w:r>
            <w:r w:rsidRPr="009A4725">
              <w:rPr>
                <w:rFonts w:ascii="宋体" w:hAnsi="宋体" w:hint="eastAsia"/>
                <w:szCs w:val="21"/>
              </w:rPr>
              <w:t>类型</w:t>
            </w:r>
            <w:r w:rsidRPr="009A4725">
              <w:rPr>
                <w:rFonts w:ascii="宋体" w:hAnsi="宋体"/>
                <w:szCs w:val="21"/>
              </w:rPr>
              <w:t>的业务进行流程配置</w:t>
            </w:r>
            <w:r w:rsidRPr="009A4725">
              <w:rPr>
                <w:rFonts w:ascii="宋体" w:hAnsi="宋体" w:hint="eastAsia"/>
                <w:szCs w:val="21"/>
              </w:rPr>
              <w:t>。</w:t>
            </w:r>
          </w:p>
          <w:p w:rsidR="00565760" w:rsidRPr="009A4725" w:rsidRDefault="00565760" w:rsidP="007C2D67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支持套用</w:t>
            </w:r>
            <w:r w:rsidRPr="009A4725">
              <w:rPr>
                <w:rFonts w:ascii="宋体" w:hAnsi="宋体"/>
                <w:szCs w:val="21"/>
              </w:rPr>
              <w:t>模板</w:t>
            </w:r>
            <w:r w:rsidR="002635D1" w:rsidRPr="009A4725">
              <w:rPr>
                <w:rFonts w:ascii="宋体" w:hAnsi="宋体" w:hint="eastAsia"/>
                <w:szCs w:val="21"/>
              </w:rPr>
              <w:t>或</w:t>
            </w:r>
            <w:r w:rsidR="002635D1" w:rsidRPr="009A4725">
              <w:rPr>
                <w:rFonts w:ascii="宋体" w:hAnsi="宋体"/>
                <w:szCs w:val="21"/>
              </w:rPr>
              <w:t>复制</w:t>
            </w:r>
            <w:r w:rsidR="002635D1" w:rsidRPr="009A4725">
              <w:rPr>
                <w:rFonts w:ascii="宋体" w:hAnsi="宋体" w:hint="eastAsia"/>
                <w:szCs w:val="21"/>
              </w:rPr>
              <w:t>流程</w:t>
            </w:r>
            <w:r w:rsidRPr="009A4725">
              <w:rPr>
                <w:rFonts w:ascii="宋体" w:hAnsi="宋体"/>
                <w:szCs w:val="21"/>
              </w:rPr>
              <w:t>配置，并可以</w:t>
            </w:r>
            <w:r w:rsidRPr="009A4725">
              <w:rPr>
                <w:rFonts w:ascii="宋体" w:hAnsi="宋体" w:hint="eastAsia"/>
                <w:szCs w:val="21"/>
              </w:rPr>
              <w:t>按</w:t>
            </w:r>
            <w:r w:rsidRPr="009A4725">
              <w:rPr>
                <w:rFonts w:ascii="宋体" w:hAnsi="宋体"/>
                <w:szCs w:val="21"/>
              </w:rPr>
              <w:t>业务需要</w:t>
            </w:r>
            <w:r w:rsidRPr="009A4725">
              <w:rPr>
                <w:rFonts w:ascii="宋体" w:hAnsi="宋体" w:hint="eastAsia"/>
                <w:szCs w:val="21"/>
              </w:rPr>
              <w:t>、</w:t>
            </w:r>
            <w:r w:rsidRPr="009A4725">
              <w:rPr>
                <w:rFonts w:ascii="宋体" w:hAnsi="宋体"/>
                <w:szCs w:val="21"/>
              </w:rPr>
              <w:t>业务规则自由剪裁</w:t>
            </w:r>
            <w:r w:rsidRPr="009A472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D4238" w:rsidRPr="009A4725" w:rsidTr="00EE7DC1">
        <w:trPr>
          <w:trHeight w:val="320"/>
        </w:trPr>
        <w:tc>
          <w:tcPr>
            <w:tcW w:w="562" w:type="pct"/>
          </w:tcPr>
          <w:p w:rsidR="003852D8" w:rsidRPr="009A4725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3852D8" w:rsidRPr="009A4725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流程</w:t>
            </w:r>
            <w:r w:rsidRPr="009A4725">
              <w:rPr>
                <w:rFonts w:ascii="宋体" w:hAnsi="宋体"/>
                <w:szCs w:val="21"/>
              </w:rPr>
              <w:t>提醒</w:t>
            </w:r>
          </w:p>
        </w:tc>
        <w:tc>
          <w:tcPr>
            <w:tcW w:w="3339" w:type="pct"/>
          </w:tcPr>
          <w:p w:rsidR="003852D8" w:rsidRPr="009A4725" w:rsidRDefault="007C2D67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支持通过</w:t>
            </w:r>
            <w:r w:rsidRPr="009A4725">
              <w:rPr>
                <w:rFonts w:ascii="宋体" w:hAnsi="宋体"/>
                <w:szCs w:val="21"/>
              </w:rPr>
              <w:t>短信对流程</w:t>
            </w:r>
            <w:r w:rsidRPr="009A4725">
              <w:rPr>
                <w:rFonts w:ascii="宋体" w:hAnsi="宋体" w:hint="eastAsia"/>
                <w:szCs w:val="21"/>
              </w:rPr>
              <w:t>到达</w:t>
            </w:r>
            <w:r w:rsidRPr="009A4725">
              <w:rPr>
                <w:rFonts w:ascii="宋体" w:hAnsi="宋体"/>
                <w:szCs w:val="21"/>
              </w:rPr>
              <w:t>环节进行提醒，</w:t>
            </w:r>
            <w:r w:rsidRPr="009A4725">
              <w:rPr>
                <w:rFonts w:ascii="宋体" w:hAnsi="宋体" w:hint="eastAsia"/>
                <w:szCs w:val="21"/>
              </w:rPr>
              <w:t>其中</w:t>
            </w:r>
            <w:r w:rsidRPr="009A4725">
              <w:rPr>
                <w:rFonts w:ascii="宋体" w:hAnsi="宋体"/>
                <w:szCs w:val="21"/>
              </w:rPr>
              <w:t>是否提醒</w:t>
            </w: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在环节进行配置。</w:t>
            </w:r>
          </w:p>
        </w:tc>
      </w:tr>
      <w:tr w:rsidR="00CD4238" w:rsidRPr="009A4725" w:rsidTr="00EE7DC1">
        <w:trPr>
          <w:trHeight w:val="320"/>
        </w:trPr>
        <w:tc>
          <w:tcPr>
            <w:tcW w:w="562" w:type="pct"/>
          </w:tcPr>
          <w:p w:rsidR="007C2D67" w:rsidRPr="009A4725" w:rsidRDefault="007C2D67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</w:tcPr>
          <w:p w:rsidR="007C2D67" w:rsidRPr="009A4725" w:rsidRDefault="007C2D67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环节管理</w:t>
            </w:r>
          </w:p>
        </w:tc>
        <w:tc>
          <w:tcPr>
            <w:tcW w:w="3339" w:type="pct"/>
          </w:tcPr>
          <w:p w:rsidR="007C2D67" w:rsidRPr="009A4725" w:rsidRDefault="007C2D67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对</w:t>
            </w:r>
            <w:r w:rsidRPr="009A4725">
              <w:rPr>
                <w:rFonts w:ascii="宋体" w:hAnsi="宋体"/>
                <w:szCs w:val="21"/>
              </w:rPr>
              <w:t>流程中不同环节支持配置</w:t>
            </w:r>
            <w:r w:rsidRPr="009A4725">
              <w:rPr>
                <w:rFonts w:ascii="宋体" w:hAnsi="宋体" w:hint="eastAsia"/>
                <w:szCs w:val="21"/>
              </w:rPr>
              <w:t>处理</w:t>
            </w:r>
            <w:r w:rsidRPr="009A4725">
              <w:rPr>
                <w:rFonts w:ascii="宋体" w:hAnsi="宋体"/>
                <w:szCs w:val="21"/>
              </w:rPr>
              <w:t>信息，例如处理人、处理角色等。</w:t>
            </w:r>
          </w:p>
        </w:tc>
      </w:tr>
      <w:tr w:rsidR="00CD4238" w:rsidRPr="009A4725" w:rsidTr="00EE7DC1">
        <w:trPr>
          <w:trHeight w:val="320"/>
        </w:trPr>
        <w:tc>
          <w:tcPr>
            <w:tcW w:w="562" w:type="pct"/>
          </w:tcPr>
          <w:p w:rsidR="004652D5" w:rsidRPr="009A4725" w:rsidRDefault="004652D5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99" w:type="pct"/>
          </w:tcPr>
          <w:p w:rsidR="004652D5" w:rsidRPr="009A4725" w:rsidRDefault="004652D5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流程</w:t>
            </w:r>
            <w:r w:rsidRPr="009A4725">
              <w:rPr>
                <w:rFonts w:ascii="宋体" w:hAnsi="宋体"/>
                <w:szCs w:val="21"/>
              </w:rPr>
              <w:t>监控</w:t>
            </w:r>
          </w:p>
        </w:tc>
        <w:tc>
          <w:tcPr>
            <w:tcW w:w="3339" w:type="pct"/>
          </w:tcPr>
          <w:p w:rsidR="004652D5" w:rsidRPr="009A4725" w:rsidRDefault="004652D5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对</w:t>
            </w:r>
            <w:r w:rsidRPr="009A4725">
              <w:rPr>
                <w:rFonts w:ascii="宋体" w:hAnsi="宋体" w:hint="eastAsia"/>
                <w:szCs w:val="21"/>
              </w:rPr>
              <w:t>流程</w:t>
            </w:r>
            <w:r w:rsidRPr="009A4725">
              <w:rPr>
                <w:rFonts w:ascii="宋体" w:hAnsi="宋体"/>
                <w:szCs w:val="21"/>
              </w:rPr>
              <w:t>实例监控所属状态，当前处理人</w:t>
            </w:r>
            <w:r w:rsidRPr="009A4725">
              <w:rPr>
                <w:rFonts w:ascii="宋体" w:hAnsi="宋体" w:hint="eastAsia"/>
                <w:szCs w:val="21"/>
              </w:rPr>
              <w:t>等</w:t>
            </w:r>
            <w:r w:rsidRPr="009A4725">
              <w:rPr>
                <w:rFonts w:ascii="宋体" w:hAnsi="宋体"/>
                <w:szCs w:val="21"/>
              </w:rPr>
              <w:t>信息，</w:t>
            </w:r>
            <w:r w:rsidRPr="009A4725">
              <w:rPr>
                <w:rFonts w:ascii="宋体" w:hAnsi="宋体" w:hint="eastAsia"/>
                <w:szCs w:val="21"/>
              </w:rPr>
              <w:t>进行</w:t>
            </w:r>
            <w:r w:rsidRPr="009A4725">
              <w:rPr>
                <w:rFonts w:ascii="宋体" w:hAnsi="宋体"/>
                <w:szCs w:val="21"/>
              </w:rPr>
              <w:t>全局监控。</w:t>
            </w:r>
          </w:p>
          <w:p w:rsidR="00AF3A7F" w:rsidRPr="009A4725" w:rsidRDefault="00AF3A7F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对</w:t>
            </w:r>
            <w:r w:rsidRPr="009A4725">
              <w:rPr>
                <w:rFonts w:ascii="宋体" w:hAnsi="宋体" w:hint="eastAsia"/>
                <w:szCs w:val="21"/>
              </w:rPr>
              <w:t>业务</w:t>
            </w:r>
            <w:r w:rsidRPr="009A4725">
              <w:rPr>
                <w:rFonts w:ascii="宋体" w:hAnsi="宋体"/>
                <w:szCs w:val="21"/>
              </w:rPr>
              <w:t>超时</w:t>
            </w:r>
            <w:r w:rsidRPr="009A4725">
              <w:rPr>
                <w:rFonts w:ascii="宋体" w:hAnsi="宋体" w:hint="eastAsia"/>
                <w:szCs w:val="21"/>
              </w:rPr>
              <w:t>环节</w:t>
            </w:r>
            <w:r w:rsidRPr="009A4725">
              <w:rPr>
                <w:rFonts w:ascii="宋体" w:hAnsi="宋体"/>
                <w:szCs w:val="21"/>
              </w:rPr>
              <w:t>进行自动汇总。</w:t>
            </w:r>
          </w:p>
        </w:tc>
      </w:tr>
      <w:tr w:rsidR="00CD4238" w:rsidRPr="009A4725" w:rsidTr="00EE7DC1">
        <w:trPr>
          <w:trHeight w:val="320"/>
        </w:trPr>
        <w:tc>
          <w:tcPr>
            <w:tcW w:w="562" w:type="pct"/>
          </w:tcPr>
          <w:p w:rsidR="00AF6A79" w:rsidRPr="009A4725" w:rsidRDefault="00AF6A79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99" w:type="pct"/>
          </w:tcPr>
          <w:p w:rsidR="00AF6A79" w:rsidRPr="009A4725" w:rsidRDefault="00AF6A79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/>
                <w:szCs w:val="21"/>
              </w:rPr>
              <w:t>提醒</w:t>
            </w:r>
            <w:r w:rsidR="002A4E3F" w:rsidRPr="009A4725"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3339" w:type="pct"/>
          </w:tcPr>
          <w:p w:rsidR="00AF6A79" w:rsidRPr="009A4725" w:rsidRDefault="00AF6A79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支持对</w:t>
            </w:r>
            <w:r w:rsidRPr="009A4725">
              <w:rPr>
                <w:rFonts w:ascii="宋体" w:hAnsi="宋体"/>
                <w:szCs w:val="21"/>
              </w:rPr>
              <w:t>不同</w:t>
            </w:r>
            <w:r w:rsidRPr="009A4725">
              <w:rPr>
                <w:rFonts w:ascii="宋体" w:hAnsi="宋体" w:hint="eastAsia"/>
                <w:szCs w:val="21"/>
              </w:rPr>
              <w:t>环节（含</w:t>
            </w:r>
            <w:r w:rsidRPr="009A4725">
              <w:rPr>
                <w:rFonts w:ascii="宋体" w:hAnsi="宋体"/>
                <w:szCs w:val="21"/>
              </w:rPr>
              <w:t>多环节合并</w:t>
            </w:r>
            <w:r w:rsidRPr="009A4725">
              <w:rPr>
                <w:rFonts w:ascii="宋体" w:hAnsi="宋体" w:hint="eastAsia"/>
                <w:szCs w:val="21"/>
              </w:rPr>
              <w:t>）</w:t>
            </w:r>
            <w:r w:rsidR="002A4E3F" w:rsidRPr="009A4725">
              <w:rPr>
                <w:rFonts w:ascii="宋体" w:hAnsi="宋体"/>
                <w:szCs w:val="21"/>
              </w:rPr>
              <w:t>设置</w:t>
            </w:r>
            <w:r w:rsidR="002A4E3F" w:rsidRPr="009A4725">
              <w:rPr>
                <w:rFonts w:ascii="宋体" w:hAnsi="宋体" w:hint="eastAsia"/>
                <w:szCs w:val="21"/>
              </w:rPr>
              <w:t>提醒</w:t>
            </w:r>
            <w:r w:rsidRPr="009A4725">
              <w:rPr>
                <w:rFonts w:ascii="宋体" w:hAnsi="宋体"/>
                <w:szCs w:val="21"/>
              </w:rPr>
              <w:t>规则</w:t>
            </w:r>
            <w:r w:rsidRPr="009A4725">
              <w:rPr>
                <w:rFonts w:ascii="宋体" w:hAnsi="宋体" w:hint="eastAsia"/>
                <w:szCs w:val="21"/>
              </w:rPr>
              <w:t>，</w:t>
            </w:r>
            <w:r w:rsidRPr="009A4725">
              <w:rPr>
                <w:rFonts w:ascii="宋体" w:hAnsi="宋体"/>
                <w:szCs w:val="21"/>
              </w:rPr>
              <w:t>并</w:t>
            </w:r>
            <w:r w:rsidRPr="009A4725">
              <w:rPr>
                <w:rFonts w:ascii="宋体" w:hAnsi="宋体" w:hint="eastAsia"/>
                <w:szCs w:val="21"/>
              </w:rPr>
              <w:t>通过</w:t>
            </w:r>
            <w:r w:rsidRPr="009A4725">
              <w:rPr>
                <w:rFonts w:ascii="宋体" w:hAnsi="宋体"/>
                <w:szCs w:val="21"/>
              </w:rPr>
              <w:t>短信</w:t>
            </w:r>
            <w:r w:rsidRPr="009A4725">
              <w:rPr>
                <w:rFonts w:ascii="宋体" w:hAnsi="宋体" w:hint="eastAsia"/>
                <w:szCs w:val="21"/>
              </w:rPr>
              <w:t>提醒</w:t>
            </w:r>
            <w:r w:rsidRPr="009A4725">
              <w:rPr>
                <w:rFonts w:ascii="宋体" w:hAnsi="宋体"/>
                <w:szCs w:val="21"/>
              </w:rPr>
              <w:t>。</w:t>
            </w:r>
            <w:r w:rsidRPr="009A4725">
              <w:rPr>
                <w:rFonts w:ascii="宋体" w:hAnsi="宋体" w:hint="eastAsia"/>
                <w:szCs w:val="21"/>
              </w:rPr>
              <w:t>其中</w:t>
            </w:r>
            <w:r w:rsidRPr="009A4725">
              <w:rPr>
                <w:rFonts w:ascii="宋体" w:hAnsi="宋体"/>
                <w:szCs w:val="21"/>
              </w:rPr>
              <w:t>超时规则需支持工作日、自然日多种模式。</w:t>
            </w:r>
          </w:p>
        </w:tc>
      </w:tr>
      <w:tr w:rsidR="00AF6A79" w:rsidRPr="009A4725" w:rsidTr="00EE7DC1">
        <w:trPr>
          <w:trHeight w:val="320"/>
        </w:trPr>
        <w:tc>
          <w:tcPr>
            <w:tcW w:w="562" w:type="pct"/>
          </w:tcPr>
          <w:p w:rsidR="00AF6A79" w:rsidRPr="009A4725" w:rsidRDefault="00AF6A79" w:rsidP="000757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99" w:type="pct"/>
          </w:tcPr>
          <w:p w:rsidR="00AF6A79" w:rsidRPr="009A4725" w:rsidRDefault="00AF6A79" w:rsidP="000757C1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审批</w:t>
            </w:r>
            <w:r w:rsidRPr="009A4725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AF6A79" w:rsidRPr="009A4725" w:rsidRDefault="00AF6A79" w:rsidP="003C0104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并行、串行、加签</w:t>
            </w:r>
            <w:r w:rsidRPr="009A4725">
              <w:rPr>
                <w:rFonts w:ascii="宋体" w:hAnsi="宋体" w:hint="eastAsia"/>
                <w:szCs w:val="21"/>
              </w:rPr>
              <w:t>、</w:t>
            </w:r>
            <w:r w:rsidRPr="009A4725">
              <w:rPr>
                <w:rFonts w:ascii="宋体" w:hAnsi="宋体"/>
                <w:szCs w:val="21"/>
              </w:rPr>
              <w:t>转派等多种审批模式。</w:t>
            </w:r>
          </w:p>
        </w:tc>
      </w:tr>
    </w:tbl>
    <w:p w:rsidR="007C2D67" w:rsidRPr="009A4725" w:rsidRDefault="007C2D67" w:rsidP="007C2D67">
      <w:bookmarkStart w:id="1" w:name="_6.1.2、容器服务器"/>
      <w:bookmarkEnd w:id="1"/>
    </w:p>
    <w:p w:rsidR="007C2D67" w:rsidRPr="009A4725" w:rsidRDefault="007C2D67" w:rsidP="007C2D67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3.2</w:t>
      </w:r>
      <w:r w:rsidRPr="009A4725">
        <w:rPr>
          <w:rFonts w:ascii="宋体" w:eastAsia="宋体" w:hAnsi="宋体" w:hint="eastAsia"/>
          <w:sz w:val="24"/>
          <w:szCs w:val="24"/>
        </w:rPr>
        <w:t>、</w:t>
      </w:r>
      <w:r w:rsidR="000F317B" w:rsidRPr="009A4725">
        <w:rPr>
          <w:rFonts w:ascii="宋体" w:eastAsia="宋体" w:hAnsi="宋体" w:hint="eastAsia"/>
          <w:sz w:val="24"/>
          <w:szCs w:val="24"/>
        </w:rPr>
        <w:t>重大</w:t>
      </w:r>
      <w:r w:rsidR="000F317B" w:rsidRPr="009A4725">
        <w:rPr>
          <w:rFonts w:ascii="宋体" w:eastAsia="宋体" w:hAnsi="宋体"/>
          <w:sz w:val="24"/>
          <w:szCs w:val="24"/>
        </w:rPr>
        <w:t>项目</w:t>
      </w:r>
      <w:r w:rsidRPr="009A4725">
        <w:rPr>
          <w:rFonts w:ascii="宋体" w:eastAsia="宋体" w:hAnsi="宋体" w:hint="eastAsia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7C2D67" w:rsidRPr="009A4725" w:rsidRDefault="003B224B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项目管理</w:t>
            </w:r>
          </w:p>
        </w:tc>
        <w:tc>
          <w:tcPr>
            <w:tcW w:w="3339" w:type="pct"/>
          </w:tcPr>
          <w:p w:rsidR="007C2D67" w:rsidRDefault="000F317B" w:rsidP="003B224B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="003B224B" w:rsidRPr="009A4725">
              <w:rPr>
                <w:rFonts w:ascii="宋体" w:hAnsi="宋体" w:hint="eastAsia"/>
                <w:szCs w:val="21"/>
              </w:rPr>
              <w:t>项目</w:t>
            </w:r>
            <w:r w:rsidRPr="009A4725">
              <w:rPr>
                <w:rFonts w:ascii="宋体" w:hAnsi="宋体"/>
                <w:szCs w:val="21"/>
              </w:rPr>
              <w:t>标题、</w:t>
            </w:r>
            <w:r w:rsidR="003B224B" w:rsidRPr="009A4725">
              <w:rPr>
                <w:rFonts w:ascii="宋体" w:hAnsi="宋体" w:hint="eastAsia"/>
                <w:szCs w:val="21"/>
              </w:rPr>
              <w:t>项目</w:t>
            </w:r>
            <w:r w:rsidRPr="009A4725">
              <w:rPr>
                <w:rFonts w:ascii="宋体" w:hAnsi="宋体" w:hint="eastAsia"/>
                <w:szCs w:val="21"/>
              </w:rPr>
              <w:t>内容</w:t>
            </w:r>
            <w:r w:rsidRPr="009A4725">
              <w:rPr>
                <w:rFonts w:ascii="宋体" w:hAnsi="宋体"/>
                <w:szCs w:val="21"/>
              </w:rPr>
              <w:t>、</w:t>
            </w:r>
            <w:r w:rsidR="003B224B" w:rsidRPr="009A4725">
              <w:rPr>
                <w:rFonts w:ascii="宋体" w:hAnsi="宋体" w:hint="eastAsia"/>
                <w:szCs w:val="21"/>
              </w:rPr>
              <w:t>项目</w:t>
            </w:r>
            <w:r w:rsidRPr="009A4725">
              <w:rPr>
                <w:rFonts w:ascii="宋体" w:hAnsi="宋体"/>
                <w:szCs w:val="21"/>
              </w:rPr>
              <w:t>类型、申请日期、经办人等</w:t>
            </w:r>
            <w:r w:rsidR="003B224B" w:rsidRPr="009A4725">
              <w:rPr>
                <w:rFonts w:ascii="宋体" w:hAnsi="宋体" w:hint="eastAsia"/>
                <w:szCs w:val="21"/>
              </w:rPr>
              <w:t>项目</w:t>
            </w:r>
            <w:r w:rsidRPr="009A4725">
              <w:rPr>
                <w:rFonts w:ascii="宋体" w:hAnsi="宋体"/>
                <w:szCs w:val="21"/>
              </w:rPr>
              <w:t>信息</w:t>
            </w:r>
            <w:r w:rsidR="003B224B" w:rsidRPr="009A4725">
              <w:rPr>
                <w:rFonts w:ascii="宋体" w:hAnsi="宋体" w:hint="eastAsia"/>
                <w:szCs w:val="21"/>
              </w:rPr>
              <w:t>的</w:t>
            </w:r>
            <w:r w:rsidR="003B224B" w:rsidRPr="009A4725">
              <w:rPr>
                <w:rFonts w:ascii="宋体" w:hAnsi="宋体"/>
                <w:szCs w:val="21"/>
              </w:rPr>
              <w:t>录入</w:t>
            </w:r>
            <w:r w:rsidR="007C2D67" w:rsidRPr="009A4725">
              <w:rPr>
                <w:rFonts w:ascii="宋体" w:hAnsi="宋体"/>
                <w:szCs w:val="21"/>
              </w:rPr>
              <w:t>。</w:t>
            </w:r>
            <w:r w:rsidR="003B224B" w:rsidRPr="009A4725">
              <w:rPr>
                <w:rFonts w:ascii="宋体" w:hAnsi="宋体" w:hint="eastAsia"/>
                <w:szCs w:val="21"/>
              </w:rPr>
              <w:t>支持</w:t>
            </w:r>
            <w:r w:rsidR="003B224B" w:rsidRPr="009A4725">
              <w:rPr>
                <w:rFonts w:ascii="宋体" w:hAnsi="宋体"/>
                <w:szCs w:val="21"/>
              </w:rPr>
              <w:t>上传</w:t>
            </w:r>
            <w:r w:rsidR="003B224B" w:rsidRPr="009A4725">
              <w:rPr>
                <w:rFonts w:ascii="宋体" w:hAnsi="宋体" w:hint="eastAsia"/>
                <w:szCs w:val="21"/>
              </w:rPr>
              <w:t>上会</w:t>
            </w:r>
            <w:r w:rsidR="003B224B" w:rsidRPr="009A4725">
              <w:rPr>
                <w:rFonts w:ascii="宋体" w:hAnsi="宋体"/>
                <w:szCs w:val="21"/>
              </w:rPr>
              <w:t>资料等</w:t>
            </w:r>
            <w:r w:rsidR="003B224B" w:rsidRPr="009A4725">
              <w:rPr>
                <w:rFonts w:ascii="宋体" w:hAnsi="宋体" w:hint="eastAsia"/>
                <w:szCs w:val="21"/>
              </w:rPr>
              <w:t>附件材料</w:t>
            </w:r>
            <w:r w:rsidR="003B224B" w:rsidRPr="009A4725">
              <w:rPr>
                <w:rFonts w:ascii="宋体" w:hAnsi="宋体"/>
                <w:szCs w:val="21"/>
              </w:rPr>
              <w:t>的信息管理。</w:t>
            </w:r>
          </w:p>
          <w:p w:rsidR="00AF16B9" w:rsidRPr="009A4725" w:rsidRDefault="00AF16B9" w:rsidP="003B224B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</w:t>
            </w:r>
            <w:r>
              <w:rPr>
                <w:rFonts w:ascii="宋体" w:hAnsi="宋体"/>
                <w:szCs w:val="21"/>
              </w:rPr>
              <w:t>通过</w:t>
            </w:r>
            <w:r>
              <w:rPr>
                <w:rFonts w:ascii="宋体" w:hAnsi="宋体" w:hint="eastAsia"/>
                <w:szCs w:val="21"/>
              </w:rPr>
              <w:t>光学</w:t>
            </w:r>
            <w:r>
              <w:rPr>
                <w:rFonts w:ascii="宋体" w:hAnsi="宋体"/>
                <w:szCs w:val="21"/>
              </w:rPr>
              <w:t>识别技术对</w:t>
            </w:r>
            <w:r>
              <w:rPr>
                <w:rFonts w:ascii="宋体" w:hAnsi="宋体" w:hint="eastAsia"/>
                <w:szCs w:val="21"/>
              </w:rPr>
              <w:t>线下</w:t>
            </w:r>
            <w:r>
              <w:rPr>
                <w:rFonts w:ascii="宋体" w:hAnsi="宋体"/>
                <w:szCs w:val="21"/>
              </w:rPr>
              <w:t>文档进行</w:t>
            </w:r>
            <w:r w:rsidR="000C2FF6">
              <w:rPr>
                <w:rFonts w:ascii="宋体" w:hAnsi="宋体" w:hint="eastAsia"/>
                <w:szCs w:val="21"/>
              </w:rPr>
              <w:t>自动</w:t>
            </w:r>
            <w:bookmarkStart w:id="2" w:name="_GoBack"/>
            <w:bookmarkEnd w:id="2"/>
            <w:r>
              <w:rPr>
                <w:rFonts w:ascii="宋体" w:hAnsi="宋体"/>
                <w:szCs w:val="21"/>
              </w:rPr>
              <w:t>识别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/>
                <w:szCs w:val="21"/>
              </w:rPr>
              <w:t>录入，提高信息采集的效率和准确度。</w:t>
            </w:r>
          </w:p>
        </w:tc>
      </w:tr>
      <w:tr w:rsidR="00CD4238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7C2D67" w:rsidRPr="009A4725" w:rsidRDefault="007C2D67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附件</w:t>
            </w:r>
            <w:r w:rsidRPr="009A4725">
              <w:rPr>
                <w:rFonts w:ascii="宋体" w:hAnsi="宋体"/>
                <w:szCs w:val="21"/>
              </w:rPr>
              <w:t>配置</w:t>
            </w:r>
          </w:p>
        </w:tc>
        <w:tc>
          <w:tcPr>
            <w:tcW w:w="3339" w:type="pct"/>
          </w:tcPr>
          <w:p w:rsidR="000C6FF1" w:rsidRPr="009A4725" w:rsidRDefault="007C2D67" w:rsidP="00565760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对不同类型的业务的附件</w:t>
            </w:r>
            <w:r w:rsidRPr="009A4725">
              <w:rPr>
                <w:rFonts w:ascii="宋体" w:hAnsi="宋体" w:hint="eastAsia"/>
                <w:szCs w:val="21"/>
              </w:rPr>
              <w:t>进行</w:t>
            </w:r>
            <w:r w:rsidRPr="009A4725">
              <w:rPr>
                <w:rFonts w:ascii="宋体" w:hAnsi="宋体"/>
                <w:szCs w:val="21"/>
              </w:rPr>
              <w:t>标准化配置，并</w:t>
            </w: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提供默认模板下载功能。</w:t>
            </w:r>
          </w:p>
        </w:tc>
      </w:tr>
      <w:tr w:rsidR="00CD4238" w:rsidRPr="009A4725" w:rsidTr="00B261CF">
        <w:trPr>
          <w:trHeight w:val="320"/>
        </w:trPr>
        <w:tc>
          <w:tcPr>
            <w:tcW w:w="562" w:type="pct"/>
          </w:tcPr>
          <w:p w:rsidR="00FE7045" w:rsidRPr="009A4725" w:rsidRDefault="00586FAC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99" w:type="pct"/>
          </w:tcPr>
          <w:p w:rsidR="00FE7045" w:rsidRPr="009A4725" w:rsidRDefault="00586FAC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附件管理</w:t>
            </w:r>
          </w:p>
        </w:tc>
        <w:tc>
          <w:tcPr>
            <w:tcW w:w="3339" w:type="pct"/>
          </w:tcPr>
          <w:p w:rsidR="00FE7045" w:rsidRPr="009A4725" w:rsidRDefault="00586FAC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对附件</w:t>
            </w:r>
            <w:r w:rsidRPr="009A4725">
              <w:rPr>
                <w:rFonts w:ascii="宋体" w:hAnsi="宋体" w:hint="eastAsia"/>
                <w:szCs w:val="21"/>
              </w:rPr>
              <w:t>进行汇总（人工</w:t>
            </w:r>
            <w:r w:rsidRPr="009A4725">
              <w:rPr>
                <w:rFonts w:ascii="宋体" w:hAnsi="宋体"/>
                <w:szCs w:val="21"/>
              </w:rPr>
              <w:t>和自动</w:t>
            </w:r>
            <w:r w:rsidRPr="009A4725">
              <w:rPr>
                <w:rFonts w:ascii="宋体" w:hAnsi="宋体" w:hint="eastAsia"/>
                <w:szCs w:val="21"/>
              </w:rPr>
              <w:t>）</w:t>
            </w:r>
            <w:r w:rsidRPr="009A4725">
              <w:rPr>
                <w:rFonts w:ascii="宋体" w:hAnsi="宋体"/>
                <w:szCs w:val="21"/>
              </w:rPr>
              <w:t>、重命名</w:t>
            </w:r>
            <w:r w:rsidRPr="009A4725">
              <w:rPr>
                <w:rFonts w:ascii="宋体" w:hAnsi="宋体" w:hint="eastAsia"/>
                <w:szCs w:val="21"/>
              </w:rPr>
              <w:t>（单个和</w:t>
            </w:r>
            <w:r w:rsidRPr="009A4725">
              <w:rPr>
                <w:rFonts w:ascii="宋体" w:hAnsi="宋体"/>
                <w:szCs w:val="21"/>
              </w:rPr>
              <w:t>批量</w:t>
            </w:r>
            <w:r w:rsidRPr="009A4725">
              <w:rPr>
                <w:rFonts w:ascii="宋体" w:hAnsi="宋体" w:hint="eastAsia"/>
                <w:szCs w:val="21"/>
              </w:rPr>
              <w:t>）</w:t>
            </w:r>
            <w:r w:rsidRPr="009A4725">
              <w:rPr>
                <w:rFonts w:ascii="宋体" w:hAnsi="宋体"/>
                <w:szCs w:val="21"/>
              </w:rPr>
              <w:t>、排序（</w:t>
            </w:r>
            <w:r w:rsidRPr="009A4725">
              <w:rPr>
                <w:rFonts w:ascii="宋体" w:hAnsi="宋体" w:hint="eastAsia"/>
                <w:szCs w:val="21"/>
              </w:rPr>
              <w:t>人工</w:t>
            </w:r>
            <w:r w:rsidRPr="009A4725">
              <w:rPr>
                <w:rFonts w:ascii="宋体" w:hAnsi="宋体"/>
                <w:szCs w:val="21"/>
              </w:rPr>
              <w:t>排序</w:t>
            </w:r>
            <w:r w:rsidRPr="009A4725">
              <w:rPr>
                <w:rFonts w:ascii="宋体" w:hAnsi="宋体" w:hint="eastAsia"/>
                <w:szCs w:val="21"/>
              </w:rPr>
              <w:t>和</w:t>
            </w:r>
            <w:r w:rsidRPr="009A4725">
              <w:rPr>
                <w:rFonts w:ascii="宋体" w:hAnsi="宋体"/>
                <w:szCs w:val="21"/>
              </w:rPr>
              <w:t>按既定规则排序）</w:t>
            </w:r>
            <w:r w:rsidRPr="009A4725">
              <w:rPr>
                <w:rFonts w:ascii="宋体" w:hAnsi="宋体" w:hint="eastAsia"/>
                <w:szCs w:val="21"/>
              </w:rPr>
              <w:t>等</w:t>
            </w:r>
            <w:r w:rsidRPr="009A4725">
              <w:rPr>
                <w:rFonts w:ascii="宋体" w:hAnsi="宋体"/>
                <w:szCs w:val="21"/>
              </w:rPr>
              <w:t>操作。</w:t>
            </w:r>
          </w:p>
          <w:p w:rsidR="00586FAC" w:rsidRPr="009A4725" w:rsidRDefault="00586FAC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补充上传附件</w:t>
            </w:r>
            <w:r w:rsidRPr="009A472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F317B" w:rsidRPr="009A4725" w:rsidTr="00B261CF">
        <w:trPr>
          <w:trHeight w:val="320"/>
        </w:trPr>
        <w:tc>
          <w:tcPr>
            <w:tcW w:w="562" w:type="pct"/>
          </w:tcPr>
          <w:p w:rsidR="000F317B" w:rsidRPr="009A4725" w:rsidRDefault="00586FAC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099" w:type="pct"/>
          </w:tcPr>
          <w:p w:rsidR="000F317B" w:rsidRPr="009A4725" w:rsidRDefault="000F317B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项目</w:t>
            </w:r>
            <w:r w:rsidRPr="009A4725">
              <w:rPr>
                <w:rFonts w:ascii="宋体" w:hAnsi="宋体"/>
                <w:szCs w:val="21"/>
              </w:rPr>
              <w:t>查询</w:t>
            </w:r>
          </w:p>
        </w:tc>
        <w:tc>
          <w:tcPr>
            <w:tcW w:w="3339" w:type="pct"/>
          </w:tcPr>
          <w:p w:rsidR="000F317B" w:rsidRPr="009A4725" w:rsidRDefault="000F317B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按时间段、类型、经办处室等条件查询重大项目信息</w:t>
            </w:r>
            <w:r w:rsidRPr="009A4725">
              <w:rPr>
                <w:rFonts w:ascii="宋体" w:hAnsi="宋体" w:hint="eastAsia"/>
                <w:szCs w:val="21"/>
              </w:rPr>
              <w:t>及其</w:t>
            </w:r>
            <w:r w:rsidRPr="009A4725">
              <w:rPr>
                <w:rFonts w:ascii="宋体" w:hAnsi="宋体"/>
                <w:szCs w:val="21"/>
              </w:rPr>
              <w:t>详细信息。</w:t>
            </w:r>
          </w:p>
        </w:tc>
      </w:tr>
    </w:tbl>
    <w:p w:rsidR="007C2D67" w:rsidRPr="009A4725" w:rsidRDefault="007C2D67" w:rsidP="007C2D67"/>
    <w:p w:rsidR="007C2D67" w:rsidRPr="009A4725" w:rsidRDefault="007C2D67" w:rsidP="007C2D67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3.3</w:t>
      </w:r>
      <w:r w:rsidRPr="009A4725">
        <w:rPr>
          <w:rFonts w:ascii="宋体" w:eastAsia="宋体" w:hAnsi="宋体" w:hint="eastAsia"/>
          <w:sz w:val="24"/>
          <w:szCs w:val="24"/>
        </w:rPr>
        <w:t>、数据统计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7C2D67" w:rsidRPr="009A4725" w:rsidRDefault="007C2D67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报表</w:t>
            </w:r>
            <w:r w:rsidRPr="009A4725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7C2D67" w:rsidRPr="009A4725" w:rsidRDefault="007C2D67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支持按</w:t>
            </w:r>
            <w:r w:rsidRPr="009A4725">
              <w:rPr>
                <w:rFonts w:ascii="宋体" w:hAnsi="宋体"/>
                <w:szCs w:val="21"/>
              </w:rPr>
              <w:t>时间段、</w:t>
            </w:r>
            <w:r w:rsidRPr="009A4725">
              <w:rPr>
                <w:rFonts w:ascii="宋体" w:hAnsi="宋体" w:hint="eastAsia"/>
                <w:szCs w:val="21"/>
              </w:rPr>
              <w:t>申请</w:t>
            </w:r>
            <w:r w:rsidRPr="009A4725">
              <w:rPr>
                <w:rFonts w:ascii="宋体" w:hAnsi="宋体"/>
                <w:szCs w:val="21"/>
              </w:rPr>
              <w:t>科室统计各类流程</w:t>
            </w:r>
            <w:r w:rsidRPr="009A4725">
              <w:rPr>
                <w:rFonts w:ascii="宋体" w:hAnsi="宋体" w:hint="eastAsia"/>
                <w:szCs w:val="21"/>
              </w:rPr>
              <w:t>的</w:t>
            </w:r>
            <w:r w:rsidRPr="009A4725">
              <w:rPr>
                <w:rFonts w:ascii="宋体" w:hAnsi="宋体"/>
                <w:szCs w:val="21"/>
              </w:rPr>
              <w:t>汇总及明细数据。</w:t>
            </w:r>
          </w:p>
          <w:p w:rsidR="002635D1" w:rsidRPr="009A4725" w:rsidRDefault="002635D1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="00A32843" w:rsidRPr="009A4725">
              <w:rPr>
                <w:rFonts w:hint="eastAsia"/>
              </w:rPr>
              <w:t>智能分析，支持表格、柱状图、饼状图、折线图多种形式，</w:t>
            </w:r>
            <w:r w:rsidR="00A32843" w:rsidRPr="009A4725">
              <w:t>支持导出</w:t>
            </w:r>
            <w:r w:rsidRPr="009A4725">
              <w:rPr>
                <w:rFonts w:hint="eastAsia"/>
              </w:rPr>
              <w:t>。</w:t>
            </w:r>
          </w:p>
        </w:tc>
      </w:tr>
      <w:tr w:rsidR="007C2D67" w:rsidRPr="009A4725" w:rsidTr="00B261CF">
        <w:trPr>
          <w:trHeight w:val="320"/>
        </w:trPr>
        <w:tc>
          <w:tcPr>
            <w:tcW w:w="562" w:type="pct"/>
          </w:tcPr>
          <w:p w:rsidR="007C2D67" w:rsidRPr="009A4725" w:rsidRDefault="007C2D67" w:rsidP="00B261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7C2D67" w:rsidRPr="009A4725" w:rsidRDefault="002A4E3F" w:rsidP="00B261C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可视化界面</w:t>
            </w:r>
          </w:p>
        </w:tc>
        <w:tc>
          <w:tcPr>
            <w:tcW w:w="3339" w:type="pct"/>
          </w:tcPr>
          <w:p w:rsidR="007C2D67" w:rsidRPr="009A4725" w:rsidRDefault="001E1CA5" w:rsidP="00B261C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按主题</w:t>
            </w:r>
            <w:r w:rsidRPr="009A4725">
              <w:rPr>
                <w:rFonts w:ascii="宋体" w:hAnsi="宋体" w:hint="eastAsia"/>
                <w:szCs w:val="21"/>
              </w:rPr>
              <w:t>对</w:t>
            </w:r>
            <w:r w:rsidRPr="009A4725">
              <w:rPr>
                <w:rFonts w:ascii="宋体" w:hAnsi="宋体"/>
                <w:szCs w:val="21"/>
              </w:rPr>
              <w:t>各类信息进行聚合，并通过大屏幕进行可视化呈现。</w:t>
            </w:r>
          </w:p>
        </w:tc>
      </w:tr>
    </w:tbl>
    <w:p w:rsidR="007C2D67" w:rsidRPr="009A4725" w:rsidRDefault="007C2D67" w:rsidP="007C2D67"/>
    <w:p w:rsidR="00617E4B" w:rsidRPr="009A4725" w:rsidRDefault="00617E4B" w:rsidP="00617E4B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3.4</w:t>
      </w:r>
      <w:r w:rsidRPr="009A4725">
        <w:rPr>
          <w:rFonts w:ascii="宋体" w:eastAsia="宋体" w:hAnsi="宋体" w:hint="eastAsia"/>
          <w:sz w:val="24"/>
          <w:szCs w:val="24"/>
        </w:rPr>
        <w:t>、接口</w:t>
      </w:r>
      <w:r w:rsidRPr="009A4725">
        <w:rPr>
          <w:rFonts w:ascii="宋体" w:eastAsia="宋体" w:hAnsi="宋体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482A58">
        <w:trPr>
          <w:trHeight w:val="320"/>
        </w:trPr>
        <w:tc>
          <w:tcPr>
            <w:tcW w:w="562" w:type="pct"/>
          </w:tcPr>
          <w:p w:rsidR="00617E4B" w:rsidRPr="009A4725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617E4B" w:rsidRPr="009A4725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617E4B" w:rsidRPr="009A4725" w:rsidRDefault="00617E4B" w:rsidP="00482A5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482A58">
        <w:trPr>
          <w:trHeight w:val="320"/>
        </w:trPr>
        <w:tc>
          <w:tcPr>
            <w:tcW w:w="562" w:type="pct"/>
          </w:tcPr>
          <w:p w:rsidR="00617E4B" w:rsidRPr="009A4725" w:rsidRDefault="00617E4B" w:rsidP="00482A5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617E4B" w:rsidRPr="009A4725" w:rsidRDefault="00617E4B" w:rsidP="00482A58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人员</w:t>
            </w:r>
            <w:r w:rsidRPr="009A4725">
              <w:rPr>
                <w:rFonts w:ascii="宋体" w:hAnsi="宋体"/>
                <w:szCs w:val="21"/>
              </w:rPr>
              <w:t>接口同步</w:t>
            </w:r>
          </w:p>
        </w:tc>
        <w:tc>
          <w:tcPr>
            <w:tcW w:w="3339" w:type="pct"/>
          </w:tcPr>
          <w:p w:rsidR="00617E4B" w:rsidRPr="009A4725" w:rsidRDefault="00617E4B" w:rsidP="00482A58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与医院主数据等平台实现人员</w:t>
            </w:r>
            <w:r w:rsidRPr="009A4725">
              <w:rPr>
                <w:rFonts w:ascii="宋体" w:hAnsi="宋体" w:hint="eastAsia"/>
                <w:szCs w:val="21"/>
              </w:rPr>
              <w:t>信息</w:t>
            </w:r>
            <w:r w:rsidRPr="009A4725">
              <w:rPr>
                <w:rFonts w:ascii="宋体" w:hAnsi="宋体"/>
                <w:szCs w:val="21"/>
              </w:rPr>
              <w:t>同步。</w:t>
            </w:r>
          </w:p>
        </w:tc>
      </w:tr>
      <w:tr w:rsidR="00617E4B" w:rsidRPr="009A4725" w:rsidTr="00482A58">
        <w:trPr>
          <w:trHeight w:val="320"/>
        </w:trPr>
        <w:tc>
          <w:tcPr>
            <w:tcW w:w="562" w:type="pct"/>
          </w:tcPr>
          <w:p w:rsidR="00617E4B" w:rsidRPr="009A4725" w:rsidRDefault="00617E4B" w:rsidP="00482A5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99" w:type="pct"/>
          </w:tcPr>
          <w:p w:rsidR="00617E4B" w:rsidRPr="009A4725" w:rsidRDefault="00617E4B" w:rsidP="00482A58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其他</w:t>
            </w:r>
            <w:r w:rsidRPr="009A4725">
              <w:rPr>
                <w:rFonts w:ascii="宋体" w:hAnsi="宋体"/>
                <w:szCs w:val="21"/>
              </w:rPr>
              <w:t>第三方系统</w:t>
            </w:r>
            <w:r w:rsidRPr="009A4725">
              <w:rPr>
                <w:rFonts w:ascii="宋体" w:hAnsi="宋体" w:hint="eastAsia"/>
                <w:szCs w:val="21"/>
              </w:rPr>
              <w:t>接口</w:t>
            </w:r>
          </w:p>
        </w:tc>
        <w:tc>
          <w:tcPr>
            <w:tcW w:w="3339" w:type="pct"/>
          </w:tcPr>
          <w:p w:rsidR="00617E4B" w:rsidRPr="009A4725" w:rsidRDefault="00617E4B" w:rsidP="00482A58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支持与</w:t>
            </w:r>
            <w:r w:rsidRPr="009A4725">
              <w:rPr>
                <w:rFonts w:ascii="宋体" w:hAnsi="宋体"/>
                <w:szCs w:val="21"/>
              </w:rPr>
              <w:t>其他第三方系统对接，实现</w:t>
            </w:r>
            <w:r w:rsidRPr="009A4725">
              <w:rPr>
                <w:rFonts w:ascii="宋体" w:hAnsi="宋体" w:hint="eastAsia"/>
                <w:szCs w:val="21"/>
              </w:rPr>
              <w:t>会议</w:t>
            </w:r>
            <w:r w:rsidRPr="009A4725">
              <w:rPr>
                <w:rFonts w:ascii="宋体" w:hAnsi="宋体"/>
                <w:szCs w:val="21"/>
              </w:rPr>
              <w:t>决议等信息的实时传送。</w:t>
            </w:r>
          </w:p>
        </w:tc>
      </w:tr>
    </w:tbl>
    <w:p w:rsidR="00617E4B" w:rsidRPr="009A4725" w:rsidRDefault="00617E4B" w:rsidP="007C2D67"/>
    <w:p w:rsidR="00211306" w:rsidRPr="009A4725" w:rsidRDefault="00211306" w:rsidP="00211306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3.5</w:t>
      </w:r>
      <w:r w:rsidRPr="009A4725">
        <w:rPr>
          <w:rFonts w:ascii="宋体" w:eastAsia="宋体" w:hAnsi="宋体" w:hint="eastAsia"/>
          <w:sz w:val="24"/>
          <w:szCs w:val="24"/>
        </w:rPr>
        <w:t>、权限</w:t>
      </w:r>
      <w:r w:rsidRPr="009A4725">
        <w:rPr>
          <w:rFonts w:ascii="宋体" w:eastAsia="宋体" w:hAnsi="宋体"/>
          <w:sz w:val="24"/>
          <w:szCs w:val="24"/>
        </w:rPr>
        <w:t>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056F34">
        <w:trPr>
          <w:trHeight w:val="320"/>
        </w:trPr>
        <w:tc>
          <w:tcPr>
            <w:tcW w:w="562" w:type="pct"/>
          </w:tcPr>
          <w:p w:rsidR="00211306" w:rsidRPr="009A4725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211306" w:rsidRPr="009A4725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211306" w:rsidRPr="009A4725" w:rsidRDefault="00211306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056F34">
        <w:trPr>
          <w:trHeight w:val="320"/>
        </w:trPr>
        <w:tc>
          <w:tcPr>
            <w:tcW w:w="562" w:type="pct"/>
          </w:tcPr>
          <w:p w:rsidR="00211306" w:rsidRPr="009A4725" w:rsidRDefault="00211306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211306" w:rsidRPr="009A4725" w:rsidRDefault="00211306" w:rsidP="005934EF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人员</w:t>
            </w:r>
            <w:r w:rsidR="005934EF" w:rsidRPr="009A4725">
              <w:rPr>
                <w:rFonts w:ascii="宋体" w:hAnsi="宋体" w:hint="eastAsia"/>
                <w:szCs w:val="21"/>
              </w:rPr>
              <w:t>权限管理</w:t>
            </w:r>
          </w:p>
        </w:tc>
        <w:tc>
          <w:tcPr>
            <w:tcW w:w="3339" w:type="pct"/>
          </w:tcPr>
          <w:p w:rsidR="005934EF" w:rsidRPr="009A4725" w:rsidRDefault="00211306" w:rsidP="005934E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="005934EF" w:rsidRPr="009A4725">
              <w:rPr>
                <w:rFonts w:ascii="宋体" w:hAnsi="宋体" w:hint="eastAsia"/>
                <w:szCs w:val="21"/>
              </w:rPr>
              <w:t>功能</w:t>
            </w:r>
            <w:r w:rsidR="005934EF" w:rsidRPr="009A4725">
              <w:rPr>
                <w:rFonts w:ascii="宋体" w:hAnsi="宋体"/>
                <w:szCs w:val="21"/>
              </w:rPr>
              <w:t>权限</w:t>
            </w:r>
            <w:r w:rsidR="005934EF" w:rsidRPr="009A4725">
              <w:rPr>
                <w:rFonts w:ascii="宋体" w:hAnsi="宋体" w:hint="eastAsia"/>
                <w:szCs w:val="21"/>
              </w:rPr>
              <w:t>、角色</w:t>
            </w:r>
            <w:r w:rsidR="005934EF" w:rsidRPr="009A4725">
              <w:rPr>
                <w:rFonts w:ascii="宋体" w:hAnsi="宋体"/>
                <w:szCs w:val="21"/>
              </w:rPr>
              <w:t>管理</w:t>
            </w:r>
            <w:r w:rsidR="005934EF" w:rsidRPr="009A4725">
              <w:rPr>
                <w:rFonts w:ascii="宋体" w:hAnsi="宋体" w:hint="eastAsia"/>
                <w:szCs w:val="21"/>
              </w:rPr>
              <w:t>，可</w:t>
            </w:r>
            <w:r w:rsidR="005934EF" w:rsidRPr="009A4725">
              <w:rPr>
                <w:rFonts w:ascii="宋体" w:hAnsi="宋体"/>
                <w:szCs w:val="21"/>
              </w:rPr>
              <w:t>将某一功能权限授予个人或角色。</w:t>
            </w:r>
          </w:p>
          <w:p w:rsidR="005934EF" w:rsidRPr="009A4725" w:rsidRDefault="005934EF" w:rsidP="005934EF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附件文档的上传</w:t>
            </w:r>
            <w:r w:rsidRPr="009A4725">
              <w:rPr>
                <w:rFonts w:ascii="宋体" w:hAnsi="宋体" w:hint="eastAsia"/>
                <w:szCs w:val="21"/>
              </w:rPr>
              <w:t>、</w:t>
            </w:r>
            <w:r w:rsidRPr="009A4725">
              <w:rPr>
                <w:rFonts w:ascii="宋体" w:hAnsi="宋体"/>
                <w:szCs w:val="21"/>
              </w:rPr>
              <w:t>下载</w:t>
            </w:r>
            <w:r w:rsidRPr="009A4725">
              <w:rPr>
                <w:rFonts w:ascii="宋体" w:hAnsi="宋体" w:hint="eastAsia"/>
                <w:szCs w:val="21"/>
              </w:rPr>
              <w:t>、</w:t>
            </w:r>
            <w:r w:rsidRPr="009A4725">
              <w:rPr>
                <w:rFonts w:ascii="宋体" w:hAnsi="宋体"/>
                <w:szCs w:val="21"/>
              </w:rPr>
              <w:t>查看</w:t>
            </w:r>
            <w:r w:rsidRPr="009A4725">
              <w:rPr>
                <w:rFonts w:ascii="宋体" w:hAnsi="宋体" w:hint="eastAsia"/>
                <w:szCs w:val="21"/>
              </w:rPr>
              <w:t>、</w:t>
            </w:r>
            <w:r w:rsidRPr="009A4725">
              <w:rPr>
                <w:rFonts w:ascii="宋体" w:hAnsi="宋体"/>
                <w:szCs w:val="21"/>
              </w:rPr>
              <w:t>编辑的</w:t>
            </w:r>
            <w:r w:rsidRPr="009A4725">
              <w:rPr>
                <w:rFonts w:ascii="宋体" w:hAnsi="宋体" w:hint="eastAsia"/>
                <w:szCs w:val="21"/>
              </w:rPr>
              <w:t>权限。</w:t>
            </w:r>
          </w:p>
        </w:tc>
      </w:tr>
      <w:tr w:rsidR="00565760" w:rsidRPr="009A4725" w:rsidTr="00056F34">
        <w:trPr>
          <w:trHeight w:val="320"/>
        </w:trPr>
        <w:tc>
          <w:tcPr>
            <w:tcW w:w="562" w:type="pct"/>
          </w:tcPr>
          <w:p w:rsidR="00211306" w:rsidRPr="009A4725" w:rsidRDefault="00211306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/>
                <w:szCs w:val="21"/>
              </w:rPr>
              <w:lastRenderedPageBreak/>
              <w:t>2</w:t>
            </w:r>
          </w:p>
        </w:tc>
        <w:tc>
          <w:tcPr>
            <w:tcW w:w="1099" w:type="pct"/>
          </w:tcPr>
          <w:p w:rsidR="00211306" w:rsidRPr="009A4725" w:rsidRDefault="00BF3132" w:rsidP="00056F34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保密</w:t>
            </w:r>
            <w:r w:rsidRPr="009A4725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211306" w:rsidRPr="009A4725" w:rsidRDefault="00BF3132" w:rsidP="00BF3132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支持针对</w:t>
            </w:r>
            <w:r w:rsidRPr="009A4725">
              <w:rPr>
                <w:rFonts w:ascii="宋体" w:hAnsi="宋体"/>
                <w:szCs w:val="21"/>
              </w:rPr>
              <w:t>角色设置可见</w:t>
            </w:r>
            <w:r w:rsidRPr="009A4725">
              <w:rPr>
                <w:rFonts w:ascii="宋体" w:hAnsi="宋体" w:hint="eastAsia"/>
                <w:szCs w:val="21"/>
              </w:rPr>
              <w:t>内容、</w:t>
            </w:r>
            <w:r w:rsidRPr="009A4725">
              <w:rPr>
                <w:rFonts w:ascii="宋体" w:hAnsi="宋体"/>
                <w:szCs w:val="21"/>
              </w:rPr>
              <w:t>可见环节。</w:t>
            </w:r>
          </w:p>
        </w:tc>
      </w:tr>
    </w:tbl>
    <w:p w:rsidR="00211306" w:rsidRPr="009A4725" w:rsidRDefault="00211306" w:rsidP="007C2D67"/>
    <w:p w:rsidR="002635D1" w:rsidRPr="009A4725" w:rsidRDefault="002635D1" w:rsidP="002635D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3.6</w:t>
      </w:r>
      <w:r w:rsidRPr="009A4725">
        <w:rPr>
          <w:rFonts w:ascii="宋体" w:eastAsia="宋体" w:hAnsi="宋体" w:hint="eastAsia"/>
          <w:sz w:val="24"/>
          <w:szCs w:val="24"/>
        </w:rPr>
        <w:t>、移动端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CD4238" w:rsidRPr="009A4725" w:rsidTr="00056F34">
        <w:trPr>
          <w:trHeight w:val="320"/>
        </w:trPr>
        <w:tc>
          <w:tcPr>
            <w:tcW w:w="562" w:type="pct"/>
          </w:tcPr>
          <w:p w:rsidR="002635D1" w:rsidRPr="009A4725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2635D1" w:rsidRPr="009A4725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2635D1" w:rsidRPr="009A4725" w:rsidRDefault="002635D1" w:rsidP="00056F3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CD4238" w:rsidRPr="009A4725" w:rsidTr="00056F34">
        <w:trPr>
          <w:trHeight w:val="320"/>
        </w:trPr>
        <w:tc>
          <w:tcPr>
            <w:tcW w:w="562" w:type="pct"/>
          </w:tcPr>
          <w:p w:rsidR="002635D1" w:rsidRPr="009A4725" w:rsidRDefault="002635D1" w:rsidP="00056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2635D1" w:rsidRPr="009A4725" w:rsidRDefault="002635D1" w:rsidP="00056F34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移动端</w:t>
            </w:r>
            <w:r w:rsidRPr="009A4725">
              <w:rPr>
                <w:rFonts w:ascii="宋体" w:hAnsi="宋体"/>
                <w:szCs w:val="21"/>
              </w:rPr>
              <w:t>管理</w:t>
            </w:r>
          </w:p>
        </w:tc>
        <w:tc>
          <w:tcPr>
            <w:tcW w:w="3339" w:type="pct"/>
          </w:tcPr>
          <w:p w:rsidR="002635D1" w:rsidRPr="009A4725" w:rsidRDefault="002635D1" w:rsidP="005A7E52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支持</w:t>
            </w:r>
            <w:r w:rsidR="005A7E52" w:rsidRPr="009A4725">
              <w:rPr>
                <w:rFonts w:ascii="宋体" w:hAnsi="宋体" w:hint="eastAsia"/>
                <w:szCs w:val="21"/>
              </w:rPr>
              <w:t>通过嵌入</w:t>
            </w:r>
            <w:r w:rsidR="005A7E52" w:rsidRPr="009A4725">
              <w:rPr>
                <w:rFonts w:ascii="宋体" w:hAnsi="宋体"/>
                <w:szCs w:val="21"/>
              </w:rPr>
              <w:t>企业微信应用</w:t>
            </w:r>
            <w:r w:rsidRPr="009A4725">
              <w:rPr>
                <w:rFonts w:ascii="宋体" w:hAnsi="宋体" w:hint="eastAsia"/>
                <w:szCs w:val="21"/>
              </w:rPr>
              <w:t>，</w:t>
            </w:r>
            <w:r w:rsidR="005A7E52" w:rsidRPr="009A4725">
              <w:rPr>
                <w:rFonts w:ascii="宋体" w:hAnsi="宋体" w:hint="eastAsia"/>
                <w:szCs w:val="21"/>
              </w:rPr>
              <w:t>实现</w:t>
            </w:r>
            <w:r w:rsidRPr="009A4725">
              <w:rPr>
                <w:rFonts w:ascii="宋体" w:hAnsi="宋体"/>
                <w:szCs w:val="21"/>
              </w:rPr>
              <w:t>通过</w:t>
            </w:r>
            <w:r w:rsidRPr="009A4725">
              <w:rPr>
                <w:rFonts w:ascii="宋体" w:hAnsi="宋体" w:hint="eastAsia"/>
                <w:szCs w:val="21"/>
              </w:rPr>
              <w:t>手机查看项目信息</w:t>
            </w:r>
            <w:r w:rsidRPr="009A4725">
              <w:rPr>
                <w:rFonts w:ascii="宋体" w:hAnsi="宋体"/>
                <w:szCs w:val="21"/>
              </w:rPr>
              <w:t>、</w:t>
            </w:r>
            <w:r w:rsidRPr="009A4725">
              <w:rPr>
                <w:rFonts w:ascii="宋体" w:hAnsi="宋体" w:hint="eastAsia"/>
                <w:szCs w:val="21"/>
              </w:rPr>
              <w:t>附件</w:t>
            </w:r>
            <w:r w:rsidR="005A7E52" w:rsidRPr="009A4725">
              <w:rPr>
                <w:rFonts w:ascii="宋体" w:hAnsi="宋体" w:hint="eastAsia"/>
                <w:szCs w:val="21"/>
              </w:rPr>
              <w:t>等</w:t>
            </w:r>
            <w:r w:rsidR="005A7E52" w:rsidRPr="009A4725">
              <w:rPr>
                <w:rFonts w:ascii="宋体" w:hAnsi="宋体"/>
                <w:szCs w:val="21"/>
              </w:rPr>
              <w:t>信息</w:t>
            </w:r>
            <w:r w:rsidRPr="009A4725">
              <w:rPr>
                <w:rFonts w:ascii="宋体" w:hAnsi="宋体" w:hint="eastAsia"/>
                <w:szCs w:val="21"/>
              </w:rPr>
              <w:t>，</w:t>
            </w:r>
            <w:r w:rsidR="005A7E52" w:rsidRPr="009A4725">
              <w:rPr>
                <w:rFonts w:ascii="宋体" w:hAnsi="宋体" w:hint="eastAsia"/>
                <w:szCs w:val="21"/>
              </w:rPr>
              <w:t>并</w:t>
            </w:r>
            <w:r w:rsidR="005A7E52" w:rsidRPr="009A4725">
              <w:rPr>
                <w:rFonts w:ascii="宋体" w:hAnsi="宋体"/>
                <w:szCs w:val="21"/>
              </w:rPr>
              <w:t>支持</w:t>
            </w:r>
            <w:r w:rsidRPr="009A4725">
              <w:rPr>
                <w:rFonts w:ascii="宋体" w:hAnsi="宋体"/>
                <w:szCs w:val="21"/>
              </w:rPr>
              <w:t>执行审批</w:t>
            </w:r>
            <w:r w:rsidR="005A7E52" w:rsidRPr="009A4725">
              <w:rPr>
                <w:rFonts w:ascii="宋体" w:hAnsi="宋体" w:hint="eastAsia"/>
                <w:szCs w:val="21"/>
              </w:rPr>
              <w:t>等</w:t>
            </w:r>
            <w:r w:rsidRPr="009A4725">
              <w:rPr>
                <w:rFonts w:ascii="宋体" w:hAnsi="宋体"/>
                <w:szCs w:val="21"/>
              </w:rPr>
              <w:t>操作</w:t>
            </w:r>
            <w:r w:rsidR="005A7E52" w:rsidRPr="009A4725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11306" w:rsidRPr="009A4725" w:rsidRDefault="00211306" w:rsidP="007C2D67"/>
    <w:p w:rsidR="004710CC" w:rsidRPr="009A4725" w:rsidRDefault="004710CC" w:rsidP="004710CC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r w:rsidRPr="009A4725">
        <w:rPr>
          <w:rFonts w:ascii="宋体" w:eastAsia="宋体" w:hAnsi="宋体"/>
          <w:sz w:val="24"/>
          <w:szCs w:val="24"/>
        </w:rPr>
        <w:t>3.7</w:t>
      </w:r>
      <w:r w:rsidRPr="009A4725">
        <w:rPr>
          <w:rFonts w:ascii="宋体" w:eastAsia="宋体" w:hAnsi="宋体" w:hint="eastAsia"/>
          <w:sz w:val="24"/>
          <w:szCs w:val="24"/>
        </w:rPr>
        <w:t>、</w:t>
      </w:r>
      <w:r w:rsidR="004A1C80" w:rsidRPr="004A1C80">
        <w:rPr>
          <w:rFonts w:ascii="宋体" w:eastAsia="宋体" w:hAnsi="宋体" w:hint="eastAsia"/>
          <w:sz w:val="24"/>
          <w:szCs w:val="24"/>
        </w:rPr>
        <w:t>电子文件</w:t>
      </w:r>
      <w:r w:rsidR="004A1C80" w:rsidRPr="004A1C80">
        <w:rPr>
          <w:rFonts w:ascii="宋体" w:eastAsia="宋体" w:hAnsi="宋体"/>
          <w:sz w:val="24"/>
          <w:szCs w:val="24"/>
        </w:rPr>
        <w:t>归档和电子</w:t>
      </w:r>
      <w:r w:rsidR="004A1C80" w:rsidRPr="004A1C80">
        <w:rPr>
          <w:rFonts w:ascii="宋体" w:eastAsia="宋体" w:hAnsi="宋体" w:hint="eastAsia"/>
          <w:sz w:val="24"/>
          <w:szCs w:val="24"/>
        </w:rPr>
        <w:t>档案管理</w:t>
      </w: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1019"/>
        <w:gridCol w:w="1991"/>
        <w:gridCol w:w="6050"/>
      </w:tblGrid>
      <w:tr w:rsidR="004710CC" w:rsidRPr="009A4725" w:rsidTr="00CD7588">
        <w:trPr>
          <w:trHeight w:val="320"/>
        </w:trPr>
        <w:tc>
          <w:tcPr>
            <w:tcW w:w="562" w:type="pct"/>
          </w:tcPr>
          <w:p w:rsidR="004710CC" w:rsidRPr="009A4725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99" w:type="pct"/>
          </w:tcPr>
          <w:p w:rsidR="004710CC" w:rsidRPr="009A4725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功能模块</w:t>
            </w:r>
          </w:p>
        </w:tc>
        <w:tc>
          <w:tcPr>
            <w:tcW w:w="3339" w:type="pct"/>
          </w:tcPr>
          <w:p w:rsidR="004710CC" w:rsidRPr="009A4725" w:rsidRDefault="004710CC" w:rsidP="00CD75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9A4725"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4710CC" w:rsidRPr="009A4725" w:rsidTr="00CD7588">
        <w:trPr>
          <w:trHeight w:val="320"/>
        </w:trPr>
        <w:tc>
          <w:tcPr>
            <w:tcW w:w="562" w:type="pct"/>
          </w:tcPr>
          <w:p w:rsidR="004710CC" w:rsidRPr="009A4725" w:rsidRDefault="004710CC" w:rsidP="00CD75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9A472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99" w:type="pct"/>
          </w:tcPr>
          <w:p w:rsidR="004710CC" w:rsidRPr="009A4725" w:rsidRDefault="00A57EDA" w:rsidP="00CD7588">
            <w:pPr>
              <w:widowControl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电子</w:t>
            </w:r>
            <w:r w:rsidR="00864EC8">
              <w:rPr>
                <w:rFonts w:ascii="宋体" w:hAnsi="宋体" w:hint="eastAsia"/>
                <w:szCs w:val="21"/>
              </w:rPr>
              <w:t>文件</w:t>
            </w:r>
            <w:r w:rsidR="00864EC8">
              <w:rPr>
                <w:rFonts w:ascii="宋体" w:hAnsi="宋体"/>
                <w:szCs w:val="21"/>
              </w:rPr>
              <w:t>归档和电子</w:t>
            </w:r>
            <w:r w:rsidRPr="009A4725">
              <w:rPr>
                <w:rFonts w:ascii="宋体" w:hAnsi="宋体" w:hint="eastAsia"/>
                <w:szCs w:val="21"/>
              </w:rPr>
              <w:t>档案</w:t>
            </w:r>
            <w:r w:rsidR="00864EC8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3339" w:type="pct"/>
          </w:tcPr>
          <w:p w:rsidR="004710CC" w:rsidRPr="009A4725" w:rsidRDefault="00080E62" w:rsidP="001A7BBA">
            <w:pPr>
              <w:spacing w:line="460" w:lineRule="exact"/>
              <w:rPr>
                <w:rFonts w:ascii="宋体" w:hAnsi="宋体"/>
                <w:szCs w:val="21"/>
              </w:rPr>
            </w:pPr>
            <w:r w:rsidRPr="009A4725">
              <w:rPr>
                <w:rFonts w:ascii="宋体" w:hAnsi="宋体" w:hint="eastAsia"/>
                <w:szCs w:val="21"/>
              </w:rPr>
              <w:t>实现</w:t>
            </w:r>
            <w:r w:rsidRPr="009A4725">
              <w:rPr>
                <w:rFonts w:ascii="宋体" w:hAnsi="宋体"/>
                <w:szCs w:val="21"/>
              </w:rPr>
              <w:t>重大项目全流程管理系统</w:t>
            </w:r>
            <w:r w:rsidRPr="009A4725">
              <w:rPr>
                <w:rFonts w:ascii="宋体" w:hAnsi="宋体" w:hint="eastAsia"/>
                <w:szCs w:val="21"/>
              </w:rPr>
              <w:t>业务</w:t>
            </w:r>
            <w:r w:rsidRPr="009A4725">
              <w:rPr>
                <w:rFonts w:ascii="宋体" w:hAnsi="宋体"/>
                <w:szCs w:val="21"/>
              </w:rPr>
              <w:t>电子</w:t>
            </w:r>
            <w:r w:rsidR="001A7BBA" w:rsidRPr="009A4725">
              <w:rPr>
                <w:rFonts w:ascii="宋体" w:hAnsi="宋体" w:hint="eastAsia"/>
                <w:szCs w:val="21"/>
              </w:rPr>
              <w:t>文件</w:t>
            </w:r>
            <w:r w:rsidRPr="009A4725">
              <w:rPr>
                <w:rFonts w:ascii="宋体" w:hAnsi="宋体"/>
                <w:szCs w:val="21"/>
              </w:rPr>
              <w:t>归档和电子档案管理</w:t>
            </w:r>
            <w:r w:rsidR="00A57EDA" w:rsidRPr="009A4725">
              <w:rPr>
                <w:rFonts w:ascii="宋体" w:hAnsi="宋体"/>
                <w:szCs w:val="21"/>
              </w:rPr>
              <w:t>。</w:t>
            </w:r>
          </w:p>
        </w:tc>
      </w:tr>
    </w:tbl>
    <w:p w:rsidR="004710CC" w:rsidRPr="009A4725" w:rsidRDefault="004710CC" w:rsidP="004710CC"/>
    <w:p w:rsidR="002635D1" w:rsidRPr="009A4725" w:rsidRDefault="002635D1" w:rsidP="007C2D67"/>
    <w:p w:rsidR="00CA6AE1" w:rsidRPr="009A4725" w:rsidRDefault="00CA6AE1" w:rsidP="00592DCE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 w:rsidRPr="009A4725">
        <w:rPr>
          <w:rFonts w:ascii="宋体" w:hAnsi="宋体" w:hint="eastAsia"/>
          <w:sz w:val="32"/>
          <w:szCs w:val="32"/>
        </w:rPr>
        <w:t>知识</w:t>
      </w:r>
      <w:r w:rsidRPr="009A4725">
        <w:rPr>
          <w:rFonts w:ascii="宋体" w:hAnsi="宋体"/>
          <w:sz w:val="32"/>
          <w:szCs w:val="32"/>
        </w:rPr>
        <w:t>产权</w:t>
      </w:r>
    </w:p>
    <w:p w:rsidR="008E69C8" w:rsidRPr="009A4725" w:rsidRDefault="00CA6AE1" w:rsidP="002B7936">
      <w:pPr>
        <w:spacing w:line="360" w:lineRule="auto"/>
        <w:ind w:firstLineChars="200" w:firstLine="420"/>
        <w:rPr>
          <w:rFonts w:ascii="宋体" w:hAnsi="宋体" w:cs="宋体"/>
          <w:color w:val="FF0000"/>
          <w:szCs w:val="21"/>
        </w:rPr>
      </w:pPr>
      <w:r w:rsidRPr="009A4725">
        <w:rPr>
          <w:rFonts w:ascii="宋体" w:hAnsi="宋体" w:cs="宋体" w:hint="eastAsia"/>
          <w:color w:val="FF0000"/>
          <w:szCs w:val="21"/>
        </w:rPr>
        <w:t>本</w:t>
      </w:r>
      <w:r w:rsidRPr="009A4725">
        <w:rPr>
          <w:rFonts w:ascii="宋体" w:hAnsi="宋体" w:cs="宋体"/>
          <w:color w:val="FF0000"/>
          <w:szCs w:val="21"/>
        </w:rPr>
        <w:t>项目</w:t>
      </w:r>
      <w:r w:rsidRPr="009A4725">
        <w:rPr>
          <w:rFonts w:ascii="宋体" w:hAnsi="宋体" w:cs="宋体" w:hint="eastAsia"/>
          <w:color w:val="FF0000"/>
          <w:szCs w:val="21"/>
        </w:rPr>
        <w:t>知识</w:t>
      </w:r>
      <w:r w:rsidRPr="009A4725">
        <w:rPr>
          <w:rFonts w:ascii="宋体" w:hAnsi="宋体" w:cs="宋体"/>
          <w:color w:val="FF0000"/>
          <w:szCs w:val="21"/>
        </w:rPr>
        <w:t>产权</w:t>
      </w:r>
      <w:r w:rsidR="002D21F8" w:rsidRPr="009A4725">
        <w:rPr>
          <w:rFonts w:ascii="宋体" w:hAnsi="宋体" w:cs="宋体" w:hint="eastAsia"/>
          <w:color w:val="FF0000"/>
          <w:szCs w:val="21"/>
        </w:rPr>
        <w:t>归广东省</w:t>
      </w:r>
      <w:r w:rsidR="002D21F8" w:rsidRPr="009A4725">
        <w:rPr>
          <w:rFonts w:ascii="宋体" w:hAnsi="宋体" w:cs="宋体"/>
          <w:color w:val="FF0000"/>
          <w:szCs w:val="21"/>
        </w:rPr>
        <w:t>人民医院独有</w:t>
      </w:r>
      <w:r w:rsidR="002D21F8" w:rsidRPr="009A4725">
        <w:rPr>
          <w:rFonts w:ascii="宋体" w:hAnsi="宋体" w:cs="宋体" w:hint="eastAsia"/>
          <w:color w:val="FF0000"/>
          <w:szCs w:val="21"/>
        </w:rPr>
        <w:t>，</w:t>
      </w:r>
      <w:r w:rsidR="002D21F8" w:rsidRPr="009A4725">
        <w:rPr>
          <w:rFonts w:ascii="宋体" w:hAnsi="宋体" w:cs="宋体"/>
          <w:color w:val="FF0000"/>
          <w:szCs w:val="21"/>
        </w:rPr>
        <w:t>如广东省人民医院</w:t>
      </w:r>
      <w:r w:rsidR="002D21F8" w:rsidRPr="009A4725">
        <w:rPr>
          <w:rFonts w:ascii="宋体" w:hAnsi="宋体" w:cs="宋体" w:hint="eastAsia"/>
          <w:color w:val="FF0000"/>
          <w:szCs w:val="21"/>
        </w:rPr>
        <w:t>针对</w:t>
      </w:r>
      <w:r w:rsidR="002D21F8" w:rsidRPr="009A4725">
        <w:rPr>
          <w:rFonts w:ascii="宋体" w:hAnsi="宋体" w:cs="宋体"/>
          <w:color w:val="FF0000"/>
          <w:szCs w:val="21"/>
        </w:rPr>
        <w:t>本项目</w:t>
      </w:r>
      <w:r w:rsidR="002A31EC" w:rsidRPr="009A4725">
        <w:rPr>
          <w:rFonts w:ascii="宋体" w:hAnsi="宋体" w:cs="宋体" w:hint="eastAsia"/>
          <w:color w:val="FF0000"/>
          <w:szCs w:val="21"/>
        </w:rPr>
        <w:t>开展</w:t>
      </w:r>
      <w:r w:rsidR="002D21F8" w:rsidRPr="009A4725">
        <w:rPr>
          <w:rFonts w:ascii="宋体" w:hAnsi="宋体" w:cs="宋体"/>
          <w:color w:val="FF0000"/>
          <w:szCs w:val="21"/>
        </w:rPr>
        <w:t>软著、标准</w:t>
      </w:r>
      <w:r w:rsidR="002D21F8" w:rsidRPr="009A4725">
        <w:rPr>
          <w:rFonts w:ascii="宋体" w:hAnsi="宋体" w:cs="宋体" w:hint="eastAsia"/>
          <w:color w:val="FF0000"/>
          <w:szCs w:val="21"/>
        </w:rPr>
        <w:t>或</w:t>
      </w:r>
      <w:r w:rsidR="002D21F8" w:rsidRPr="009A4725">
        <w:rPr>
          <w:rFonts w:ascii="宋体" w:hAnsi="宋体" w:cs="宋体"/>
          <w:color w:val="FF0000"/>
          <w:szCs w:val="21"/>
        </w:rPr>
        <w:t>其他知识产权</w:t>
      </w:r>
      <w:r w:rsidR="002A31EC" w:rsidRPr="009A4725">
        <w:rPr>
          <w:rFonts w:ascii="宋体" w:hAnsi="宋体" w:cs="宋体" w:hint="eastAsia"/>
          <w:color w:val="FF0000"/>
          <w:szCs w:val="21"/>
        </w:rPr>
        <w:t>申报</w:t>
      </w:r>
      <w:r w:rsidR="002D21F8" w:rsidRPr="009A4725">
        <w:rPr>
          <w:rFonts w:ascii="宋体" w:hAnsi="宋体" w:cs="宋体"/>
          <w:color w:val="FF0000"/>
          <w:szCs w:val="21"/>
        </w:rPr>
        <w:t>及</w:t>
      </w:r>
      <w:r w:rsidR="002D21F8" w:rsidRPr="009A4725">
        <w:rPr>
          <w:rFonts w:ascii="宋体" w:hAnsi="宋体" w:cs="宋体" w:hint="eastAsia"/>
          <w:color w:val="FF0000"/>
          <w:szCs w:val="21"/>
        </w:rPr>
        <w:t>转化</w:t>
      </w:r>
      <w:r w:rsidR="002D21F8" w:rsidRPr="009A4725">
        <w:rPr>
          <w:rFonts w:ascii="宋体" w:hAnsi="宋体" w:cs="宋体"/>
          <w:color w:val="FF0000"/>
          <w:szCs w:val="21"/>
        </w:rPr>
        <w:t>工作，</w:t>
      </w:r>
      <w:r w:rsidR="002D21F8" w:rsidRPr="009A4725">
        <w:rPr>
          <w:rFonts w:ascii="宋体" w:hAnsi="宋体" w:cs="宋体" w:hint="eastAsia"/>
          <w:color w:val="FF0000"/>
          <w:szCs w:val="21"/>
        </w:rPr>
        <w:t>本</w:t>
      </w:r>
      <w:r w:rsidR="002D21F8" w:rsidRPr="009A4725">
        <w:rPr>
          <w:rFonts w:ascii="宋体" w:hAnsi="宋体" w:cs="宋体"/>
          <w:color w:val="FF0000"/>
          <w:szCs w:val="21"/>
        </w:rPr>
        <w:t>项目供应商</w:t>
      </w:r>
      <w:r w:rsidR="002D21F8" w:rsidRPr="009A4725">
        <w:rPr>
          <w:rFonts w:ascii="宋体" w:hAnsi="宋体" w:cs="宋体" w:hint="eastAsia"/>
          <w:color w:val="FF0000"/>
          <w:szCs w:val="21"/>
        </w:rPr>
        <w:t>需</w:t>
      </w:r>
      <w:r w:rsidR="002D21F8" w:rsidRPr="009A4725">
        <w:rPr>
          <w:rFonts w:ascii="宋体" w:hAnsi="宋体" w:cs="宋体"/>
          <w:color w:val="FF0000"/>
          <w:szCs w:val="21"/>
        </w:rPr>
        <w:t>无条件配合提供各类资料。</w:t>
      </w:r>
    </w:p>
    <w:p w:rsidR="00C76BDF" w:rsidRPr="009A4725" w:rsidRDefault="00C76BDF" w:rsidP="00592DCE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 w:rsidRPr="009A4725">
        <w:rPr>
          <w:rFonts w:ascii="宋体" w:hAnsi="宋体" w:hint="eastAsia"/>
          <w:sz w:val="32"/>
          <w:szCs w:val="32"/>
        </w:rPr>
        <w:t>项目工期</w:t>
      </w:r>
    </w:p>
    <w:p w:rsidR="00E847A3" w:rsidRPr="009A4725" w:rsidRDefault="00E847A3" w:rsidP="0024523F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自合同签订日起，须在</w:t>
      </w:r>
      <w:r w:rsidR="00F876E4" w:rsidRPr="009A4725">
        <w:rPr>
          <w:rFonts w:ascii="宋体" w:hAnsi="宋体" w:cs="宋体"/>
          <w:szCs w:val="21"/>
        </w:rPr>
        <w:t>7</w:t>
      </w:r>
      <w:r w:rsidRPr="009A4725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9A4725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 w:rsidR="00F876E4" w:rsidRPr="009A4725">
        <w:rPr>
          <w:rFonts w:ascii="宋体" w:hAnsi="宋体" w:cs="宋体"/>
          <w:szCs w:val="21"/>
          <w:u w:val="single"/>
        </w:rPr>
        <w:t>10</w:t>
      </w:r>
      <w:r w:rsidRPr="009A4725">
        <w:rPr>
          <w:rFonts w:ascii="宋体" w:hAnsi="宋体" w:cs="宋体" w:hint="eastAsia"/>
          <w:szCs w:val="21"/>
        </w:rPr>
        <w:t>个工作日内确认《需求规格说明书》。</w:t>
      </w:r>
    </w:p>
    <w:p w:rsidR="00E847A3" w:rsidRPr="009A4725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须在《需求规格说明书》确认后的</w:t>
      </w:r>
      <w:r w:rsidR="002A31EC" w:rsidRPr="009A4725">
        <w:rPr>
          <w:rFonts w:ascii="宋体" w:hAnsi="宋体" w:cs="宋体"/>
          <w:color w:val="FF0000"/>
          <w:szCs w:val="21"/>
        </w:rPr>
        <w:t>60</w:t>
      </w:r>
      <w:r w:rsidRPr="009A4725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9A4725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完成软件实施，并根据院方提出的新需求完成修改后，系统运行</w:t>
      </w:r>
      <w:r w:rsidR="00F876E4" w:rsidRPr="009A4725">
        <w:rPr>
          <w:rFonts w:ascii="宋体" w:hAnsi="宋体" w:cs="宋体"/>
          <w:szCs w:val="21"/>
        </w:rPr>
        <w:t>3</w:t>
      </w:r>
      <w:r w:rsidRPr="009A4725"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0757C1" w:rsidRPr="009A4725" w:rsidRDefault="000757C1" w:rsidP="000757C1"/>
    <w:p w:rsidR="006E5E07" w:rsidRPr="009A4725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集成技术及实施</w:t>
      </w:r>
      <w:r w:rsidRPr="009A4725">
        <w:rPr>
          <w:rFonts w:ascii="宋体" w:hAnsi="宋体"/>
          <w:sz w:val="32"/>
          <w:szCs w:val="32"/>
        </w:rPr>
        <w:t>服务要求</w:t>
      </w:r>
    </w:p>
    <w:p w:rsidR="00D30FA6" w:rsidRPr="009A4725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在项目实施前，</w:t>
      </w:r>
      <w:r w:rsidR="0009064D" w:rsidRPr="009A4725">
        <w:rPr>
          <w:rFonts w:ascii="宋体" w:hAnsi="宋体" w:cs="宋体" w:hint="eastAsia"/>
          <w:szCs w:val="21"/>
        </w:rPr>
        <w:t>结合院方项目需求，根据《网络安全等级保护制度》自评等保级别。</w:t>
      </w:r>
      <w:r w:rsidRPr="009A4725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Pr="009A4725" w:rsidRDefault="00D30FA6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lastRenderedPageBreak/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:rsidR="00370A5D" w:rsidRPr="009A4725" w:rsidRDefault="00370A5D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项目</w:t>
      </w:r>
      <w:r w:rsidR="001161EB" w:rsidRPr="009A4725">
        <w:rPr>
          <w:rFonts w:ascii="宋体" w:hAnsi="宋体" w:cs="宋体" w:hint="eastAsia"/>
          <w:szCs w:val="21"/>
        </w:rPr>
        <w:t>承建商</w:t>
      </w:r>
      <w:r w:rsidRPr="009A4725">
        <w:rPr>
          <w:rFonts w:ascii="宋体" w:hAnsi="宋体" w:cs="宋体" w:hint="eastAsia"/>
          <w:szCs w:val="21"/>
        </w:rPr>
        <w:t>需根据院方的详细需求，提交项目系统的安装、调试及培训实施方案，方案得到院方确认后实施，保证系统按时、正常地投入运行。</w:t>
      </w:r>
    </w:p>
    <w:p w:rsidR="001161EB" w:rsidRPr="009A4725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9A4725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9A4725" w:rsidRDefault="00941F0C" w:rsidP="000757C1"/>
    <w:p w:rsidR="006E5E07" w:rsidRPr="009A4725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后续维护服务</w:t>
      </w:r>
    </w:p>
    <w:p w:rsidR="001161EB" w:rsidRPr="009A4725" w:rsidRDefault="00F80625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0617B1" w:rsidRPr="009A4725">
        <w:rPr>
          <w:rFonts w:ascii="宋体" w:hAnsi="宋体" w:cs="宋体"/>
          <w:color w:val="FF0000"/>
          <w:szCs w:val="21"/>
          <w:u w:val="single"/>
        </w:rPr>
        <w:t>36</w:t>
      </w:r>
      <w:r w:rsidRPr="009A4725">
        <w:rPr>
          <w:rFonts w:ascii="宋体" w:hAnsi="宋体" w:cs="宋体" w:hint="eastAsia"/>
          <w:szCs w:val="21"/>
        </w:rPr>
        <w:t>个月。</w:t>
      </w:r>
      <w:r w:rsidR="00C20730" w:rsidRPr="009A4725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314487" w:rsidRPr="009A4725" w:rsidRDefault="00314487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免费维保期内</w:t>
      </w:r>
      <w:r w:rsidR="00A824B9" w:rsidRPr="009A4725">
        <w:rPr>
          <w:rFonts w:ascii="宋体" w:hAnsi="宋体" w:cs="宋体" w:hint="eastAsia"/>
          <w:szCs w:val="21"/>
        </w:rPr>
        <w:t>承建商</w:t>
      </w:r>
      <w:r w:rsidRPr="009A4725">
        <w:rPr>
          <w:rFonts w:ascii="宋体" w:hAnsi="宋体" w:cs="宋体" w:hint="eastAsia"/>
          <w:szCs w:val="21"/>
        </w:rPr>
        <w:t>为</w:t>
      </w:r>
      <w:r w:rsidR="00A824B9" w:rsidRPr="009A4725">
        <w:rPr>
          <w:rFonts w:ascii="宋体" w:hAnsi="宋体" w:cs="宋体" w:hint="eastAsia"/>
          <w:szCs w:val="21"/>
        </w:rPr>
        <w:t>院</w:t>
      </w:r>
      <w:r w:rsidRPr="009A4725">
        <w:rPr>
          <w:rFonts w:ascii="宋体" w:hAnsi="宋体" w:cs="宋体" w:hint="eastAsia"/>
          <w:szCs w:val="21"/>
        </w:rPr>
        <w:t>方提供维护及服务的部门及固定的专职技术人员。</w:t>
      </w:r>
    </w:p>
    <w:p w:rsidR="001161EB" w:rsidRPr="009A4725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360458" w:rsidRPr="009A4725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Pr="009A4725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9A4725">
        <w:rPr>
          <w:rFonts w:ascii="宋体" w:hAnsi="宋体" w:hint="eastAsia"/>
          <w:sz w:val="32"/>
          <w:szCs w:val="32"/>
        </w:rPr>
        <w:t>合同款支付方式</w:t>
      </w:r>
    </w:p>
    <w:p w:rsidR="00123CDF" w:rsidRPr="009A4725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(一)合同签订后，在收到承建商开具相应金额正式发票后，支付合同总金额的30%。</w:t>
      </w:r>
    </w:p>
    <w:p w:rsidR="00123CDF" w:rsidRPr="009A4725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(二)软件验收通过后，在收到承建商开具相应金额正式发票后，支付合同总金额的65%。</w:t>
      </w:r>
    </w:p>
    <w:p w:rsidR="00123CDF" w:rsidRPr="00CD4238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9A4725">
        <w:rPr>
          <w:rFonts w:ascii="宋体" w:hAnsi="宋体" w:cs="宋体" w:hint="eastAsia"/>
          <w:szCs w:val="21"/>
        </w:rPr>
        <w:t>(三)免费维护期结束后，由院方对承建商在服务期内应完成任务进行确认并通过后1个月内，支付最后一笔尾款。</w:t>
      </w:r>
    </w:p>
    <w:sectPr w:rsidR="00123CDF" w:rsidRPr="00CD4238" w:rsidSect="00D92FAB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21" w:rsidRDefault="006A2621" w:rsidP="00C76BDF">
      <w:r>
        <w:separator/>
      </w:r>
    </w:p>
  </w:endnote>
  <w:endnote w:type="continuationSeparator" w:id="0">
    <w:p w:rsidR="006A2621" w:rsidRDefault="006A2621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D92FA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0C2FF6" w:rsidRPr="000C2FF6">
      <w:rPr>
        <w:caps/>
        <w:noProof/>
        <w:color w:val="5B9BD5"/>
        <w:lang w:val="zh-CN"/>
      </w:rPr>
      <w:t>2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21" w:rsidRDefault="006A2621" w:rsidP="00C76BDF">
      <w:r>
        <w:separator/>
      </w:r>
    </w:p>
  </w:footnote>
  <w:footnote w:type="continuationSeparator" w:id="0">
    <w:p w:rsidR="006A2621" w:rsidRDefault="006A2621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6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0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4C5B1052"/>
    <w:multiLevelType w:val="hybridMultilevel"/>
    <w:tmpl w:val="9D762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5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4"/>
  </w:num>
  <w:num w:numId="26">
    <w:abstractNumId w:val="2"/>
  </w:num>
  <w:num w:numId="27">
    <w:abstractNumId w:val="4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835"/>
    <w:rsid w:val="000079DD"/>
    <w:rsid w:val="00012DCC"/>
    <w:rsid w:val="00016B63"/>
    <w:rsid w:val="00036ECD"/>
    <w:rsid w:val="00042DAC"/>
    <w:rsid w:val="0004334E"/>
    <w:rsid w:val="00046B39"/>
    <w:rsid w:val="00054706"/>
    <w:rsid w:val="000617B1"/>
    <w:rsid w:val="00066DE7"/>
    <w:rsid w:val="00070D90"/>
    <w:rsid w:val="00074EDD"/>
    <w:rsid w:val="000757C1"/>
    <w:rsid w:val="00080E62"/>
    <w:rsid w:val="00086AE0"/>
    <w:rsid w:val="0009064D"/>
    <w:rsid w:val="00090A18"/>
    <w:rsid w:val="00091704"/>
    <w:rsid w:val="000B41B7"/>
    <w:rsid w:val="000C0527"/>
    <w:rsid w:val="000C2FF6"/>
    <w:rsid w:val="000C6FF1"/>
    <w:rsid w:val="000C77BE"/>
    <w:rsid w:val="000D5317"/>
    <w:rsid w:val="000E276C"/>
    <w:rsid w:val="000F1E43"/>
    <w:rsid w:val="000F317B"/>
    <w:rsid w:val="00105E7B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25FD2"/>
    <w:rsid w:val="00135143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A7BBA"/>
    <w:rsid w:val="001B4850"/>
    <w:rsid w:val="001B7966"/>
    <w:rsid w:val="001B7D79"/>
    <w:rsid w:val="001C23B3"/>
    <w:rsid w:val="001C7BC6"/>
    <w:rsid w:val="001D4A68"/>
    <w:rsid w:val="001D7749"/>
    <w:rsid w:val="001D7F76"/>
    <w:rsid w:val="001E1CA5"/>
    <w:rsid w:val="001E3B38"/>
    <w:rsid w:val="00200054"/>
    <w:rsid w:val="002000DE"/>
    <w:rsid w:val="00202EFF"/>
    <w:rsid w:val="0020509F"/>
    <w:rsid w:val="00207A96"/>
    <w:rsid w:val="00211306"/>
    <w:rsid w:val="00214A6F"/>
    <w:rsid w:val="002175A8"/>
    <w:rsid w:val="00221F1F"/>
    <w:rsid w:val="00223E47"/>
    <w:rsid w:val="00241D77"/>
    <w:rsid w:val="0024523F"/>
    <w:rsid w:val="002509F5"/>
    <w:rsid w:val="002535AA"/>
    <w:rsid w:val="00261CBC"/>
    <w:rsid w:val="002635D1"/>
    <w:rsid w:val="00265DE7"/>
    <w:rsid w:val="00270260"/>
    <w:rsid w:val="002722CA"/>
    <w:rsid w:val="002834D3"/>
    <w:rsid w:val="002853BF"/>
    <w:rsid w:val="00292528"/>
    <w:rsid w:val="00295F40"/>
    <w:rsid w:val="002A01D6"/>
    <w:rsid w:val="002A31EC"/>
    <w:rsid w:val="002A4778"/>
    <w:rsid w:val="002A4E3F"/>
    <w:rsid w:val="002B7936"/>
    <w:rsid w:val="002C53D1"/>
    <w:rsid w:val="002D21F8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17D9E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2D8"/>
    <w:rsid w:val="00385E95"/>
    <w:rsid w:val="00385FED"/>
    <w:rsid w:val="00397B7E"/>
    <w:rsid w:val="003A7269"/>
    <w:rsid w:val="003B02AE"/>
    <w:rsid w:val="003B224B"/>
    <w:rsid w:val="003B5FA2"/>
    <w:rsid w:val="003C0104"/>
    <w:rsid w:val="003C0FB7"/>
    <w:rsid w:val="003C6D81"/>
    <w:rsid w:val="003D0F80"/>
    <w:rsid w:val="003D2595"/>
    <w:rsid w:val="003D4B58"/>
    <w:rsid w:val="003D65EF"/>
    <w:rsid w:val="003E7083"/>
    <w:rsid w:val="003F3286"/>
    <w:rsid w:val="003F629F"/>
    <w:rsid w:val="00403938"/>
    <w:rsid w:val="00413DA3"/>
    <w:rsid w:val="00414171"/>
    <w:rsid w:val="0041787F"/>
    <w:rsid w:val="00423450"/>
    <w:rsid w:val="00425A51"/>
    <w:rsid w:val="0042702D"/>
    <w:rsid w:val="00435C81"/>
    <w:rsid w:val="0044060A"/>
    <w:rsid w:val="00440F72"/>
    <w:rsid w:val="004565AA"/>
    <w:rsid w:val="00456A2C"/>
    <w:rsid w:val="00462330"/>
    <w:rsid w:val="004630DC"/>
    <w:rsid w:val="004652D5"/>
    <w:rsid w:val="004710CC"/>
    <w:rsid w:val="00474AE0"/>
    <w:rsid w:val="0047796F"/>
    <w:rsid w:val="00482931"/>
    <w:rsid w:val="004904DC"/>
    <w:rsid w:val="00495574"/>
    <w:rsid w:val="004A1C80"/>
    <w:rsid w:val="004A44FF"/>
    <w:rsid w:val="004C2C5B"/>
    <w:rsid w:val="004E2D8F"/>
    <w:rsid w:val="004E5E61"/>
    <w:rsid w:val="004E6B9A"/>
    <w:rsid w:val="004F1410"/>
    <w:rsid w:val="004F7093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5760"/>
    <w:rsid w:val="00575F76"/>
    <w:rsid w:val="0057656D"/>
    <w:rsid w:val="00576682"/>
    <w:rsid w:val="005766CE"/>
    <w:rsid w:val="00580F0E"/>
    <w:rsid w:val="00581C9D"/>
    <w:rsid w:val="00586FAC"/>
    <w:rsid w:val="00591388"/>
    <w:rsid w:val="00592DCE"/>
    <w:rsid w:val="005934EF"/>
    <w:rsid w:val="0059358B"/>
    <w:rsid w:val="005944F9"/>
    <w:rsid w:val="00596428"/>
    <w:rsid w:val="00596CC5"/>
    <w:rsid w:val="005A4D1C"/>
    <w:rsid w:val="005A7E52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06253"/>
    <w:rsid w:val="00612F3F"/>
    <w:rsid w:val="00617E4B"/>
    <w:rsid w:val="00620E68"/>
    <w:rsid w:val="00623637"/>
    <w:rsid w:val="006279C6"/>
    <w:rsid w:val="00631F13"/>
    <w:rsid w:val="00644F1D"/>
    <w:rsid w:val="00646B59"/>
    <w:rsid w:val="006604C2"/>
    <w:rsid w:val="00672C3C"/>
    <w:rsid w:val="006758E2"/>
    <w:rsid w:val="006861F5"/>
    <w:rsid w:val="00697FBB"/>
    <w:rsid w:val="006A2621"/>
    <w:rsid w:val="006B2085"/>
    <w:rsid w:val="006B21B8"/>
    <w:rsid w:val="006B43B7"/>
    <w:rsid w:val="006B7B58"/>
    <w:rsid w:val="006C0B92"/>
    <w:rsid w:val="006C36EB"/>
    <w:rsid w:val="006D348B"/>
    <w:rsid w:val="006D4B15"/>
    <w:rsid w:val="006D59F7"/>
    <w:rsid w:val="006E081A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ABE"/>
    <w:rsid w:val="00795F59"/>
    <w:rsid w:val="007A47E4"/>
    <w:rsid w:val="007A5057"/>
    <w:rsid w:val="007C0A5B"/>
    <w:rsid w:val="007C2D67"/>
    <w:rsid w:val="007D22AB"/>
    <w:rsid w:val="007D77DF"/>
    <w:rsid w:val="007E71E6"/>
    <w:rsid w:val="007F5726"/>
    <w:rsid w:val="008011F2"/>
    <w:rsid w:val="008168FB"/>
    <w:rsid w:val="00822BA6"/>
    <w:rsid w:val="008419E9"/>
    <w:rsid w:val="008548FB"/>
    <w:rsid w:val="008623FD"/>
    <w:rsid w:val="00864EC8"/>
    <w:rsid w:val="00866774"/>
    <w:rsid w:val="00873B97"/>
    <w:rsid w:val="008A62AC"/>
    <w:rsid w:val="008B2206"/>
    <w:rsid w:val="008C12AD"/>
    <w:rsid w:val="008C255D"/>
    <w:rsid w:val="008D3291"/>
    <w:rsid w:val="008D59AA"/>
    <w:rsid w:val="008D6AD3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30A6"/>
    <w:rsid w:val="00934C21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6FAA"/>
    <w:rsid w:val="0098719A"/>
    <w:rsid w:val="00991FF2"/>
    <w:rsid w:val="0099315B"/>
    <w:rsid w:val="00995DD9"/>
    <w:rsid w:val="009A4725"/>
    <w:rsid w:val="009B240B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874"/>
    <w:rsid w:val="00A22CA1"/>
    <w:rsid w:val="00A32843"/>
    <w:rsid w:val="00A33FE7"/>
    <w:rsid w:val="00A4595D"/>
    <w:rsid w:val="00A51146"/>
    <w:rsid w:val="00A57EDA"/>
    <w:rsid w:val="00A61D3A"/>
    <w:rsid w:val="00A66833"/>
    <w:rsid w:val="00A70DCF"/>
    <w:rsid w:val="00A72437"/>
    <w:rsid w:val="00A73FDF"/>
    <w:rsid w:val="00A824B9"/>
    <w:rsid w:val="00A870DD"/>
    <w:rsid w:val="00A93369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AF16B9"/>
    <w:rsid w:val="00AF3A7F"/>
    <w:rsid w:val="00AF6A79"/>
    <w:rsid w:val="00B12138"/>
    <w:rsid w:val="00B17749"/>
    <w:rsid w:val="00B17AE9"/>
    <w:rsid w:val="00B17C05"/>
    <w:rsid w:val="00B20334"/>
    <w:rsid w:val="00B20819"/>
    <w:rsid w:val="00B225B9"/>
    <w:rsid w:val="00B24AB1"/>
    <w:rsid w:val="00B263C8"/>
    <w:rsid w:val="00B36BD9"/>
    <w:rsid w:val="00B37245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59AC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132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A6AE1"/>
    <w:rsid w:val="00CB6B73"/>
    <w:rsid w:val="00CC218D"/>
    <w:rsid w:val="00CC6334"/>
    <w:rsid w:val="00CC677A"/>
    <w:rsid w:val="00CC75A4"/>
    <w:rsid w:val="00CD008E"/>
    <w:rsid w:val="00CD4238"/>
    <w:rsid w:val="00CD49B4"/>
    <w:rsid w:val="00CD6EDC"/>
    <w:rsid w:val="00CE2D1F"/>
    <w:rsid w:val="00CF11C1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2FAB"/>
    <w:rsid w:val="00D94B7C"/>
    <w:rsid w:val="00DA026E"/>
    <w:rsid w:val="00DA576E"/>
    <w:rsid w:val="00DB0A86"/>
    <w:rsid w:val="00DB57B7"/>
    <w:rsid w:val="00DC33CF"/>
    <w:rsid w:val="00DC3415"/>
    <w:rsid w:val="00DD3DE6"/>
    <w:rsid w:val="00DE3F1E"/>
    <w:rsid w:val="00DE4534"/>
    <w:rsid w:val="00DF3D3A"/>
    <w:rsid w:val="00DF4228"/>
    <w:rsid w:val="00E045F3"/>
    <w:rsid w:val="00E060F8"/>
    <w:rsid w:val="00E06670"/>
    <w:rsid w:val="00E17266"/>
    <w:rsid w:val="00E35B86"/>
    <w:rsid w:val="00E47752"/>
    <w:rsid w:val="00E51C44"/>
    <w:rsid w:val="00E53030"/>
    <w:rsid w:val="00E5439B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B33C3"/>
    <w:rsid w:val="00EB3F01"/>
    <w:rsid w:val="00EC0483"/>
    <w:rsid w:val="00EC33A4"/>
    <w:rsid w:val="00ED072F"/>
    <w:rsid w:val="00ED0897"/>
    <w:rsid w:val="00ED73FF"/>
    <w:rsid w:val="00ED7F01"/>
    <w:rsid w:val="00EE360F"/>
    <w:rsid w:val="00EE4612"/>
    <w:rsid w:val="00EE51DE"/>
    <w:rsid w:val="00EE609F"/>
    <w:rsid w:val="00EE7DC1"/>
    <w:rsid w:val="00EF5E01"/>
    <w:rsid w:val="00EF6EC0"/>
    <w:rsid w:val="00F02058"/>
    <w:rsid w:val="00F02C0C"/>
    <w:rsid w:val="00F0343C"/>
    <w:rsid w:val="00F04CE5"/>
    <w:rsid w:val="00F13514"/>
    <w:rsid w:val="00F1360F"/>
    <w:rsid w:val="00F16AA8"/>
    <w:rsid w:val="00F21791"/>
    <w:rsid w:val="00F3090B"/>
    <w:rsid w:val="00F3226A"/>
    <w:rsid w:val="00F33DB0"/>
    <w:rsid w:val="00F45DB8"/>
    <w:rsid w:val="00F54D29"/>
    <w:rsid w:val="00F62BCD"/>
    <w:rsid w:val="00F74B77"/>
    <w:rsid w:val="00F764FE"/>
    <w:rsid w:val="00F8008C"/>
    <w:rsid w:val="00F80625"/>
    <w:rsid w:val="00F827B6"/>
    <w:rsid w:val="00F876E4"/>
    <w:rsid w:val="00F92BE5"/>
    <w:rsid w:val="00F92D22"/>
    <w:rsid w:val="00FA0574"/>
    <w:rsid w:val="00FB140C"/>
    <w:rsid w:val="00FB68D3"/>
    <w:rsid w:val="00FC4B75"/>
    <w:rsid w:val="00FD12B3"/>
    <w:rsid w:val="00FE704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96EDE"/>
  <w15:docId w15:val="{DFA8190A-6AFD-48A0-B87B-1242042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2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92F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D92F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D92FAB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rsid w:val="00D92FA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D92FA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rsid w:val="00D92FA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rsid w:val="00D92FA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D92FA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D92FA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sid w:val="00D92FAB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D92F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92FAB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D92FAB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D92FAB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D92FA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D92FAB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D92FA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D92FAB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D92F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D92FAB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D92FAB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D92FAB"/>
    <w:rPr>
      <w:szCs w:val="24"/>
    </w:rPr>
  </w:style>
  <w:style w:type="paragraph" w:styleId="a8">
    <w:name w:val="Plain Text"/>
    <w:basedOn w:val="a1"/>
    <w:link w:val="a9"/>
    <w:rsid w:val="00D92FAB"/>
    <w:rPr>
      <w:rFonts w:ascii="Calibri" w:hAnsi="Courier New"/>
      <w:szCs w:val="20"/>
    </w:rPr>
  </w:style>
  <w:style w:type="character" w:customStyle="1" w:styleId="a9">
    <w:name w:val="纯文本 字符"/>
    <w:link w:val="a8"/>
    <w:rsid w:val="00D92FAB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D92FAB"/>
    <w:rPr>
      <w:sz w:val="18"/>
      <w:szCs w:val="18"/>
    </w:rPr>
  </w:style>
  <w:style w:type="character" w:customStyle="1" w:styleId="ab">
    <w:name w:val="批注框文本 字符"/>
    <w:link w:val="aa"/>
    <w:rsid w:val="00D92FAB"/>
    <w:rPr>
      <w:kern w:val="2"/>
      <w:sz w:val="18"/>
      <w:szCs w:val="18"/>
    </w:rPr>
  </w:style>
  <w:style w:type="paragraph" w:styleId="ac">
    <w:name w:val="footer"/>
    <w:basedOn w:val="a1"/>
    <w:link w:val="12"/>
    <w:rsid w:val="00D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D92FAB"/>
    <w:rPr>
      <w:kern w:val="2"/>
      <w:sz w:val="18"/>
      <w:szCs w:val="18"/>
    </w:rPr>
  </w:style>
  <w:style w:type="paragraph" w:styleId="ad">
    <w:name w:val="header"/>
    <w:basedOn w:val="a1"/>
    <w:link w:val="ae"/>
    <w:rsid w:val="00D9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D92FAB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D92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D92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sid w:val="00D92FAB"/>
    <w:rPr>
      <w:color w:val="800080"/>
      <w:u w:val="single"/>
    </w:rPr>
  </w:style>
  <w:style w:type="character" w:styleId="af2">
    <w:name w:val="Hyperlink"/>
    <w:rsid w:val="00D92FAB"/>
    <w:rPr>
      <w:color w:val="0563C1"/>
      <w:u w:val="single"/>
    </w:rPr>
  </w:style>
  <w:style w:type="character" w:styleId="af3">
    <w:name w:val="annotation reference"/>
    <w:uiPriority w:val="99"/>
    <w:unhideWhenUsed/>
    <w:qFormat/>
    <w:rsid w:val="00D92FAB"/>
    <w:rPr>
      <w:sz w:val="21"/>
      <w:szCs w:val="21"/>
    </w:rPr>
  </w:style>
  <w:style w:type="character" w:customStyle="1" w:styleId="2Char">
    <w:name w:val="正文（首行缩进2字符） Char"/>
    <w:link w:val="21"/>
    <w:rsid w:val="00D92FAB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D92FAB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rsid w:val="00D92FAB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rsid w:val="00D92F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sid w:val="00D92FAB"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rsid w:val="00D92F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rsid w:val="00D92FAB"/>
  </w:style>
  <w:style w:type="character" w:customStyle="1" w:styleId="af7">
    <w:name w:val="列出段落 字符"/>
    <w:link w:val="af8"/>
    <w:uiPriority w:val="34"/>
    <w:qFormat/>
    <w:rsid w:val="00D92FAB"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rsid w:val="00D92FA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D92FAB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D92FAB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92F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D92FAB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D92FAB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D92FAB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D92FAB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D92F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D92FAB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D92FAB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D92F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sid w:val="00D92FAB"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19</cp:revision>
  <dcterms:created xsi:type="dcterms:W3CDTF">2022-05-24T09:01:00Z</dcterms:created>
  <dcterms:modified xsi:type="dcterms:W3CDTF">2022-05-25T03:45:00Z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