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440606-2025-06173</w:t>
      </w:r>
    </w:p>
    <w:p>
      <w:pPr>
        <w:pStyle w:val="null3"/>
        <w:jc w:val="center"/>
        <w:outlineLvl w:val="3"/>
      </w:pPr>
      <w:r>
        <w:rPr>
          <w:sz w:val="24"/>
          <w:b/>
        </w:rPr>
        <w:t>采购项目编号：</w:t>
      </w:r>
      <w:r>
        <w:rPr>
          <w:sz w:val="24"/>
          <w:b/>
        </w:rPr>
        <w:t>440606-2025-06173</w:t>
      </w:r>
    </w:p>
    <w:p>
      <w:pPr>
        <w:pStyle w:val="null3"/>
        <w:jc w:val="center"/>
        <w:outlineLvl w:val="3"/>
      </w:pPr>
      <w:r>
        <w:rPr>
          <w:sz w:val="24"/>
          <w:b/>
        </w:rPr>
        <w:t>项目名称：</w:t>
      </w:r>
      <w:r>
        <w:rPr>
          <w:sz w:val="24"/>
          <w:b/>
        </w:rPr>
        <w:t>顺德区气象综合探测基地基建配套工程之信息化项目</w:t>
      </w:r>
    </w:p>
    <w:p>
      <w:pPr>
        <w:pStyle w:val="null3"/>
        <w:jc w:val="center"/>
        <w:outlineLvl w:val="3"/>
      </w:pPr>
      <w:r>
        <w:rPr>
          <w:sz w:val="24"/>
          <w:b/>
        </w:rPr>
        <w:t>采购人：</w:t>
      </w:r>
      <w:r>
        <w:rPr>
          <w:sz w:val="24"/>
          <w:b/>
        </w:rPr>
        <w:t>佛山市顺德区气象局</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佛山市顺德区气象局</w:t>
      </w:r>
      <w:r>
        <w:rPr/>
        <w:t>的委托，采用</w:t>
      </w:r>
      <w:r>
        <w:rPr/>
        <w:t>公开招标</w:t>
      </w:r>
      <w:r>
        <w:rPr/>
        <w:t>方式组织采购</w:t>
      </w:r>
      <w:r>
        <w:rPr/>
        <w:t>顺德区气象综合探测基地基建配套工程之信息化项目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顺德区气象综合探测基地基建配套工程之信息化项目</w:t>
      </w:r>
    </w:p>
    <w:p>
      <w:pPr>
        <w:pStyle w:val="null3"/>
        <w:ind w:firstLine="480"/>
      </w:pPr>
      <w:r>
        <w:rPr/>
        <w:t>采购计划编号：</w:t>
      </w:r>
      <w:r>
        <w:rPr/>
        <w:t>440606-2025-06173</w:t>
      </w:r>
    </w:p>
    <w:p>
      <w:pPr>
        <w:pStyle w:val="null3"/>
        <w:ind w:firstLine="480"/>
      </w:pPr>
      <w:r>
        <w:rPr/>
        <w:t>采购项目编号：</w:t>
      </w:r>
      <w:r>
        <w:rPr/>
        <w:t>440606-2025-06173</w:t>
      </w:r>
    </w:p>
    <w:p>
      <w:pPr>
        <w:pStyle w:val="null3"/>
        <w:ind w:firstLine="480"/>
      </w:pPr>
      <w:r>
        <w:rPr/>
        <w:t>采购方式：</w:t>
      </w:r>
      <w:r>
        <w:rPr/>
        <w:t>公开招标</w:t>
      </w:r>
    </w:p>
    <w:p>
      <w:pPr>
        <w:pStyle w:val="null3"/>
        <w:ind w:firstLine="480"/>
      </w:pPr>
      <w:r>
        <w:rPr/>
        <w:t>预算金额：</w:t>
      </w:r>
      <w:r>
        <w:rPr/>
        <w:t>2,817,330.00</w:t>
      </w:r>
      <w:r>
        <w:rPr/>
        <w:t>元</w:t>
      </w:r>
    </w:p>
    <w:p>
      <w:pPr>
        <w:pStyle w:val="null3"/>
        <w:outlineLvl w:val="3"/>
      </w:pPr>
      <w:r>
        <w:rPr>
          <w:sz w:val="24"/>
          <w:b/>
        </w:rPr>
        <w:t>2.项目内容及需求情况（采购项目技术规格、参数及要求）</w:t>
      </w:r>
    </w:p>
    <w:p>
      <w:pPr>
        <w:pStyle w:val="null3"/>
      </w:pPr>
      <w:r>
        <w:rPr/>
        <w:t>采购包1(顺德区气象综合探测基地基建配套工程之信息化项目):</w:t>
      </w:r>
    </w:p>
    <w:p>
      <w:pPr>
        <w:pStyle w:val="null3"/>
      </w:pPr>
      <w:r>
        <w:rPr/>
        <w:t>采购包预算金额：2,817,330.00元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顺德区气象综合探测基地基建配套工程之信息化项目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超融合节点</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合同履行期限：合同签订之日起60个日历天内供货到现场安装调试、整体验收合格并具备交付使用。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2024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采购包1（顺德区气象综合探测基地基建配套工程之信息化项目）：</w:t>
      </w:r>
      <w:r>
        <w:rPr/>
        <w:t>1、本项目不属于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采购包1（顺德区气象综合探测基地基建配套工程之信息化项目）：</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佛山市顺德区气象局</w:t>
      </w:r>
    </w:p>
    <w:p>
      <w:pPr>
        <w:pStyle w:val="null3"/>
        <w:ind w:firstLine="480"/>
      </w:pPr>
      <w:r>
        <w:rPr/>
        <w:t xml:space="preserve"> 地址：</w:t>
      </w:r>
      <w:r>
        <w:rPr/>
        <w:t>顺德区蓬莱路72号</w:t>
      </w:r>
    </w:p>
    <w:p>
      <w:pPr>
        <w:pStyle w:val="null3"/>
        <w:ind w:firstLine="480"/>
      </w:pPr>
      <w:r>
        <w:rPr/>
        <w:t xml:space="preserve"> 联系方式：</w:t>
      </w:r>
      <w:r>
        <w:rPr/>
        <w:t>0757-22333013</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傅剑伟</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本项目</w:t>
      </w:r>
      <w:r>
        <w:rPr>
          <w:sz w:val="21"/>
          <w:color w:val="000000"/>
        </w:rPr>
        <w:t>为顺德区气象综合探测基地基建配套工程之信息化项目，实现顺德区气象综合探测基地基建配套工程各气象业务正常运行并为佛山市气象局数据中心提供容灾备份。具体建设内容包括</w:t>
      </w:r>
      <w:r>
        <w:rPr>
          <w:sz w:val="21"/>
          <w:color w:val="000000"/>
        </w:rPr>
        <w:t>:</w:t>
      </w:r>
      <w:r>
        <w:rPr>
          <w:sz w:val="21"/>
          <w:color w:val="000000"/>
        </w:rPr>
        <w:t>进行光纤入户、室分、综合布线施工；建设安全防范系统、业务大厅会商系统、会议室会商系统、档案管理系统、观测场及业务大厅</w:t>
      </w:r>
      <w:r>
        <w:rPr>
          <w:sz w:val="21"/>
          <w:color w:val="000000"/>
        </w:rPr>
        <w:t>UPS</w:t>
      </w:r>
      <w:r>
        <w:rPr>
          <w:sz w:val="21"/>
          <w:color w:val="000000"/>
        </w:rPr>
        <w:t>供电系统、数据中心、业务网络系统及</w:t>
      </w:r>
      <w:r>
        <w:rPr>
          <w:sz w:val="21"/>
          <w:color w:val="000000"/>
        </w:rPr>
        <w:t>服务器存储系统；原有观测系统及相关设备迁移等。</w:t>
      </w:r>
    </w:p>
    <w:p>
      <w:pPr>
        <w:pStyle w:val="null3"/>
      </w:pPr>
      <w:r>
        <w:rPr/>
        <w:t>采购包1（顺德区气象综合探测基地基建配套工程之信息化项目）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合同签订之日起60个日历天内供货到现场安装调试、整体验收合格并具备交付使用。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1期：支付比例40%,合同签订生效后，采购人支付中标人合同总额的40%作为预付款。</w:t>
            </w:r>
          </w:p>
          <w:p>
            <w:pPr>
              <w:pStyle w:val="null3"/>
            </w:pPr>
            <w:r>
              <w:rPr/>
              <w:t>2期：支付比例30%,全部设备安装完成后，中标人书面向采购人提出付款申请，采购人接到中标人付款申请及验收报告等资料并审核合格后，支付中标人合同总额的30%。</w:t>
            </w:r>
          </w:p>
          <w:p>
            <w:pPr>
              <w:pStyle w:val="null3"/>
            </w:pPr>
            <w:r>
              <w:rPr/>
              <w:t>3期：支付比例30%,设备安装调试完成、整体验收合格并交付使用后，中标人书面向采购人提出付款申请，采购人接到中标人付款申请及验收报告等资料并审核合格后，支付中标人合同总额的30%。 中标人凭以下有效文件与采购人结算： （1）采购合同； （2）中标人提供的正式发票； （3）验收报告（项目预付款除外）； （4）中标通知书。 注：上述款项均不计算利息。因采购人使用的是财政资金，采购人在前款规定的付款时间为向政府采购支付部门提出办理财政支付申请手续的时间（不含政府财政支付部门审核的时间），在规定时间内提出支付申请手续后即视为采购人已经按期支付。若由于财政拨款不到位或该项目相关手续和程序因流转政府采购审批流程及办理手续而造成项目支付进度有所推延的，采购人不承担违约责任，并且此情况不能成为中标人拒绝履约的理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所有货物必须是在中国范围内合法销售、厂商原装、未开封、全新的货物，符合出厂要求。要求对全部设备、产品、型号、规格、数量、外型、外观、包装及资料、文件（如装箱单、保修单、随箱介质、合格证等）的验收。 2.凡列入《中华人民共和国实施强制性产品认证的产品目录》的产品，在验收时出具CCC认证证书及对应编号在全国认证认可信息公共服务平台查询的截图等复印件加盖投标人公章，并以在产品外部加施认证标志作为验收依据之一。 3.应负责在项目验收时，将系统的全部有关产品说明书、原厂家安装手册、技术文件、资料及安装、验收报告等文档汇集成册交付设备使用单位或监理单位。 4.以需求内容及技术参数逐条响应作为验收交付标准。 5.如机检或系统测试中如发现设备性能指标或功能上不符合标书和合同要求时，将被看作性能不合格，设备使用单位有权拒收并要求赔偿。 6.整体验收：所有货物到货后，规格型号、数量、外观质量、安装等经验收通过后，按照采购人总项目的总体调试和验收要求，在功能教室安装完成后，由设备使用单位对所有采购的产品进行相应的联机测试和性能测试，然后双方对整个项目总体共同进行质量验收，验收合格双方签署质量验收表。投标人所投产品，应当满足国产化标准符合性测评产品标准符合性测试要求。 7.项目验收依次序对照执行标准： 1）依次序对照适用标准为：项目验收依次序对照执行标准为： ①符合中华人民共和国国家和使用的相关安全质量标准、行业技术规范标准、环保节能标准； ②符合招标文件和响应承诺中采购人认可的合理最佳配置、参数规格及各项要求； ③货物来源国官方颁布标准； ④采购人提供的详细验收标准、验收手册； ⑤方案设计图纸。 2）必须符合招标文件的规定要求、国家和行业的相关标准。 3）验收人员：①采购人，或其委托的第三方机构（如有）；②中标人。 4）技术资料 ①交货时，应同时交付产品使用手册、质量检验证书（合格证）等相关资料。 ②验收后，应提供验收报告。 ③资料提供方：中标人；资料受理方：采购人。 5）验收结果确认：验收完毕由采购人及中标人在验收报告上签名或盖章确认。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报价要求，1.本项目报价为广东省佛山市目的地竣工验收交付价。 2.投标报价指投标人为完成本项目所收取的全部费用，包含但不限于以下费用：项目深化设计、货物及零配件成本费、相关配套软件费用、基础建设及安装（含相关辅材和人工费用）、保险费、运输费、装卸费、保险费、安装费、调试费、材料费、技术服务费、验收（包含专家验收所涉及的一切费用）、培训费用、质保期内的保修、售后服务、各项税费及不可预见费等完成本项目采购内容所需的一切费用。 3.投标人须考虑本项目在实施期间的一切可能产生的费用。 4.报价不得高于本项目的采购项目预算金额人民币2817330.00元，否则视为无效报价，作无效投标处理。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安装调试，1.以符合招标文件要求和响应承诺的前提下，中标人将设备（系统）安装并调试至正常运行的最佳状态且双方均认为满意。 2.人员及工作要求：中标人应设安装负责人，负责安装协调管理工作。 3.安装工具：安装所需工具设施物料由中标人自备、自费运到现场，完工后自费搬走。 4.调试：按国家相关验收规范进行。 5.设备的拆箱、安装、通电、调试等项工作由中标人负责，但必须在采购人指定人员的参与下进行。调试的原始记录须经各方签字后作为验收的文件之一。 6.中标人需按照采购人设备布置及现场情况进行所供设备的放置、线路敷设、安装、调试及现场复原等。 7.安装实施工作实行“三包”：包质量、包工期、包施工安全。中标人自行承担安装实施全过程的相关人员和施工安全责任。 8.中标人应提供安装调试工艺流程、质量控制程序和检验方法，处理关键点、难点的对策及措施，实施前须经采购人批准后方能实施。实施内容应包括对所有货物的安装、调试及现场验收作出详尽安排和说明，并包括派出或参与人员的人数、工作时间、具体分工及工作内容等。 9.施工现场的管理：中标人在工程实施全过程中应服从采购人现场代表或监理代表的统一管理和监督检查。 10.中标人须指派经验丰富的项目负责人，全面负责安装质量、施工安全、与采购人沟通等工作。中标人安装现场工作和生活条件、人员人身安全由中标人负责并自行解决。项目负责人需就本项目建立信息保护机制，并履行信息保护监督义务。 11.由中标人负责货物和施工人员的各类保险和安全。</w:t>
            </w:r>
          </w:p>
          <w:p>
            <w:pPr>
              <w:pStyle w:val="null3"/>
            </w:pPr>
            <w:r>
              <w:rPr/>
              <w:t>培训，1.基本要求：中标人须根据采购人的要求，安排熟悉本项目的专业技术人员在采购人指定的地点（佛山市内）向采购人提供完备、全面的产品使用培训。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4.培训费用：培训场地由采购人提供，其他与本项目有关的培训费用包括差旅、食宿、教材、资料等由中标人负责，均计入投标报价中。</w:t>
            </w:r>
          </w:p>
          <w:p>
            <w:pPr>
              <w:pStyle w:val="null3"/>
            </w:pPr>
            <w:r>
              <w:rPr/>
              <w:t>质保期，1.自项目系统验收合格次日起2年。 2.若国家或生产厂家对本项目所涉及货物的质保期的规定高于本项目的要求，应按国家或生产厂家的规定执行。 3.在质保期内中标人免费提供货物正常使用情况下的维修及保养服务。</w:t>
            </w:r>
          </w:p>
          <w:p>
            <w:pPr>
              <w:pStyle w:val="null3"/>
            </w:pPr>
            <w:r>
              <w:rPr/>
              <w:t>质量保证及售后服务，1.质保期内发生的货物本身及安装质量问题，由中标人负责免费解决（低值易耗品或因采购人使用不当或其他人为因素造成的故障除外）：任何时候，中标人均不能免除因设备本身的缺陷和安装不当所应负的经济责任和法律责任。 2.对系统用户在系统使用过程中，出现的故障、问题提供技术服务，消除故障，并根据采购单位提出的改善意见，进行必要的修改、完善、升级。提供的技术服务至少包括： ①免费提供技术咨询、故障诊断、故障排除以及现场支持等具体的技术支持工作、数据维护等，并对采购人反映的具体问题做出相应处理，及时向用户提供所需维修及维护技术保障。 ②免费提供定期巡检与调优服务，系统在持续运行过程中，复杂的运行环境等种种原因会造成系统性能的逐渐下降。通过定期的技术检查，可及时排除故障隐患，以免问题发生后影响业务运作，及时调优系统性能，使系统始终处于高效率运行状态。 3.质保期内，中标人提供上门免费的维护保养服务。对正常使用及非人为因素情况下的设备零件损坏，中标人提供免费上门服务，并免费更换损坏的零部件；但如由于火灾、水灾、地震等不可抗拒原因及采购人认为因上述不可抗力破坏因素造成的损坏外，中标人负责免工费维修。 4.质保期内，中标人须设置7×24小时技术支持热线电话（固话或手机）。设备故障报修的响应时间：周一至周五8：30～18:00期间电话响应时间为2小时。若电话中无法解决，4小时内到达现场进行维护，其余期间需15小时内到达现场。 在质量保修期内，如果设备出现故障或因设备质量问题造成停机的，中标人须在24小时内派出维修人员到达现场免费予以维修或更换设备。如2个工作日内无法修复，在维修的同时要配备相同型号或高于原来型号或参数的备份硬件先提供使用，维修好再更换，停机不能超过2个工作日。 对于采购人的服务请求，中标人必须在即时进行响应，1小时内做出明确响应和安排，2小时内到达现场，由于系统故障导致业务连续停止时间不得超过24小时。 5.质保期内提供不少于2名技术人员常驻顺德地区保障系统运维服务。 6.本项目的售后服务均为原厂售后服务。 7.质保期过后，中标人应按同类项目的最优惠价格提供终身维修和定期检测，并提供免费技术咨询及维护、提供系统扩充、升级方面的技术支持服务、提供各系统接口二次开发及接入服务；如须更换故障零部件，则只收取优惠的零件费，不收维修费、人工费、差旅费等。</w:t>
            </w:r>
          </w:p>
          <w:p>
            <w:pPr>
              <w:pStyle w:val="null3"/>
            </w:pPr>
            <w:r>
              <w:rPr/>
              <w:t>知识产权，采购人在中华人民共和国境内使用投标人提供的货物及服务时免受第三方提出的侵犯其专利权或其它知识产权的起诉。如果第三方提出侵权指控，中标人应承担由此而引起的一切法律责任和费用，包括但不限于采购人为此支付的律师费、诉讼费等一切费用；若因侵权导致采购人无法使用标的，中标人应在10个工作日内更换无侵权风险的替代产品，且不得额外收取费用；因此给采购人造成损失的（如停工损失、诉讼费），中标人应全额赔偿。</w:t>
            </w:r>
          </w:p>
          <w:p>
            <w:pPr>
              <w:pStyle w:val="null3"/>
            </w:pPr>
            <w:r>
              <w:rPr/>
              <w:t>违约责任，1.中标人交付的物品不符合招标文件、投标文件或合同约定的，采购人有权拒收或要求中标人退货、减价、重修等，中标人应在采购人限定期限内重新交付符合规定的物品，逾期不能交付或者交付不符合规定的，采购人有权单方解除合同，中标人需向采购人支付合同价款总额 5%的违约金。 2.中标人未按要求履行合同义务时，采购人有权拒绝验收，且对逾期交付的货物或工程，中标人从逾期之日起每日按合同总额的2‰比例向采购人支付违约金；逾期15日以上时，采购人有权终止合同，由此造成采购人的经济损失由中标人承担。违约金不足以弥补损失的，中标人应按全额赔偿。 3.中标人负责采购人观测系统迁移工作，如因中标人原因导致出现错情、缺测、缺报或违反气象观测相关管理规定或被通报的，每出现一次，中标人须按合同总额的1‰比例向采购人支付违约金。 4.采购人无正当理由拒收货物/接受服务，到期拒付货物/服务款项的，采购人向中标人偿付合同总额 5%的违约金。 5.违约方除承担违约责任，还应当承担守约方维权支出费用，维权支出费用包括但不限于律师费、诉讼（仲裁）费、鉴定费、财产保全保险费等。</w:t>
            </w:r>
          </w:p>
          <w:p>
            <w:pPr>
              <w:pStyle w:val="null3"/>
            </w:pPr>
            <w:r>
              <w:rPr/>
              <w:t>其他，1.合同响应要求：响应招标文件的合同文本或合同条款。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 4.其他要求详见招标文件第四部分《合同书范本》的规定。</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顺德区气象综合探测基地基建配套工程之信息化项目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2,363,937.90</w:t>
            </w:r>
          </w:p>
        </w:tc>
        <w:tc>
          <w:tcPr>
            <w:tcW w:type="dxa" w:w="831"/>
          </w:tcPr>
          <w:p>
            <w:pPr>
              <w:pStyle w:val="null3"/>
              <w:jc w:val="right"/>
            </w:pPr>
            <w:r>
              <w:rPr/>
              <w:t>2,363,937.90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超融合节点</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151,130.70</w:t>
            </w:r>
          </w:p>
        </w:tc>
        <w:tc>
          <w:tcPr>
            <w:tcW w:type="dxa" w:w="831"/>
          </w:tcPr>
          <w:p>
            <w:pPr>
              <w:pStyle w:val="null3"/>
              <w:jc w:val="right"/>
            </w:pPr>
            <w:r>
              <w:rPr/>
              <w:t>453,392.10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顺德区气象综合探测基地基建配套工程之信息化项目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详见公告附件《采购清单》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超融合节点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详见公告附件《采购清单》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佛山市顺德区气象局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采用差额定率累进法计算方式，参照原中华人民共和国国家发展计划委员会颁发的计价格[2002]1980号文规定“货物类”招标代理服务费收取标准的下浮4%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傅剑伟</w:t>
      </w:r>
    </w:p>
    <w:p>
      <w:pPr>
        <w:pStyle w:val="null3"/>
        <w:ind w:firstLine="480"/>
      </w:pPr>
      <w:r>
        <w:rPr/>
        <w:t>电话：</w:t>
      </w:r>
      <w:r>
        <w:rPr/>
        <w:t>0757-22332908</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顺德区气象综合探测基地基建配套工程之信息化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采购包1（顺德区气象综合探测基地基建配套工程之信息化项目）：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采购包1（顺德区气象综合探测基地基建配套工程之信息化项目）：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本项目不属于专门面向中小企业采购的项目</w:t>
            </w:r>
          </w:p>
        </w:tc>
        <w:tc>
          <w:tcPr>
            <w:tcW w:type="dxa" w:w="4238"/>
          </w:tcPr>
          <w:p>
            <w:pPr>
              <w:pStyle w:val="null3"/>
            </w:pPr>
            <w:r>
              <w:rPr/>
              <w:t>1、本项目不属于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采购包1（顺德区气象综合探测基地基建配套工程之信息化项目）：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采购包1(顺德区气象综合探测基地基建配套工程之信息化项目):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技术部分45.0分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(25.0分)</w:t>
            </w:r>
          </w:p>
        </w:tc>
        <w:tc>
          <w:tcPr>
            <w:tcW w:type="dxa" w:w="5076"/>
          </w:tcPr>
          <w:p>
            <w:pPr>
              <w:pStyle w:val="null3"/>
              <w:jc w:val="left"/>
            </w:pPr>
            <w:r>
              <w:rPr/>
              <w:t>根据各投标人对采购项目技术参数中标注“▲”的条款响应程度进行评价：对技术参数中标注“▲”的条款能完全响应（或在此基础上正偏离）的每一项得0.5分，最高得25分。 【注：如技术参数要求提供证明材料的，未按要求提供视为负偏离。】</w:t>
            </w:r>
          </w:p>
        </w:tc>
      </w:tr>
      <w:tr>
        <w:tc>
          <w:tcPr>
            <w:tcW w:type="dxa" w:w="922"/>
            <w:gridSpan w:val="2"/>
            <w:vMerge/>
          </w:tcPr>
          <w:p/>
        </w:tc>
        <w:tc>
          <w:tcPr>
            <w:tcW w:type="dxa" w:w="2307"/>
          </w:tcPr>
          <w:p>
            <w:pPr>
              <w:pStyle w:val="null3"/>
              <w:jc w:val="left"/>
            </w:pPr>
            <w:r>
              <w:rPr/>
              <w:t>项目实施方案 (6.0分)</w:t>
            </w:r>
          </w:p>
        </w:tc>
        <w:tc>
          <w:tcPr>
            <w:tcW w:type="dxa" w:w="5076"/>
          </w:tcPr>
          <w:p>
            <w:pPr>
              <w:pStyle w:val="null3"/>
              <w:jc w:val="left"/>
            </w:pPr>
            <w:r>
              <w:rPr/>
              <w:t>根据各投标人提供的项目实施方案（包括整体实施方案、工作界面、组织分工等）进行评审： 1.实施方案科学合理全面、工作界面清晰、组织分工合理、可有效保证项目实施交付，得6分； 2.实施方案科学合理全面性一般、工作界面清晰性一般、组织分工合理性一般、基本能保证项目实施交付，得3分； 3.实施方案不够科学合理、工作界面模糊、组织分工不够合理、对项目实施交付保证较差，得1分； 4.不提供得0分。</w:t>
            </w:r>
          </w:p>
        </w:tc>
      </w:tr>
      <w:tr>
        <w:tc>
          <w:tcPr>
            <w:tcW w:type="dxa" w:w="922"/>
            <w:gridSpan w:val="2"/>
            <w:vMerge/>
          </w:tcPr>
          <w:p/>
        </w:tc>
        <w:tc>
          <w:tcPr>
            <w:tcW w:type="dxa" w:w="2307"/>
          </w:tcPr>
          <w:p>
            <w:pPr>
              <w:pStyle w:val="null3"/>
              <w:jc w:val="left"/>
            </w:pPr>
            <w:r>
              <w:rPr/>
              <w:t>质量保障措施 (6.0分)</w:t>
            </w:r>
          </w:p>
        </w:tc>
        <w:tc>
          <w:tcPr>
            <w:tcW w:type="dxa" w:w="5076"/>
          </w:tcPr>
          <w:p>
            <w:pPr>
              <w:pStyle w:val="null3"/>
              <w:jc w:val="left"/>
            </w:pPr>
            <w:r>
              <w:rPr/>
              <w:t>根据各投标人提供的质量保障措施(包括设备整体技术性能、整体系统配置方案、安装调试措施、技术服务保障等)进行评审： 1.质量保障措施针对性强，设备整体技术性能优越、整体系统配置方案合理，安装调试步骤清晰、措施合理，技术服务保障性强，得6分； 2.质量保障措施针对性一般，设备整体技术性能一般、整体系统配置方案合理性一般，安装调试步骤、措施合理性一般，技术服务保障性一般，得3分； 3.质量保障措施缺乏针对性，设备整体技术性能、整体系统配置方案不够合理，安装调试步骤、措施模糊，技术服务保障不足，得1分； 4.不提供得0分。</w:t>
            </w:r>
          </w:p>
        </w:tc>
      </w:tr>
      <w:tr>
        <w:tc>
          <w:tcPr>
            <w:tcW w:type="dxa" w:w="922"/>
            <w:gridSpan w:val="2"/>
            <w:vMerge/>
          </w:tcPr>
          <w:p/>
        </w:tc>
        <w:tc>
          <w:tcPr>
            <w:tcW w:type="dxa" w:w="2307"/>
          </w:tcPr>
          <w:p>
            <w:pPr>
              <w:pStyle w:val="null3"/>
              <w:jc w:val="left"/>
            </w:pPr>
            <w:r>
              <w:rPr/>
              <w:t>观测系统及相关设备迁移方案 (8.0分)</w:t>
            </w:r>
          </w:p>
        </w:tc>
        <w:tc>
          <w:tcPr>
            <w:tcW w:type="dxa" w:w="5076"/>
          </w:tcPr>
          <w:p>
            <w:pPr>
              <w:pStyle w:val="null3"/>
              <w:jc w:val="left"/>
            </w:pPr>
            <w:r>
              <w:rPr/>
              <w:t>根据各投标人提供的观测系统及相关设备迁移方案(需参考相关气象观测规范编制，包括现有观测系统数据备份方案、业务不中断保障方案、风险预防方案等)进行评审： 1.观测系统及相关设备迁移方案内容详尽，对重点难点分析透彻并制定相应的应对措施，可操作性强，保障性强，得8分； 2.观测系统及相关设备迁移方案内容基本完整，对重点难点进行了分析并制定了措施，可操作性一般，保障性一般，得4分； 3.观测系统及相关设备迁移方案内容简略，可操作性差，保障性差，得1分； 4.不提供得0分。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企业管理能力评价 (2.0分)</w:t>
            </w:r>
          </w:p>
        </w:tc>
        <w:tc>
          <w:tcPr>
            <w:tcW w:type="dxa" w:w="5076"/>
          </w:tcPr>
          <w:p>
            <w:pPr>
              <w:pStyle w:val="null3"/>
              <w:jc w:val="left"/>
            </w:pPr>
            <w:r>
              <w:rPr/>
              <w:t>投标人具有有效的： 1.质量管理体系认证证书，得1分； 2.环境管理体系认证证书，得1分； 注：须提供有效证书复印件及在“全国认证认可信息公共服务平台”（http://cx.cnca.cn/CertECloud/result/skipResultList）查证为有效状态截图并加盖公章，否则不得分。 由于成立时间不足导致不能办理相应认证证书的，投标人提供认证机构出具的“成立时间不足，不能办理认证”的书面证明材料，可得相应得分。分支机构参与投标（响应）的，可沿用其上级公司或总公司的各项资质。</w:t>
            </w:r>
          </w:p>
        </w:tc>
      </w:tr>
      <w:tr>
        <w:tc>
          <w:tcPr>
            <w:tcW w:type="dxa" w:w="922"/>
            <w:gridSpan w:val="2"/>
            <w:vMerge/>
          </w:tcPr>
          <w:p/>
        </w:tc>
        <w:tc>
          <w:tcPr>
            <w:tcW w:type="dxa" w:w="2307"/>
          </w:tcPr>
          <w:p>
            <w:pPr>
              <w:pStyle w:val="null3"/>
              <w:jc w:val="left"/>
            </w:pPr>
            <w:r>
              <w:rPr/>
              <w:t>企业同类业绩评价 (3.0分)</w:t>
            </w:r>
          </w:p>
        </w:tc>
        <w:tc>
          <w:tcPr>
            <w:tcW w:type="dxa" w:w="5076"/>
          </w:tcPr>
          <w:p>
            <w:pPr>
              <w:pStyle w:val="null3"/>
              <w:jc w:val="left"/>
            </w:pPr>
            <w:r>
              <w:rPr/>
              <w:t>投标人自2023年1月1日起至今（以合同签订时间为准）承担过同类项目的，每提供一项得0.5分。本项最高得3分。 注：须提供合同复印件作为证明材料。分支机构参与投标（响应）的，可沿用其上级公司或总公司的各项业绩。</w:t>
            </w:r>
          </w:p>
        </w:tc>
      </w:tr>
      <w:tr>
        <w:tc>
          <w:tcPr>
            <w:tcW w:type="dxa" w:w="922"/>
            <w:gridSpan w:val="2"/>
            <w:vMerge/>
          </w:tcPr>
          <w:p/>
        </w:tc>
        <w:tc>
          <w:tcPr>
            <w:tcW w:type="dxa" w:w="2307"/>
          </w:tcPr>
          <w:p>
            <w:pPr>
              <w:pStyle w:val="null3"/>
              <w:jc w:val="left"/>
            </w:pPr>
            <w:r>
              <w:rPr/>
              <w:t>项目负责人评价 (6.0分)</w:t>
            </w:r>
          </w:p>
        </w:tc>
        <w:tc>
          <w:tcPr>
            <w:tcW w:type="dxa" w:w="5076"/>
          </w:tcPr>
          <w:p>
            <w:pPr>
              <w:pStyle w:val="null3"/>
              <w:jc w:val="left"/>
            </w:pPr>
            <w:r>
              <w:rPr/>
              <w:t>供应商拟派本项目的项目负责人（限1人，不兼任其他岗位），每提供1个证书得2分，最高得6分： （1）具有人社或工信相关部门颁发的信息系统项目管理师证书； （2）具有人社或工信相关部门颁发的网络规划设计师证书； （3）具有人社或工信相关部门颁发的高级网络与信息安全管理师证书； 注：须提供有效证书复印件、投标截止日前6个月内任意1个月在投标人或上级公司购买社会保险的证明资料并加盖公章，否则不得分。分支机构参与投标（响应）的，可沿用其上级公司或总公司的各项资质、人员等。</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根据各投标人提供的售后服务方案进行评审： 1.售后服务方案内容完整、合理，服务便捷性高，响应时间迅速、服务措施合理的，得4分； 2.售后服务方案内容较完整、较合理，服务便捷性较高，响应时间较快、服务措施较好的，得2分； 3.售后服务方案内容简略，服务便捷性较差，响应时间较慢、服务措施较差，服务计划不够全面、简单的，得1分； 4.不提供得0分。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价格分应当采用低价优先法计算，即满足招标文件要求且投标价格最低的投标报价为评标基准价，其价格分为满分。其他投标人的价格分统一按照下列公式计算：投标报价得分=(评标基准价／投标报价)×40。 备注： 1、此处投标报价为“总价”。 2、因落实政府采购政策进行价格调整的，以调整后的价格计算评标基准价和投标报价，详见《价格扣除》。 3、投标报价得分四舍五入后，小数点后保留两位有效数。</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color w:val="000000"/>
        </w:rPr>
        <w:t>佛山市政府采购项目</w:t>
      </w:r>
    </w:p>
    <w:p>
      <w:pPr>
        <w:pStyle w:val="null3"/>
        <w:jc w:val="center"/>
      </w:pPr>
      <w:r>
        <w:rPr>
          <w:sz w:val="68"/>
          <w:b/>
          <w:color w:val="000000"/>
        </w:rPr>
        <w:t>合同书</w:t>
      </w:r>
    </w:p>
    <w:p>
      <w:pPr>
        <w:pStyle w:val="null3"/>
        <w:jc w:val="both"/>
      </w:pPr>
      <w:r>
        <w:rPr>
          <w:sz w:val="24"/>
          <w:b/>
          <w:color w:val="000000"/>
        </w:rPr>
        <w:t>项目编号：</w:t>
      </w:r>
      <w:r>
        <w:rPr>
          <w:sz w:val="24"/>
          <w:b/>
          <w:color w:val="000000"/>
          <w:u w:val="single"/>
        </w:rPr>
        <w:t>440606-2025-06173</w:t>
      </w:r>
    </w:p>
    <w:p>
      <w:pPr>
        <w:pStyle w:val="null3"/>
      </w:pPr>
      <w:r>
        <w:rPr>
          <w:sz w:val="24"/>
          <w:b/>
          <w:color w:val="000000"/>
        </w:rPr>
        <w:t>项目名称：</w:t>
      </w:r>
      <w:r>
        <w:rPr>
          <w:sz w:val="24"/>
          <w:b/>
          <w:color w:val="000000"/>
          <w:u w:val="single"/>
        </w:rPr>
        <w:t>顺德区气象综合探测基地基建配套工程之信息化项目</w:t>
      </w:r>
    </w:p>
    <w:tbl>
      <w:tblPr>
        <w:tblW w:w="0" w:type="auto"/>
        <w:tblBorders>
          <w:top w:val="none" w:color="000000" w:sz="4"/>
          <w:left w:val="none" w:color="000000" w:sz="4"/>
          <w:bottom w:val="none" w:color="000000" w:sz="4"/>
          <w:right w:val="none" w:color="000000" w:sz="4"/>
          <w:insideH w:val="none"/>
          <w:insideV w:val="none"/>
        </w:tblBorders>
      </w:tblPr>
      <w:tblGrid>
        <w:gridCol w:w="2283"/>
        <w:gridCol w:w="6023"/>
      </w:tblGrid>
      <w:tr>
        <w:tc>
          <w:tcPr>
            <w:tcW w:type="dxa" w:w="228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19"/>
                <w:color w:val="000000"/>
                <w:u w:val="single"/>
              </w:rPr>
              <w:t>佛山市顺德区气象局</w:t>
            </w:r>
            <w:r>
              <w:rPr>
                <w:sz w:val="19"/>
                <w:color w:val="000000"/>
                <w:u w:val="single"/>
              </w:rPr>
              <w:t xml:space="preserve">         </w:t>
            </w:r>
          </w:p>
        </w:tc>
      </w:tr>
      <w:tr>
        <w:tc>
          <w:tcPr>
            <w:tcW w:type="dxa" w:w="228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（中标</w:t>
            </w:r>
            <w:r>
              <w:rPr>
                <w:sz w:val="28"/>
                <w:color w:val="000000"/>
                <w:u w:val="single"/>
              </w:rPr>
              <w:t>/</w:t>
            </w:r>
            <w:r>
              <w:rPr>
                <w:sz w:val="28"/>
                <w:color w:val="000000"/>
                <w:u w:val="single"/>
              </w:rPr>
              <w:t xml:space="preserve">成交供应商名称）   </w:t>
            </w:r>
          </w:p>
        </w:tc>
      </w:tr>
      <w:tr>
        <w:tc>
          <w:tcPr>
            <w:tcW w:type="dxa" w:w="228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both"/>
      </w:pPr>
      <w:r>
        <w:rPr>
          <w:sz w:val="21"/>
          <w:i/>
          <w:color w:val="000000"/>
        </w:rPr>
        <w:t>注：本合同仅为合同的参考文本，可根据项目的具体要求进行修订。</w:t>
      </w:r>
    </w:p>
    <w:p>
      <w:pPr>
        <w:pStyle w:val="null3"/>
        <w:jc w:val="both"/>
      </w:pPr>
      <w:r>
        <w:rPr/>
        <w:t xml:space="preserve"> </w:t>
      </w:r>
    </w:p>
    <w:p>
      <w:pPr>
        <w:pStyle w:val="null3"/>
        <w:jc w:val="left"/>
      </w:pPr>
      <w:r>
        <w:rPr/>
        <w:t xml:space="preserve"> </w:t>
      </w:r>
    </w:p>
    <w:p>
      <w:pPr>
        <w:pStyle w:val="null3"/>
        <w:jc w:val="center"/>
      </w:pPr>
      <w:r>
        <w:rPr>
          <w:sz w:val="44"/>
          <w:b/>
          <w:color w:val="000000"/>
        </w:rPr>
        <w:t>佛山市政府采购项目合同书</w:t>
      </w:r>
    </w:p>
    <w:p>
      <w:pPr>
        <w:pStyle w:val="null3"/>
        <w:jc w:val="both"/>
      </w:pPr>
      <w:r>
        <w:rPr>
          <w:sz w:val="21"/>
          <w:b/>
          <w:color w:val="000000"/>
        </w:rPr>
        <w:t>项目名称：</w:t>
      </w:r>
      <w:r>
        <w:rPr>
          <w:sz w:val="21"/>
          <w:b/>
          <w:color w:val="000000"/>
          <w:u w:val="single"/>
        </w:rPr>
        <w:t>顺德区气象综合探测基地基建配套工程之信息化项目</w:t>
      </w:r>
    </w:p>
    <w:p>
      <w:pPr>
        <w:pStyle w:val="null3"/>
        <w:jc w:val="both"/>
      </w:pPr>
      <w:r>
        <w:rPr>
          <w:sz w:val="21"/>
          <w:b/>
          <w:color w:val="000000"/>
        </w:rPr>
        <w:t>项目编号：</w:t>
      </w:r>
      <w:r>
        <w:rPr>
          <w:sz w:val="21"/>
          <w:b/>
          <w:color w:val="000000"/>
          <w:u w:val="single"/>
        </w:rPr>
        <w:t>440606-2025-06173</w:t>
      </w:r>
    </w:p>
    <w:p>
      <w:pPr>
        <w:pStyle w:val="null3"/>
        <w:jc w:val="both"/>
      </w:pPr>
      <w:r>
        <w:rPr>
          <w:sz w:val="21"/>
          <w:b/>
          <w:color w:val="000000"/>
        </w:rPr>
        <w:t>甲</w:t>
      </w:r>
      <w:r>
        <w:rPr>
          <w:sz w:val="21"/>
          <w:b/>
          <w:color w:val="000000"/>
        </w:rPr>
        <w:t xml:space="preserve">    </w:t>
      </w:r>
      <w:r>
        <w:rPr>
          <w:sz w:val="21"/>
          <w:b/>
          <w:color w:val="000000"/>
        </w:rPr>
        <w:t>方：</w:t>
      </w:r>
      <w:r>
        <w:rPr>
          <w:sz w:val="21"/>
          <w:b/>
          <w:color w:val="000000"/>
          <w:u w:val="single"/>
        </w:rPr>
        <w:t>佛山市顺德区气象局</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w:t>
      </w:r>
      <w:r>
        <w:rPr>
          <w:sz w:val="21"/>
          <w:color w:val="000000"/>
          <w:u w:val="single"/>
        </w:rPr>
        <w:t xml:space="preserve">成交供应商）                                 </w:t>
      </w:r>
    </w:p>
    <w:p>
      <w:pPr>
        <w:pStyle w:val="null3"/>
        <w:ind w:firstLine="420"/>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1"/>
          <w:b/>
          <w:color w:val="000000"/>
        </w:rPr>
        <w:t>一、</w:t>
      </w:r>
      <w:r>
        <w:rPr>
          <w:sz w:val="21"/>
          <w:b/>
          <w:color w:val="000000"/>
        </w:rPr>
        <w:t>项目</w:t>
      </w:r>
      <w:r>
        <w:rPr>
          <w:sz w:val="21"/>
          <w:b/>
          <w:color w:val="000000"/>
        </w:rPr>
        <w:t>概况</w:t>
      </w:r>
    </w:p>
    <w:p>
      <w:pPr>
        <w:pStyle w:val="null3"/>
        <w:ind w:firstLine="420"/>
        <w:jc w:val="both"/>
      </w:pPr>
      <w:r>
        <w:rPr>
          <w:sz w:val="21"/>
          <w:color w:val="000000"/>
        </w:rPr>
        <w:t>本项目为顺德区气象综合探测基地基建配套工程之信息化项目，实现顺德区气象综合探测基地基建配套工程各气象业务正常运行并为佛山市气象局数据中心提供容灾备份。具体建设内容包括</w:t>
      </w:r>
      <w:r>
        <w:rPr>
          <w:sz w:val="21"/>
          <w:color w:val="000000"/>
        </w:rPr>
        <w:t>:</w:t>
      </w:r>
      <w:r>
        <w:rPr>
          <w:sz w:val="21"/>
          <w:color w:val="000000"/>
        </w:rPr>
        <w:t>进行光纤入户、室分、综合布线施工；建设安全防范系统、业务大厅会商系统、会议室会商系统、档案管理系统、观测场及业务大厅</w:t>
      </w:r>
      <w:r>
        <w:rPr>
          <w:sz w:val="21"/>
          <w:color w:val="000000"/>
        </w:rPr>
        <w:t>UPS</w:t>
      </w:r>
      <w:r>
        <w:rPr>
          <w:sz w:val="21"/>
          <w:color w:val="000000"/>
        </w:rPr>
        <w:t>供电系统、数据中心、业务网络系统及服务器存储系统；原有观测系统及相关设备迁移等。。</w:t>
      </w:r>
    </w:p>
    <w:p>
      <w:pPr>
        <w:pStyle w:val="null3"/>
        <w:jc w:val="both"/>
      </w:pPr>
      <w:r>
        <w:rPr>
          <w:sz w:val="21"/>
          <w:b/>
          <w:color w:val="000000"/>
        </w:rPr>
        <w:t>二、产品及服务供应清单：</w:t>
      </w:r>
      <w:r>
        <w:rPr>
          <w:sz w:val="21"/>
          <w:color w:val="000000"/>
        </w:rPr>
        <w:t>见附件一《报价清单明细表》。</w:t>
      </w:r>
    </w:p>
    <w:p>
      <w:pPr>
        <w:pStyle w:val="null3"/>
        <w:jc w:val="both"/>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3"/>
        <w:gridCol w:w="1523"/>
        <w:gridCol w:w="6150"/>
      </w:tblGrid>
      <w:tr>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6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 xml:space="preserve">  </w:t>
            </w:r>
            <w:r>
              <w:rPr>
                <w:sz w:val="21"/>
                <w:b/>
                <w:color w:val="000000"/>
              </w:rPr>
              <w:t>容</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合同金额</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、合同预算金额为（大写）：</w:t>
            </w:r>
            <w:r>
              <w:rPr>
                <w:sz w:val="19"/>
                <w:u w:val="single"/>
              </w:rPr>
              <w:t xml:space="preserve">           </w:t>
            </w:r>
            <w:r>
              <w:rPr>
                <w:sz w:val="21"/>
                <w:color w:val="000000"/>
              </w:rPr>
              <w:t>（￥</w:t>
            </w:r>
            <w:r>
              <w:rPr>
                <w:sz w:val="19"/>
                <w:u w:val="single"/>
              </w:rPr>
              <w:t xml:space="preserve">           </w:t>
            </w:r>
            <w:r>
              <w:rPr>
                <w:sz w:val="21"/>
                <w:color w:val="000000"/>
              </w:rPr>
              <w:t>元）人民币。</w:t>
            </w:r>
          </w:p>
          <w:p>
            <w:pPr>
              <w:pStyle w:val="null3"/>
            </w:pPr>
            <w:r>
              <w:rPr>
                <w:sz w:val="21"/>
                <w:color w:val="000000"/>
              </w:rPr>
              <w:t>2</w:t>
            </w:r>
            <w:r>
              <w:rPr>
                <w:sz w:val="21"/>
                <w:color w:val="000000"/>
              </w:rPr>
              <w:t>、</w:t>
            </w:r>
            <w:r>
              <w:rPr>
                <w:sz w:val="21"/>
                <w:color w:val="000000"/>
              </w:rPr>
              <w:t>本项目合同价为广东省佛山市目的地竣工验收交付价。</w:t>
            </w:r>
          </w:p>
          <w:p>
            <w:pPr>
              <w:pStyle w:val="null3"/>
            </w:pPr>
            <w:r>
              <w:rPr>
                <w:sz w:val="21"/>
                <w:color w:val="000000"/>
              </w:rPr>
              <w:t>3</w:t>
            </w:r>
            <w:r>
              <w:rPr>
                <w:sz w:val="21"/>
                <w:color w:val="000000"/>
              </w:rPr>
              <w:t>、合同</w:t>
            </w:r>
            <w:r>
              <w:rPr>
                <w:sz w:val="21"/>
                <w:color w:val="000000"/>
              </w:rPr>
              <w:t>价指</w:t>
            </w:r>
            <w:r>
              <w:rPr>
                <w:sz w:val="21"/>
                <w:color w:val="000000"/>
              </w:rPr>
              <w:t>乙方</w:t>
            </w:r>
            <w:r>
              <w:rPr>
                <w:sz w:val="21"/>
                <w:color w:val="000000"/>
              </w:rPr>
              <w:t>为完成本项目所收取的全部费用，包含但不限于以下费用：项目深化设计、货物及零配件成本费、相关配套软件费用、基础建设及安装（含相关辅材和人工费用）、保险费、运输费、装卸费、保险费、安装费、调试费、材料费、技术服务费、验收（包含专家验收所涉及的一切费用）、培训费用、质保期内的保修、售后服务、各项税费及不可预见费等完成本项目</w:t>
            </w:r>
            <w:r>
              <w:rPr>
                <w:sz w:val="21"/>
                <w:color w:val="000000"/>
              </w:rPr>
              <w:t>采购</w:t>
            </w:r>
            <w:r>
              <w:rPr>
                <w:sz w:val="21"/>
                <w:color w:val="000000"/>
              </w:rPr>
              <w:t>内容所需的一切费用。</w:t>
            </w:r>
          </w:p>
          <w:p>
            <w:pPr>
              <w:pStyle w:val="null3"/>
            </w:pPr>
            <w:r>
              <w:rPr>
                <w:sz w:val="21"/>
                <w:color w:val="000000"/>
              </w:rPr>
              <w:t>4</w:t>
            </w:r>
            <w:r>
              <w:rPr>
                <w:sz w:val="21"/>
                <w:color w:val="000000"/>
              </w:rPr>
              <w:t>、</w:t>
            </w:r>
            <w:r>
              <w:rPr>
                <w:sz w:val="21"/>
                <w:color w:val="000000"/>
              </w:rPr>
              <w:t>乙方须考虑本项目在实施期间的一切可能产生的费用。</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交货及安装地点</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甲方指定地点。详细地址为：</w:t>
            </w:r>
            <w:r>
              <w:rPr>
                <w:sz w:val="21"/>
                <w:color w:val="000000"/>
              </w:rPr>
              <w:t>佛山市顺德区大良红岗居委会大富山顺德区气象综合探测基地</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项目供货期</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合同签订之日起</w:t>
            </w:r>
            <w:r>
              <w:rPr>
                <w:sz w:val="21"/>
                <w:color w:val="000000"/>
              </w:rPr>
              <w:t>60</w:t>
            </w:r>
            <w:r>
              <w:rPr>
                <w:sz w:val="21"/>
                <w:color w:val="000000"/>
              </w:rPr>
              <w:t>个日历天内供货到现场安装调试、整体验收合格并具备交付使用。</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1期：支付比例</w:t>
            </w:r>
            <w:r>
              <w:rPr>
                <w:sz w:val="21"/>
                <w:color w:val="000000"/>
              </w:rPr>
              <w:t>4</w:t>
            </w:r>
            <w:r>
              <w:rPr>
                <w:sz w:val="21"/>
                <w:color w:val="000000"/>
              </w:rPr>
              <w:t>0%,合同签订生效后，甲方支付乙方合同总额的</w:t>
            </w:r>
            <w:r>
              <w:rPr>
                <w:sz w:val="21"/>
                <w:color w:val="000000"/>
              </w:rPr>
              <w:t>4</w:t>
            </w:r>
            <w:r>
              <w:rPr>
                <w:sz w:val="21"/>
                <w:color w:val="000000"/>
              </w:rPr>
              <w:t>0%作为预付款。</w:t>
            </w:r>
          </w:p>
          <w:p>
            <w:pPr>
              <w:pStyle w:val="null3"/>
              <w:jc w:val="both"/>
            </w:pPr>
            <w:r>
              <w:rPr>
                <w:sz w:val="21"/>
                <w:color w:val="000000"/>
              </w:rPr>
              <w:t>2期：支付比例</w:t>
            </w:r>
            <w:r>
              <w:rPr>
                <w:sz w:val="21"/>
                <w:color w:val="000000"/>
              </w:rPr>
              <w:t>3</w:t>
            </w:r>
            <w:r>
              <w:rPr>
                <w:sz w:val="21"/>
                <w:color w:val="000000"/>
              </w:rPr>
              <w:t>0%,全部设备</w:t>
            </w:r>
            <w:r>
              <w:rPr>
                <w:sz w:val="21"/>
                <w:color w:val="000000"/>
              </w:rPr>
              <w:t>安装</w:t>
            </w:r>
            <w:r>
              <w:rPr>
                <w:sz w:val="21"/>
                <w:color w:val="000000"/>
              </w:rPr>
              <w:t>完成后，乙方书面向甲方提出付款申请，甲方接到乙方付款申请及验收报告等资料并审核合格后，支付乙方合同总额的</w:t>
            </w:r>
            <w:r>
              <w:rPr>
                <w:sz w:val="21"/>
                <w:color w:val="000000"/>
              </w:rPr>
              <w:t>3</w:t>
            </w:r>
            <w:r>
              <w:rPr>
                <w:sz w:val="21"/>
                <w:color w:val="000000"/>
              </w:rPr>
              <w:t>0%。</w:t>
            </w:r>
          </w:p>
          <w:p>
            <w:pPr>
              <w:pStyle w:val="null3"/>
              <w:jc w:val="both"/>
            </w:pPr>
            <w:r>
              <w:rPr>
                <w:sz w:val="21"/>
                <w:color w:val="000000"/>
              </w:rPr>
              <w:t>3期：支付比例</w:t>
            </w:r>
            <w:r>
              <w:rPr>
                <w:sz w:val="21"/>
                <w:color w:val="000000"/>
              </w:rPr>
              <w:t>3</w:t>
            </w:r>
            <w:r>
              <w:rPr>
                <w:sz w:val="21"/>
                <w:color w:val="000000"/>
              </w:rPr>
              <w:t>0%,</w:t>
            </w:r>
            <w:r>
              <w:rPr>
                <w:sz w:val="21"/>
                <w:color w:val="000000"/>
              </w:rPr>
              <w:t>设备</w:t>
            </w:r>
            <w:r>
              <w:rPr>
                <w:sz w:val="21"/>
                <w:color w:val="000000"/>
              </w:rPr>
              <w:t>安装调试完成、</w:t>
            </w:r>
            <w:r>
              <w:rPr>
                <w:sz w:val="21"/>
                <w:color w:val="000000"/>
              </w:rPr>
              <w:t>整体验收合格并交付使用后</w:t>
            </w:r>
            <w:r>
              <w:rPr>
                <w:sz w:val="21"/>
                <w:color w:val="000000"/>
              </w:rPr>
              <w:t>，乙方书面向甲方提出付款申请，甲方接到乙方付款申请及验收报告等资料并审核合格后，支付乙方合同总额的</w:t>
            </w:r>
            <w:r>
              <w:rPr>
                <w:sz w:val="21"/>
                <w:color w:val="000000"/>
              </w:rPr>
              <w:t>3</w:t>
            </w:r>
            <w:r>
              <w:rPr>
                <w:sz w:val="21"/>
                <w:color w:val="000000"/>
              </w:rPr>
              <w:t>0%。</w:t>
            </w:r>
          </w:p>
          <w:p>
            <w:pPr>
              <w:pStyle w:val="null3"/>
              <w:jc w:val="both"/>
            </w:pPr>
            <w:r>
              <w:rPr>
                <w:sz w:val="21"/>
                <w:color w:val="000000"/>
              </w:rPr>
              <w:t>乙方凭以下有效文件与甲方结算：</w:t>
            </w:r>
          </w:p>
          <w:p>
            <w:pPr>
              <w:pStyle w:val="null3"/>
              <w:jc w:val="both"/>
            </w:pPr>
            <w:r>
              <w:rPr>
                <w:sz w:val="21"/>
                <w:color w:val="000000"/>
              </w:rPr>
              <w:t>（</w:t>
            </w:r>
            <w:r>
              <w:rPr>
                <w:sz w:val="21"/>
                <w:color w:val="000000"/>
              </w:rPr>
              <w:t>1）采购合同；</w:t>
            </w:r>
          </w:p>
          <w:p>
            <w:pPr>
              <w:pStyle w:val="null3"/>
              <w:jc w:val="both"/>
            </w:pPr>
            <w:r>
              <w:rPr>
                <w:sz w:val="21"/>
                <w:color w:val="000000"/>
              </w:rPr>
              <w:t>（</w:t>
            </w:r>
            <w:r>
              <w:rPr>
                <w:sz w:val="21"/>
                <w:color w:val="000000"/>
              </w:rPr>
              <w:t>2）乙方</w:t>
            </w:r>
            <w:r>
              <w:rPr>
                <w:sz w:val="21"/>
                <w:color w:val="000000"/>
              </w:rPr>
              <w:t>提供</w:t>
            </w:r>
            <w:r>
              <w:rPr>
                <w:sz w:val="21"/>
                <w:color w:val="000000"/>
              </w:rPr>
              <w:t>的正式发票；</w:t>
            </w:r>
          </w:p>
          <w:p>
            <w:pPr>
              <w:pStyle w:val="null3"/>
              <w:jc w:val="both"/>
            </w:pPr>
            <w:r>
              <w:rPr>
                <w:sz w:val="21"/>
                <w:color w:val="000000"/>
              </w:rPr>
              <w:t>（</w:t>
            </w:r>
            <w:r>
              <w:rPr>
                <w:sz w:val="21"/>
                <w:color w:val="000000"/>
              </w:rPr>
              <w:t>3）验收报告（项目预付款除外）；</w:t>
            </w:r>
          </w:p>
          <w:p>
            <w:pPr>
              <w:pStyle w:val="null3"/>
              <w:jc w:val="both"/>
            </w:pPr>
            <w:r>
              <w:rPr>
                <w:sz w:val="21"/>
                <w:color w:val="000000"/>
              </w:rPr>
              <w:t>（</w:t>
            </w:r>
            <w:r>
              <w:rPr>
                <w:sz w:val="21"/>
                <w:color w:val="000000"/>
              </w:rPr>
              <w:t>4）中标通知书。</w:t>
            </w:r>
          </w:p>
          <w:p>
            <w:pPr>
              <w:pStyle w:val="null3"/>
            </w:pPr>
            <w:r>
              <w:rPr>
                <w:sz w:val="21"/>
                <w:color w:val="000000"/>
              </w:rPr>
              <w:t>注：上述款项均不计算利息。因甲方使用的是财政资金，甲方在前款规定的付款时间为向政府采购支付部门提出办理财政支付申请手续的时间（不含政府财政支付部门审核的时间），在规定时间内提出支付申请手续后即视为甲方已经按期支付。若由于财政拨款不到位或该项目相关手续和程序因流转政府采购审批流程及办理手续而造成项目支付进度有所推延的，甲方不承担违约责任，并且此情况不能成为乙方拒绝履约的理由。</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履约保证金</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不收取</w:t>
            </w:r>
          </w:p>
        </w:tc>
      </w:tr>
    </w:tbl>
    <w:p>
      <w:pPr>
        <w:pStyle w:val="null3"/>
        <w:jc w:val="both"/>
      </w:pPr>
      <w:r>
        <w:rPr>
          <w:sz w:val="21"/>
          <w:b/>
          <w:color w:val="000000"/>
        </w:rPr>
        <w:t>四、验收要求</w:t>
      </w:r>
    </w:p>
    <w:p>
      <w:pPr>
        <w:pStyle w:val="null3"/>
        <w:ind w:firstLine="420"/>
      </w:pPr>
      <w:r>
        <w:rPr>
          <w:sz w:val="21"/>
          <w:color w:val="000000"/>
        </w:rPr>
        <w:t>1.</w:t>
      </w:r>
      <w:r>
        <w:rPr>
          <w:sz w:val="21"/>
          <w:color w:val="000000"/>
        </w:rPr>
        <w:t>所有货物必须是在中国范围内合法销售、厂商原装、未开封、全新的货物，符合出厂要求。要求对全部设备、产品、型号、规格、数量、外型、外观、包装及资料、文件（如装箱单、保修单、随箱介质、合格证等）的验收。</w:t>
      </w:r>
    </w:p>
    <w:p>
      <w:pPr>
        <w:pStyle w:val="null3"/>
        <w:ind w:firstLine="420"/>
      </w:pPr>
      <w:r>
        <w:rPr>
          <w:sz w:val="21"/>
          <w:color w:val="000000"/>
        </w:rPr>
        <w:t>2.</w:t>
      </w:r>
      <w:r>
        <w:rPr>
          <w:sz w:val="21"/>
          <w:color w:val="000000"/>
        </w:rPr>
        <w:t>凡列入《中华人民共和国实施强制性产品认证的产品目录》的产品，在验收时出具</w:t>
      </w:r>
      <w:r>
        <w:rPr>
          <w:sz w:val="21"/>
          <w:color w:val="000000"/>
        </w:rPr>
        <w:t>CCC</w:t>
      </w:r>
      <w:r>
        <w:rPr>
          <w:sz w:val="21"/>
          <w:color w:val="000000"/>
        </w:rPr>
        <w:t>认证证书及对应编号在全国认证认可信息公共服务平台查询的截图等复印件加盖乙方公章，并以在产品外部加施认证标志作为验收依据之一。</w:t>
      </w:r>
    </w:p>
    <w:p>
      <w:pPr>
        <w:pStyle w:val="null3"/>
        <w:ind w:firstLine="420"/>
      </w:pPr>
      <w:r>
        <w:rPr>
          <w:sz w:val="21"/>
          <w:color w:val="000000"/>
        </w:rPr>
        <w:t>3.</w:t>
      </w:r>
      <w:r>
        <w:rPr>
          <w:sz w:val="21"/>
          <w:color w:val="000000"/>
        </w:rPr>
        <w:t>应负责在项目验收时，将系统的全部有关产品说明书、原厂家安装手册、技术文件、资料及安装、验收报告等文档汇集成册交付设备使用单位或监理单位。</w:t>
      </w:r>
    </w:p>
    <w:p>
      <w:pPr>
        <w:pStyle w:val="null3"/>
        <w:ind w:firstLine="420"/>
      </w:pPr>
      <w:r>
        <w:rPr>
          <w:sz w:val="21"/>
          <w:color w:val="000000"/>
        </w:rPr>
        <w:t>4.</w:t>
      </w:r>
      <w:r>
        <w:rPr>
          <w:sz w:val="21"/>
          <w:color w:val="000000"/>
        </w:rPr>
        <w:t>以需求内容及技术参数逐条响应作为验收交付标准。</w:t>
      </w:r>
    </w:p>
    <w:p>
      <w:pPr>
        <w:pStyle w:val="null3"/>
        <w:ind w:firstLine="420"/>
      </w:pPr>
      <w:r>
        <w:rPr>
          <w:sz w:val="21"/>
          <w:color w:val="000000"/>
        </w:rPr>
        <w:t>5.</w:t>
      </w:r>
      <w:r>
        <w:rPr>
          <w:sz w:val="21"/>
          <w:color w:val="000000"/>
        </w:rPr>
        <w:t>如机检或系统测试中如发现设备性能指标或功能上不符合标书和合同要求时，将被看作性能不合格，设备使用单位有权拒收并要求赔偿。</w:t>
      </w:r>
    </w:p>
    <w:p>
      <w:pPr>
        <w:pStyle w:val="null3"/>
        <w:ind w:firstLine="420"/>
      </w:pPr>
      <w:r>
        <w:rPr>
          <w:sz w:val="21"/>
          <w:color w:val="000000"/>
        </w:rPr>
        <w:t>6.</w:t>
      </w:r>
      <w:r>
        <w:rPr>
          <w:sz w:val="21"/>
          <w:color w:val="000000"/>
        </w:rPr>
        <w:t>整体验收：所有货物到货后，规格型号、数量、外观质量、安装等经验收通过后，按照甲方总项目的总体调试和验收要求，在功能教室安装完成后，由设备使用单位对所有采购的产品进行相应的联机测试和性能测试，然后双方对整个项目总体共同进行质量验收，验收合格双方签署质量验收表。</w:t>
      </w:r>
      <w:r>
        <w:rPr>
          <w:sz w:val="21"/>
          <w:color w:val="000000"/>
        </w:rPr>
        <w:t>乙方</w:t>
      </w:r>
      <w:r>
        <w:rPr>
          <w:sz w:val="21"/>
          <w:color w:val="000000"/>
        </w:rPr>
        <w:t>所投产品，应当满足</w:t>
      </w:r>
      <w:r>
        <w:rPr>
          <w:sz w:val="21"/>
          <w:color w:val="000000"/>
        </w:rPr>
        <w:t>国产化标准符合性测评</w:t>
      </w:r>
      <w:r>
        <w:rPr>
          <w:sz w:val="21"/>
          <w:color w:val="000000"/>
        </w:rPr>
        <w:t>产品标准符合性测试要求。</w:t>
      </w:r>
      <w:r>
        <w:rPr/>
        <w:t xml:space="preserve"> </w:t>
      </w:r>
    </w:p>
    <w:p>
      <w:pPr>
        <w:pStyle w:val="null3"/>
        <w:ind w:firstLine="420"/>
      </w:pPr>
      <w:r>
        <w:rPr>
          <w:sz w:val="21"/>
          <w:color w:val="000000"/>
        </w:rPr>
        <w:t>7.</w:t>
      </w:r>
      <w:r>
        <w:rPr>
          <w:sz w:val="21"/>
          <w:color w:val="000000"/>
        </w:rPr>
        <w:t>项目验收依次序对照执行标准：</w:t>
      </w:r>
    </w:p>
    <w:p>
      <w:pPr>
        <w:pStyle w:val="null3"/>
        <w:ind w:firstLine="420"/>
      </w:pPr>
      <w:r>
        <w:rPr>
          <w:sz w:val="21"/>
          <w:color w:val="000000"/>
        </w:rPr>
        <w:t>1</w:t>
      </w:r>
      <w:r>
        <w:rPr>
          <w:sz w:val="21"/>
          <w:color w:val="000000"/>
        </w:rPr>
        <w:t>）依次序对照适用标准为：项目验收依次序对照执行标准为：</w:t>
      </w:r>
    </w:p>
    <w:p>
      <w:pPr>
        <w:pStyle w:val="null3"/>
        <w:ind w:firstLine="420"/>
      </w:pPr>
      <w:r>
        <w:rPr>
          <w:sz w:val="21"/>
          <w:color w:val="000000"/>
        </w:rPr>
        <w:t>①符合中华人民共和国国家和使用的相关安全质量标准、行业技术规范标准、环保节能标准；</w:t>
      </w:r>
    </w:p>
    <w:p>
      <w:pPr>
        <w:pStyle w:val="null3"/>
        <w:ind w:firstLine="420"/>
      </w:pPr>
      <w:r>
        <w:rPr>
          <w:sz w:val="21"/>
          <w:color w:val="000000"/>
        </w:rPr>
        <w:t>②符合招标文件和响应承诺中甲方认可的合理最佳配置、参数规格及各项要求；</w:t>
      </w:r>
    </w:p>
    <w:p>
      <w:pPr>
        <w:pStyle w:val="null3"/>
        <w:ind w:firstLine="420"/>
      </w:pPr>
      <w:r>
        <w:rPr>
          <w:sz w:val="21"/>
          <w:color w:val="000000"/>
        </w:rPr>
        <w:t>③货物来源国官方颁布标准；</w:t>
      </w:r>
    </w:p>
    <w:p>
      <w:pPr>
        <w:pStyle w:val="null3"/>
        <w:ind w:firstLine="420"/>
      </w:pPr>
      <w:r>
        <w:rPr>
          <w:sz w:val="21"/>
          <w:color w:val="000000"/>
        </w:rPr>
        <w:t>④甲方提供的详细验收标准、验收手册；</w:t>
      </w:r>
    </w:p>
    <w:p>
      <w:pPr>
        <w:pStyle w:val="null3"/>
        <w:ind w:firstLine="420"/>
      </w:pPr>
      <w:r>
        <w:rPr>
          <w:sz w:val="21"/>
          <w:color w:val="000000"/>
        </w:rPr>
        <w:t>⑤方案设计图纸。</w:t>
      </w:r>
    </w:p>
    <w:p>
      <w:pPr>
        <w:pStyle w:val="null3"/>
        <w:ind w:firstLine="420"/>
      </w:pPr>
      <w:r>
        <w:rPr>
          <w:sz w:val="21"/>
          <w:color w:val="000000"/>
        </w:rPr>
        <w:t>2</w:t>
      </w:r>
      <w:r>
        <w:rPr>
          <w:sz w:val="21"/>
          <w:color w:val="000000"/>
        </w:rPr>
        <w:t>）必须符合招标文件的规定要求、国家和行业的相关标准。</w:t>
      </w:r>
    </w:p>
    <w:p>
      <w:pPr>
        <w:pStyle w:val="null3"/>
        <w:ind w:firstLine="420"/>
      </w:pPr>
      <w:r>
        <w:rPr>
          <w:sz w:val="21"/>
          <w:color w:val="000000"/>
        </w:rPr>
        <w:t>3</w:t>
      </w:r>
      <w:r>
        <w:rPr>
          <w:sz w:val="21"/>
          <w:color w:val="000000"/>
        </w:rPr>
        <w:t>）验收人员：①甲方，或其委托的第三方机构（如有）；②乙方。</w:t>
      </w:r>
    </w:p>
    <w:p>
      <w:pPr>
        <w:pStyle w:val="null3"/>
        <w:ind w:firstLine="420"/>
      </w:pPr>
      <w:r>
        <w:rPr>
          <w:sz w:val="21"/>
          <w:color w:val="000000"/>
        </w:rPr>
        <w:t>4</w:t>
      </w:r>
      <w:r>
        <w:rPr>
          <w:sz w:val="21"/>
          <w:color w:val="000000"/>
        </w:rPr>
        <w:t>）技术资料 ①交货时，应同时交付产品使用手册、质量检验证书（合格证）等相关资料。 ②验收后，应提供验收报告。 ③资料提供方：乙方；资料受理方：甲方。</w:t>
      </w:r>
    </w:p>
    <w:p>
      <w:pPr>
        <w:pStyle w:val="null3"/>
        <w:ind w:firstLine="420"/>
      </w:pPr>
      <w:r>
        <w:rPr>
          <w:sz w:val="21"/>
          <w:color w:val="000000"/>
        </w:rPr>
        <w:t>5</w:t>
      </w:r>
      <w:r>
        <w:rPr>
          <w:sz w:val="21"/>
          <w:color w:val="000000"/>
        </w:rPr>
        <w:t>）验收结果确认：验收完毕由甲方及乙方在验收报告上签名或盖章确认。</w:t>
      </w:r>
    </w:p>
    <w:p>
      <w:pPr>
        <w:pStyle w:val="null3"/>
        <w:ind w:firstLine="420"/>
      </w:pPr>
      <w:r>
        <w:rPr>
          <w:sz w:val="21"/>
          <w:b/>
          <w:color w:val="000000"/>
        </w:rPr>
        <w:t>五、物流服务</w:t>
      </w:r>
    </w:p>
    <w:p>
      <w:pPr>
        <w:pStyle w:val="null3"/>
        <w:ind w:firstLine="420"/>
      </w:pPr>
      <w:r>
        <w:rPr>
          <w:sz w:val="21"/>
          <w:color w:val="000000"/>
        </w:rPr>
        <w:t>1.</w:t>
      </w:r>
      <w:r>
        <w:rPr>
          <w:sz w:val="21"/>
          <w:color w:val="000000"/>
        </w:rPr>
        <w:t>包装：乙方所供货物必须为制造商原厂包装，包装质量符合国家相关标准。货物要求有包装材料保护运至现场。因包装不良造成的损失由乙方负责。</w:t>
      </w:r>
    </w:p>
    <w:p>
      <w:pPr>
        <w:pStyle w:val="null3"/>
        <w:ind w:firstLine="420"/>
      </w:pPr>
      <w:r>
        <w:rPr>
          <w:sz w:val="21"/>
          <w:color w:val="000000"/>
        </w:rPr>
        <w:t>2.</w:t>
      </w:r>
      <w:r>
        <w:rPr>
          <w:sz w:val="21"/>
          <w:color w:val="000000"/>
        </w:rPr>
        <w:t>运输：乙方根据甲方指定的安装地点，负责将货物材料运送到现场，在此过程中的全部运输（包括但不限于装卸车、货物现场的搬运）所产生的全部费用由乙方负责。</w:t>
      </w:r>
    </w:p>
    <w:p>
      <w:pPr>
        <w:pStyle w:val="null3"/>
        <w:ind w:firstLine="420"/>
      </w:pPr>
      <w:r>
        <w:rPr>
          <w:sz w:val="21"/>
          <w:color w:val="000000"/>
        </w:rPr>
        <w:t>3.</w:t>
      </w:r>
      <w:r>
        <w:rPr>
          <w:sz w:val="21"/>
          <w:color w:val="000000"/>
        </w:rPr>
        <w:t>装卸：各种货物，必须提供装箱清单，按装箱清单验收货物。</w:t>
      </w:r>
    </w:p>
    <w:p>
      <w:pPr>
        <w:pStyle w:val="null3"/>
        <w:ind w:firstLine="420"/>
      </w:pPr>
      <w:r>
        <w:rPr>
          <w:sz w:val="21"/>
          <w:color w:val="000000"/>
        </w:rPr>
        <w:t>4.</w:t>
      </w:r>
      <w:r>
        <w:rPr>
          <w:sz w:val="21"/>
          <w:color w:val="000000"/>
        </w:rPr>
        <w:t>保管：货物在现场的保管由乙方负责，直至项目安装、验收完毕。</w:t>
      </w:r>
    </w:p>
    <w:p>
      <w:pPr>
        <w:pStyle w:val="null3"/>
        <w:jc w:val="both"/>
      </w:pPr>
      <w:r>
        <w:rPr>
          <w:sz w:val="21"/>
          <w:b/>
          <w:color w:val="000000"/>
        </w:rPr>
        <w:t>六、安装调试</w:t>
      </w:r>
    </w:p>
    <w:p>
      <w:pPr>
        <w:pStyle w:val="null3"/>
        <w:ind w:firstLine="420"/>
      </w:pPr>
      <w:r>
        <w:rPr>
          <w:sz w:val="21"/>
          <w:color w:val="000000"/>
        </w:rPr>
        <w:t>1.</w:t>
      </w:r>
      <w:r>
        <w:rPr>
          <w:sz w:val="21"/>
          <w:color w:val="000000"/>
        </w:rPr>
        <w:t>以符合招标文件要求和响应承诺的前提下，乙方将设备（系统）安装并调试至正常运行的最佳状态且双方均认为满意。</w:t>
      </w:r>
    </w:p>
    <w:p>
      <w:pPr>
        <w:pStyle w:val="null3"/>
        <w:ind w:firstLine="420"/>
      </w:pPr>
      <w:r>
        <w:rPr>
          <w:sz w:val="21"/>
          <w:color w:val="000000"/>
        </w:rPr>
        <w:t>2.</w:t>
      </w:r>
      <w:r>
        <w:rPr>
          <w:sz w:val="21"/>
          <w:color w:val="000000"/>
        </w:rPr>
        <w:t>人员及工作要求：乙方应设安装负责人，负责安装协调管理工作。</w:t>
      </w:r>
    </w:p>
    <w:p>
      <w:pPr>
        <w:pStyle w:val="null3"/>
        <w:ind w:firstLine="420"/>
      </w:pPr>
      <w:r>
        <w:rPr>
          <w:sz w:val="21"/>
          <w:color w:val="000000"/>
        </w:rPr>
        <w:t>3.</w:t>
      </w:r>
      <w:r>
        <w:rPr>
          <w:sz w:val="21"/>
          <w:color w:val="000000"/>
        </w:rPr>
        <w:t>安装工具：安装所需工具设施物料由乙方自备、自费运到现场，完工后自费搬走。</w:t>
      </w:r>
    </w:p>
    <w:p>
      <w:pPr>
        <w:pStyle w:val="null3"/>
        <w:ind w:firstLine="420"/>
      </w:pPr>
      <w:r>
        <w:rPr>
          <w:sz w:val="21"/>
          <w:color w:val="000000"/>
        </w:rPr>
        <w:t>4.</w:t>
      </w:r>
      <w:r>
        <w:rPr>
          <w:sz w:val="21"/>
          <w:color w:val="000000"/>
        </w:rPr>
        <w:t>调试：按国家相关验收规范进行。</w:t>
      </w:r>
    </w:p>
    <w:p>
      <w:pPr>
        <w:pStyle w:val="null3"/>
        <w:ind w:firstLine="420"/>
      </w:pPr>
      <w:r>
        <w:rPr>
          <w:sz w:val="21"/>
          <w:color w:val="000000"/>
        </w:rPr>
        <w:t>5.</w:t>
      </w:r>
      <w:r>
        <w:rPr>
          <w:sz w:val="21"/>
          <w:color w:val="000000"/>
        </w:rPr>
        <w:t>设备的拆箱、安装、通电、调试等项工作由乙方负责，但必须在甲方指定人员的参与下进行。调试的原始记录须经各方签字后作为验收的文件之一。</w:t>
      </w:r>
    </w:p>
    <w:p>
      <w:pPr>
        <w:pStyle w:val="null3"/>
        <w:ind w:firstLine="420"/>
      </w:pPr>
      <w:r>
        <w:rPr>
          <w:sz w:val="21"/>
          <w:color w:val="000000"/>
        </w:rPr>
        <w:t>6.</w:t>
      </w:r>
      <w:r>
        <w:rPr>
          <w:sz w:val="21"/>
          <w:color w:val="000000"/>
        </w:rPr>
        <w:t>乙方需按照甲方设备布置及现场情况进行所供设备的放置、线路敷设、安装、调试及现场复原等。</w:t>
      </w:r>
    </w:p>
    <w:p>
      <w:pPr>
        <w:pStyle w:val="null3"/>
        <w:ind w:firstLine="420"/>
      </w:pPr>
      <w:r>
        <w:rPr>
          <w:sz w:val="21"/>
          <w:color w:val="000000"/>
        </w:rPr>
        <w:t>7.</w:t>
      </w:r>
      <w:r>
        <w:rPr>
          <w:sz w:val="21"/>
          <w:color w:val="000000"/>
        </w:rPr>
        <w:t>安装实施工作实行“三包”：包质量、包工期、包施工安全。乙方自行承担安装实施全过程的相关人员和施工安全责任。</w:t>
      </w:r>
    </w:p>
    <w:p>
      <w:pPr>
        <w:pStyle w:val="null3"/>
        <w:ind w:firstLine="420"/>
      </w:pPr>
      <w:r>
        <w:rPr>
          <w:sz w:val="21"/>
          <w:color w:val="000000"/>
        </w:rPr>
        <w:t>8.</w:t>
      </w:r>
      <w:r>
        <w:rPr>
          <w:sz w:val="21"/>
          <w:color w:val="000000"/>
        </w:rPr>
        <w:t>乙方应提供安装调试工艺流程、质量控制程序和检验方法，处理关键点、难点的对策及措施，实施前须经甲方批准后方能实施。实施内容应包括对所有货物的安装、调试及现场验收作出详尽安排和说明，并包括派出或参与人员的人数、工作时间、具体分工及工作内容等。</w:t>
      </w:r>
    </w:p>
    <w:p>
      <w:pPr>
        <w:pStyle w:val="null3"/>
        <w:ind w:firstLine="420"/>
      </w:pPr>
      <w:r>
        <w:rPr>
          <w:sz w:val="21"/>
          <w:color w:val="000000"/>
        </w:rPr>
        <w:t>9.</w:t>
      </w:r>
      <w:r>
        <w:rPr>
          <w:sz w:val="21"/>
          <w:color w:val="000000"/>
        </w:rPr>
        <w:t>施工现场的管理：乙方在工程实施全过程中应服从甲方现场代表或监理代表的统一管理和监督检查。</w:t>
      </w:r>
    </w:p>
    <w:p>
      <w:pPr>
        <w:pStyle w:val="null3"/>
        <w:ind w:firstLine="420"/>
      </w:pPr>
      <w:r>
        <w:rPr>
          <w:sz w:val="21"/>
          <w:color w:val="000000"/>
        </w:rPr>
        <w:t>10.</w:t>
      </w:r>
      <w:r>
        <w:rPr>
          <w:sz w:val="21"/>
          <w:color w:val="000000"/>
        </w:rPr>
        <w:t>乙方须指派经验丰富的项目负责人，全面负责安装质量、施工安全、与甲方沟通等工作。乙方安装现场工作和生活条件、人员人身安全由乙方负责并自行解决。项目负责人需就本项目建立信息保护机制，并履行信息保护监督义务。</w:t>
      </w:r>
    </w:p>
    <w:p>
      <w:pPr>
        <w:pStyle w:val="null3"/>
        <w:ind w:firstLine="420"/>
      </w:pPr>
      <w:r>
        <w:rPr>
          <w:sz w:val="21"/>
          <w:color w:val="000000"/>
        </w:rPr>
        <w:t>11.</w:t>
      </w:r>
      <w:r>
        <w:rPr>
          <w:sz w:val="21"/>
          <w:color w:val="000000"/>
        </w:rPr>
        <w:t>由乙方负责货物和施工人员的各类保险和安全。</w:t>
      </w:r>
    </w:p>
    <w:p>
      <w:pPr>
        <w:pStyle w:val="null3"/>
        <w:jc w:val="both"/>
      </w:pPr>
      <w:r>
        <w:rPr>
          <w:sz w:val="21"/>
          <w:b/>
          <w:color w:val="000000"/>
        </w:rPr>
        <w:t>七、培训</w:t>
      </w:r>
    </w:p>
    <w:p>
      <w:pPr>
        <w:pStyle w:val="null3"/>
        <w:ind w:firstLine="420"/>
      </w:pPr>
      <w:r>
        <w:rPr>
          <w:sz w:val="21"/>
          <w:color w:val="000000"/>
        </w:rPr>
        <w:t>1.</w:t>
      </w:r>
      <w:r>
        <w:rPr>
          <w:sz w:val="21"/>
          <w:color w:val="000000"/>
        </w:rPr>
        <w:t>基本要求：乙方须根据甲方的要求，安排熟悉本项目的专业技术人员在甲方指定的地点（佛山市内）向甲方提供完备、全面的产品使用培训。</w:t>
      </w:r>
    </w:p>
    <w:p>
      <w:pPr>
        <w:pStyle w:val="null3"/>
        <w:ind w:firstLine="420"/>
      </w:pPr>
      <w:r>
        <w:rPr>
          <w:sz w:val="21"/>
          <w:color w:val="000000"/>
        </w:rPr>
        <w:t>2.</w:t>
      </w:r>
      <w:r>
        <w:rPr>
          <w:sz w:val="21"/>
          <w:color w:val="000000"/>
        </w:rPr>
        <w:t>目的：确保甲方能够对设备、系统有足够的了解，能够独立进行日常操作、管理和维护。</w:t>
      </w:r>
    </w:p>
    <w:p>
      <w:pPr>
        <w:pStyle w:val="null3"/>
        <w:ind w:firstLine="420"/>
      </w:pPr>
      <w:r>
        <w:rPr>
          <w:sz w:val="21"/>
          <w:color w:val="000000"/>
        </w:rPr>
        <w:t>3.</w:t>
      </w:r>
      <w:r>
        <w:rPr>
          <w:sz w:val="21"/>
          <w:color w:val="000000"/>
        </w:rPr>
        <w:t>培训资料：乙方必须为所有被培训人员提供培训用文字资料和讲义等相关用品。所有的资料必须是中文书写。</w:t>
      </w:r>
    </w:p>
    <w:p>
      <w:pPr>
        <w:pStyle w:val="null3"/>
        <w:ind w:firstLine="420"/>
      </w:pPr>
      <w:r>
        <w:rPr>
          <w:sz w:val="21"/>
          <w:color w:val="000000"/>
        </w:rPr>
        <w:t>4.</w:t>
      </w:r>
      <w:r>
        <w:rPr>
          <w:sz w:val="21"/>
          <w:color w:val="000000"/>
        </w:rPr>
        <w:t>培训费用：培训场地由甲方提供，其他与本项目有关的培训费用包括差旅、食宿、教材、资料等由乙方负责，均计入投标报价中。</w:t>
      </w:r>
    </w:p>
    <w:p>
      <w:pPr>
        <w:pStyle w:val="null3"/>
        <w:jc w:val="both"/>
      </w:pPr>
      <w:r>
        <w:rPr>
          <w:sz w:val="21"/>
          <w:b/>
          <w:color w:val="000000"/>
        </w:rPr>
        <w:t>八、质保期</w:t>
      </w:r>
    </w:p>
    <w:p>
      <w:pPr>
        <w:pStyle w:val="null3"/>
        <w:ind w:firstLine="420"/>
      </w:pPr>
      <w:r>
        <w:rPr>
          <w:sz w:val="21"/>
          <w:color w:val="000000"/>
        </w:rPr>
        <w:t>1.</w:t>
      </w:r>
      <w:r>
        <w:rPr>
          <w:sz w:val="21"/>
          <w:color w:val="000000"/>
        </w:rPr>
        <w:t>自项目系统验收合格次日起</w:t>
      </w:r>
      <w:r>
        <w:rPr>
          <w:sz w:val="21"/>
          <w:color w:val="000000"/>
        </w:rPr>
        <w:t>2</w:t>
      </w:r>
      <w:r>
        <w:rPr>
          <w:sz w:val="21"/>
          <w:color w:val="000000"/>
        </w:rPr>
        <w:t>年。</w:t>
      </w:r>
    </w:p>
    <w:p>
      <w:pPr>
        <w:pStyle w:val="null3"/>
        <w:ind w:firstLine="420"/>
      </w:pPr>
      <w:r>
        <w:rPr>
          <w:sz w:val="21"/>
          <w:color w:val="000000"/>
        </w:rPr>
        <w:t>2.</w:t>
      </w:r>
      <w:r>
        <w:rPr>
          <w:sz w:val="21"/>
          <w:color w:val="000000"/>
        </w:rPr>
        <w:t>若国家或生产厂家对本项目所涉及货物的质保期的规定高于本项目的要求，应按国家或生产厂家的规定执行。</w:t>
      </w:r>
    </w:p>
    <w:p>
      <w:pPr>
        <w:pStyle w:val="null3"/>
        <w:ind w:firstLine="420"/>
      </w:pPr>
      <w:r>
        <w:rPr>
          <w:sz w:val="21"/>
          <w:color w:val="000000"/>
        </w:rPr>
        <w:t>3.</w:t>
      </w:r>
      <w:r>
        <w:rPr>
          <w:sz w:val="21"/>
          <w:color w:val="000000"/>
        </w:rPr>
        <w:t>在质保期内乙方免费提供货物正常使用情况下的维修及保养服务。</w:t>
      </w:r>
    </w:p>
    <w:p>
      <w:pPr>
        <w:pStyle w:val="null3"/>
        <w:jc w:val="both"/>
      </w:pPr>
      <w:r>
        <w:rPr>
          <w:sz w:val="21"/>
          <w:b/>
          <w:color w:val="000000"/>
        </w:rPr>
        <w:t>九、质量保证及售后服务</w:t>
      </w:r>
    </w:p>
    <w:p>
      <w:pPr>
        <w:pStyle w:val="null3"/>
        <w:ind w:firstLine="420"/>
      </w:pPr>
      <w:r>
        <w:rPr>
          <w:sz w:val="21"/>
          <w:color w:val="000000"/>
        </w:rPr>
        <w:t>1.</w:t>
      </w:r>
      <w:r>
        <w:rPr>
          <w:sz w:val="21"/>
          <w:color w:val="000000"/>
        </w:rPr>
        <w:t>质保期内发生的货物本身及安装质量问题，由乙方负责免费解决（低值易耗品或因甲方使用不当或其他人为因素造成的故障除外）：任何时候，乙方均不能免除因设备本身的缺陷和安装不当所应负的经济责任和法律责任。</w:t>
      </w:r>
    </w:p>
    <w:p>
      <w:pPr>
        <w:pStyle w:val="null3"/>
        <w:ind w:firstLine="420"/>
      </w:pPr>
      <w:r>
        <w:rPr>
          <w:sz w:val="21"/>
          <w:color w:val="000000"/>
        </w:rPr>
        <w:t>2.</w:t>
      </w:r>
      <w:r>
        <w:rPr>
          <w:sz w:val="21"/>
          <w:color w:val="000000"/>
        </w:rPr>
        <w:t>对系统用户在系统使用过程中，出现的故障、问题提供技术服务，消除故障，并根据采购单位提出的改善意见，进行必要的修改、完善、升级。提供的技术服务至少包括：</w:t>
      </w:r>
    </w:p>
    <w:p>
      <w:pPr>
        <w:pStyle w:val="null3"/>
        <w:ind w:firstLine="420"/>
      </w:pPr>
      <w:r>
        <w:rPr>
          <w:sz w:val="21"/>
          <w:color w:val="000000"/>
        </w:rPr>
        <w:t>①免费提供技术咨询、故障诊断、故障排除以及现场支持等具体的技术支持工作、数据维护等，并对甲方反映的具体问题做出相应处理，及时向用户提供所需维修及维护技术保障。</w:t>
      </w:r>
    </w:p>
    <w:p>
      <w:pPr>
        <w:pStyle w:val="null3"/>
        <w:ind w:firstLine="420"/>
      </w:pPr>
      <w:r>
        <w:rPr>
          <w:sz w:val="21"/>
          <w:color w:val="000000"/>
        </w:rPr>
        <w:t>②免费提供定期巡检与调优服务，系统在持续运行过程中，复杂的运行环境等种种原因会造成系统性能的逐渐下降。通过定期的技术检查，可及时排除故障隐患，以免问题发生后影响业务运作，及时调优系统性能，使系统始终处于高效率运行状态。</w:t>
      </w:r>
    </w:p>
    <w:p>
      <w:pPr>
        <w:pStyle w:val="null3"/>
        <w:ind w:firstLine="420"/>
      </w:pPr>
      <w:r>
        <w:rPr>
          <w:sz w:val="21"/>
          <w:color w:val="000000"/>
        </w:rPr>
        <w:t>3.</w:t>
      </w:r>
      <w:r>
        <w:rPr>
          <w:sz w:val="21"/>
          <w:color w:val="000000"/>
        </w:rPr>
        <w:t>质保期内，乙方提供上门免费的维护保养服务。对正常使用及非人为因素情况下的设备零件损坏，乙方提供免费上门服务，并免费更换损坏的零部件；但如由于火灾、水灾、地震等不可抗拒原因及甲方认为因上述不可抗力破坏因素造成的损坏外，乙方负责免工费维修。</w:t>
      </w:r>
    </w:p>
    <w:p>
      <w:pPr>
        <w:pStyle w:val="null3"/>
        <w:ind w:firstLine="420"/>
      </w:pPr>
      <w:r>
        <w:rPr>
          <w:sz w:val="21"/>
          <w:color w:val="000000"/>
        </w:rPr>
        <w:t>4.</w:t>
      </w:r>
      <w:r>
        <w:rPr>
          <w:sz w:val="21"/>
          <w:color w:val="000000"/>
        </w:rPr>
        <w:t>质保期内，乙方须设置</w:t>
      </w:r>
      <w:r>
        <w:rPr>
          <w:sz w:val="21"/>
          <w:color w:val="000000"/>
        </w:rPr>
        <w:t>7</w:t>
      </w:r>
      <w:r>
        <w:rPr>
          <w:sz w:val="21"/>
          <w:color w:val="000000"/>
        </w:rPr>
        <w:t>×</w:t>
      </w:r>
      <w:r>
        <w:rPr>
          <w:sz w:val="21"/>
          <w:color w:val="000000"/>
        </w:rPr>
        <w:t>24</w:t>
      </w:r>
      <w:r>
        <w:rPr>
          <w:sz w:val="21"/>
          <w:color w:val="000000"/>
        </w:rPr>
        <w:t>小时技术支持热线电话（固话或手机）。设备故障报修的响应时间：周一至周五</w:t>
      </w:r>
      <w:r>
        <w:rPr>
          <w:sz w:val="21"/>
          <w:color w:val="000000"/>
        </w:rPr>
        <w:t>8</w:t>
      </w:r>
      <w:r>
        <w:rPr>
          <w:sz w:val="21"/>
          <w:color w:val="000000"/>
        </w:rPr>
        <w:t>：</w:t>
      </w:r>
      <w:r>
        <w:rPr>
          <w:sz w:val="21"/>
          <w:color w:val="000000"/>
        </w:rPr>
        <w:t>30</w:t>
      </w:r>
      <w:r>
        <w:rPr>
          <w:sz w:val="21"/>
          <w:color w:val="000000"/>
        </w:rPr>
        <w:t>～</w:t>
      </w:r>
      <w:r>
        <w:rPr>
          <w:sz w:val="21"/>
          <w:color w:val="000000"/>
        </w:rPr>
        <w:t>18:00</w:t>
      </w:r>
      <w:r>
        <w:rPr>
          <w:sz w:val="21"/>
          <w:color w:val="000000"/>
        </w:rPr>
        <w:t>期间</w:t>
      </w:r>
      <w:r>
        <w:rPr>
          <w:sz w:val="21"/>
          <w:color w:val="000000"/>
        </w:rPr>
        <w:t>电话响应时间</w:t>
      </w:r>
      <w:r>
        <w:rPr>
          <w:sz w:val="21"/>
          <w:color w:val="000000"/>
        </w:rPr>
        <w:t>为</w:t>
      </w:r>
      <w:r>
        <w:rPr>
          <w:sz w:val="21"/>
          <w:color w:val="000000"/>
        </w:rPr>
        <w:t>2</w:t>
      </w:r>
      <w:r>
        <w:rPr>
          <w:sz w:val="21"/>
          <w:color w:val="000000"/>
        </w:rPr>
        <w:t>小时。若电话中无法解决，</w:t>
      </w:r>
      <w:r>
        <w:rPr>
          <w:sz w:val="21"/>
          <w:color w:val="000000"/>
        </w:rPr>
        <w:t>4</w:t>
      </w:r>
      <w:r>
        <w:rPr>
          <w:sz w:val="21"/>
          <w:color w:val="000000"/>
        </w:rPr>
        <w:t>小时内到达现场进行维护</w:t>
      </w:r>
      <w:r>
        <w:rPr>
          <w:sz w:val="21"/>
          <w:color w:val="000000"/>
        </w:rPr>
        <w:t>，</w:t>
      </w:r>
      <w:r>
        <w:rPr>
          <w:sz w:val="21"/>
          <w:color w:val="000000"/>
        </w:rPr>
        <w:t>其余期间</w:t>
      </w:r>
      <w:r>
        <w:rPr>
          <w:sz w:val="21"/>
          <w:color w:val="000000"/>
        </w:rPr>
        <w:t>需</w:t>
      </w:r>
      <w:r>
        <w:rPr>
          <w:sz w:val="21"/>
          <w:color w:val="000000"/>
        </w:rPr>
        <w:t>15</w:t>
      </w:r>
      <w:r>
        <w:rPr>
          <w:sz w:val="21"/>
          <w:color w:val="000000"/>
        </w:rPr>
        <w:t>小时内到达现场。 在质量保修期内，如果设备出现故障或因设备质量问题造成停机的，乙方须在</w:t>
      </w:r>
      <w:r>
        <w:rPr>
          <w:sz w:val="21"/>
          <w:color w:val="000000"/>
        </w:rPr>
        <w:t>24</w:t>
      </w:r>
      <w:r>
        <w:rPr>
          <w:sz w:val="21"/>
          <w:color w:val="000000"/>
        </w:rPr>
        <w:t>小时内派出维修人员到达现场免费予以维修或更换设备。如</w:t>
      </w:r>
      <w:r>
        <w:rPr>
          <w:sz w:val="21"/>
          <w:color w:val="000000"/>
        </w:rPr>
        <w:t>2</w:t>
      </w:r>
      <w:r>
        <w:rPr>
          <w:sz w:val="21"/>
          <w:color w:val="000000"/>
        </w:rPr>
        <w:t>个工作日内内无法修复，在维修的同时要配备相同型号或高于原来型号或参数的备份硬件先提供使用，维修好再更换，停机不能超过</w:t>
      </w:r>
      <w:r>
        <w:rPr>
          <w:sz w:val="21"/>
          <w:color w:val="000000"/>
        </w:rPr>
        <w:t>2</w:t>
      </w:r>
      <w:r>
        <w:rPr>
          <w:sz w:val="21"/>
          <w:color w:val="000000"/>
        </w:rPr>
        <w:t>个工作日。 对于甲方的服务请求，乙方必须在即时进行响应，</w:t>
      </w:r>
      <w:r>
        <w:rPr>
          <w:sz w:val="21"/>
          <w:color w:val="000000"/>
        </w:rPr>
        <w:t>1</w:t>
      </w:r>
      <w:r>
        <w:rPr>
          <w:sz w:val="21"/>
          <w:color w:val="000000"/>
        </w:rPr>
        <w:t>小时内做出明确响应和安排，</w:t>
      </w:r>
      <w:r>
        <w:rPr>
          <w:sz w:val="21"/>
          <w:color w:val="000000"/>
        </w:rPr>
        <w:t>2</w:t>
      </w:r>
      <w:r>
        <w:rPr>
          <w:sz w:val="21"/>
          <w:color w:val="000000"/>
        </w:rPr>
        <w:t>小时内到达现场，由于系统故障导致业务连续停止时间不得超过</w:t>
      </w:r>
      <w:r>
        <w:rPr>
          <w:sz w:val="21"/>
          <w:color w:val="000000"/>
        </w:rPr>
        <w:t>24</w:t>
      </w:r>
      <w:r>
        <w:rPr>
          <w:sz w:val="21"/>
          <w:color w:val="000000"/>
        </w:rPr>
        <w:t>小时。</w:t>
      </w:r>
    </w:p>
    <w:p>
      <w:pPr>
        <w:pStyle w:val="null3"/>
        <w:ind w:firstLine="420"/>
      </w:pPr>
      <w:r>
        <w:rPr>
          <w:sz w:val="21"/>
          <w:color w:val="000000"/>
        </w:rPr>
        <w:t>5.</w:t>
      </w:r>
      <w:r>
        <w:rPr>
          <w:sz w:val="21"/>
          <w:color w:val="000000"/>
        </w:rPr>
        <w:t>质保期内提供不少于</w:t>
      </w:r>
      <w:r>
        <w:rPr>
          <w:sz w:val="21"/>
          <w:color w:val="000000"/>
        </w:rPr>
        <w:t>2</w:t>
      </w:r>
      <w:r>
        <w:rPr>
          <w:sz w:val="21"/>
          <w:color w:val="000000"/>
        </w:rPr>
        <w:t>名技术人员常驻顺德地区保障系统运维服务。</w:t>
      </w:r>
    </w:p>
    <w:p>
      <w:pPr>
        <w:pStyle w:val="null3"/>
        <w:ind w:firstLine="420"/>
      </w:pPr>
      <w:r>
        <w:rPr>
          <w:sz w:val="21"/>
          <w:color w:val="000000"/>
        </w:rPr>
        <w:t>6.</w:t>
      </w:r>
      <w:r>
        <w:rPr>
          <w:sz w:val="21"/>
          <w:color w:val="000000"/>
        </w:rPr>
        <w:t>本项目的售后服务均为原厂售后服务。</w:t>
      </w:r>
    </w:p>
    <w:p>
      <w:pPr>
        <w:pStyle w:val="null3"/>
        <w:ind w:firstLine="420"/>
      </w:pPr>
      <w:r>
        <w:rPr>
          <w:sz w:val="21"/>
          <w:color w:val="000000"/>
        </w:rPr>
        <w:t>7.</w:t>
      </w:r>
      <w:r>
        <w:rPr>
          <w:sz w:val="21"/>
          <w:color w:val="000000"/>
        </w:rPr>
        <w:t>质保期过后，乙方应按同类项目的最优惠价格提供终</w:t>
      </w:r>
      <w:r>
        <w:rPr>
          <w:sz w:val="21"/>
          <w:color w:val="000000"/>
        </w:rPr>
        <w:t>身</w:t>
      </w:r>
      <w:r>
        <w:rPr>
          <w:sz w:val="21"/>
          <w:color w:val="000000"/>
        </w:rPr>
        <w:t>维修和定期检测，并提供免费技术咨询及维护、提供系统扩充、升级方面的技术支持服务、提供各系统接口二次开发及接入服务；如须更换故障零部件，则只收取优惠的零件费，不收维修费、人工费、差旅费等。</w:t>
      </w:r>
    </w:p>
    <w:p>
      <w:pPr>
        <w:pStyle w:val="null3"/>
        <w:jc w:val="both"/>
      </w:pPr>
      <w:r>
        <w:rPr>
          <w:sz w:val="21"/>
          <w:b/>
          <w:color w:val="000000"/>
        </w:rPr>
        <w:t>十、知识产权</w:t>
      </w:r>
    </w:p>
    <w:p>
      <w:pPr>
        <w:pStyle w:val="null3"/>
        <w:ind w:firstLine="420"/>
      </w:pPr>
      <w:r>
        <w:rPr>
          <w:sz w:val="21"/>
          <w:color w:val="000000"/>
        </w:rPr>
        <w:t>甲方在中华人民共和国境内使用乙方提供的货物及服务时免受第三方提出的侵犯其专利权或其它知识产权的起诉。如果第三方提出侵权指控，乙方应承担由此而引起的一切法律责任和费用</w:t>
      </w:r>
      <w:r>
        <w:rPr>
          <w:sz w:val="21"/>
          <w:color w:val="000000"/>
        </w:rPr>
        <w:t>，包括但不限于甲方为此支付的律师费、诉讼费等一切费用；若因侵权导致甲方无法使用标的，乙方应在</w:t>
      </w:r>
      <w:r>
        <w:rPr>
          <w:sz w:val="21"/>
          <w:color w:val="000000"/>
        </w:rPr>
        <w:t>10</w:t>
      </w:r>
      <w:r>
        <w:rPr>
          <w:sz w:val="21"/>
          <w:color w:val="000000"/>
        </w:rPr>
        <w:t>个工作日内更换无侵权风险的替代产品，且不得额外收取费用；因此给甲方造成损失的（如停工损失、诉讼费），乙方应全额赔偿。</w:t>
      </w:r>
    </w:p>
    <w:p>
      <w:pPr>
        <w:pStyle w:val="null3"/>
        <w:jc w:val="both"/>
      </w:pPr>
      <w:r>
        <w:rPr>
          <w:sz w:val="21"/>
          <w:b/>
          <w:color w:val="000000"/>
        </w:rPr>
        <w:t>十一</w:t>
      </w:r>
      <w:r>
        <w:rPr>
          <w:sz w:val="21"/>
          <w:b/>
          <w:color w:val="000000"/>
        </w:rPr>
        <w:t>、售后服务要求</w:t>
      </w:r>
    </w:p>
    <w:p>
      <w:pPr>
        <w:pStyle w:val="null3"/>
        <w:ind w:firstLine="210"/>
        <w:jc w:val="both"/>
      </w:pPr>
      <w:r>
        <w:rPr>
          <w:sz w:val="21"/>
          <w:color w:val="000000"/>
        </w:rPr>
        <w:t>1.</w:t>
      </w:r>
      <w:r>
        <w:rPr>
          <w:sz w:val="21"/>
          <w:color w:val="000000"/>
        </w:rPr>
        <w:t>乙方售后服务机构名称及地址</w:t>
      </w:r>
    </w:p>
    <w:p>
      <w:pPr>
        <w:pStyle w:val="null3"/>
        <w:ind w:firstLine="210"/>
        <w:jc w:val="both"/>
      </w:pPr>
      <w:r>
        <w:rPr>
          <w:sz w:val="21"/>
          <w:color w:val="000000"/>
        </w:rPr>
        <w:t>联系人</w:t>
      </w:r>
      <w:r>
        <w:rPr>
          <w:sz w:val="21"/>
          <w:color w:val="000000"/>
        </w:rPr>
        <w:t>1</w:t>
      </w:r>
      <w:r>
        <w:rPr>
          <w:sz w:val="21"/>
          <w:color w:val="000000"/>
        </w:rPr>
        <w:t>：          ，联系电话：            ，手机：          ；</w:t>
      </w:r>
    </w:p>
    <w:p>
      <w:pPr>
        <w:pStyle w:val="null3"/>
        <w:ind w:firstLine="210"/>
        <w:jc w:val="both"/>
      </w:pPr>
      <w:r>
        <w:rPr>
          <w:sz w:val="21"/>
          <w:color w:val="000000"/>
        </w:rPr>
        <w:t>联系人</w:t>
      </w:r>
      <w:r>
        <w:rPr>
          <w:sz w:val="21"/>
          <w:color w:val="000000"/>
        </w:rPr>
        <w:t>2</w:t>
      </w:r>
      <w:r>
        <w:rPr>
          <w:sz w:val="21"/>
          <w:color w:val="000000"/>
        </w:rPr>
        <w:t>：          ，联系电话：            ，手机：          ；</w:t>
      </w:r>
    </w:p>
    <w:p>
      <w:pPr>
        <w:pStyle w:val="null3"/>
        <w:ind w:firstLine="210"/>
        <w:jc w:val="both"/>
      </w:pPr>
      <w:r>
        <w:rPr>
          <w:sz w:val="21"/>
          <w:color w:val="000000"/>
        </w:rPr>
        <w:t>2.</w:t>
      </w:r>
      <w:r>
        <w:rPr>
          <w:sz w:val="21"/>
          <w:color w:val="000000"/>
        </w:rPr>
        <w:t>其他售后服务补充内容：</w:t>
      </w:r>
      <w:r>
        <w:rPr>
          <w:sz w:val="21"/>
          <w:b/>
          <w:color w:val="000000"/>
        </w:rPr>
        <w:t>（补充内容不得对采购文件和投标</w:t>
      </w:r>
      <w:r>
        <w:rPr>
          <w:sz w:val="21"/>
          <w:b/>
          <w:color w:val="000000"/>
        </w:rPr>
        <w:t>/</w:t>
      </w:r>
      <w:r>
        <w:rPr>
          <w:sz w:val="21"/>
          <w:b/>
          <w:color w:val="000000"/>
        </w:rPr>
        <w:t>响应文件作实质性修改）</w:t>
      </w:r>
    </w:p>
    <w:p>
      <w:pPr>
        <w:pStyle w:val="null3"/>
        <w:ind w:firstLine="210"/>
        <w:jc w:val="both"/>
      </w:pPr>
      <w:r>
        <w:rPr>
          <w:u w:val="single"/>
        </w:rPr>
        <w:t xml:space="preserve">                                                                 </w:t>
      </w:r>
      <w:r>
        <w:rPr>
          <w:sz w:val="21"/>
          <w:color w:val="000000"/>
        </w:rPr>
        <w:t>。</w:t>
      </w:r>
    </w:p>
    <w:p>
      <w:pPr>
        <w:pStyle w:val="null3"/>
        <w:ind w:firstLine="210"/>
        <w:jc w:val="both"/>
      </w:pPr>
      <w:r>
        <w:rPr>
          <w:sz w:val="21"/>
          <w:color w:val="000000"/>
        </w:rPr>
        <w:t>3.</w:t>
      </w:r>
      <w:r>
        <w:rPr>
          <w:sz w:val="21"/>
          <w:color w:val="000000"/>
        </w:rPr>
        <w:t>乙方需保证如上售后联系人的电话</w:t>
      </w:r>
      <w:r>
        <w:rPr>
          <w:sz w:val="21"/>
          <w:color w:val="000000"/>
        </w:rPr>
        <w:t>7</w:t>
      </w:r>
      <w:r>
        <w:rPr>
          <w:sz w:val="21"/>
          <w:color w:val="000000"/>
        </w:rPr>
        <w:t>×</w:t>
      </w:r>
      <w:r>
        <w:rPr>
          <w:sz w:val="21"/>
          <w:color w:val="000000"/>
        </w:rPr>
        <w:t>24</w:t>
      </w:r>
      <w:r>
        <w:rPr>
          <w:sz w:val="21"/>
          <w:color w:val="000000"/>
        </w:rPr>
        <w:t>小时</w:t>
      </w:r>
      <w:r>
        <w:rPr>
          <w:sz w:val="21"/>
          <w:color w:val="000000"/>
        </w:rPr>
        <w:t>畅通，若乙方需更换联系电话的需提前</w:t>
      </w:r>
      <w:r>
        <w:rPr>
          <w:sz w:val="21"/>
          <w:color w:val="000000"/>
        </w:rPr>
        <w:t>10</w:t>
      </w:r>
      <w:r>
        <w:rPr>
          <w:sz w:val="21"/>
          <w:color w:val="000000"/>
        </w:rPr>
        <w:t>个工作日出具书面文件告知。</w:t>
      </w:r>
    </w:p>
    <w:p>
      <w:pPr>
        <w:pStyle w:val="null3"/>
        <w:jc w:val="both"/>
      </w:pPr>
      <w:r>
        <w:rPr>
          <w:sz w:val="21"/>
          <w:b/>
          <w:color w:val="000000"/>
        </w:rPr>
        <w:t>十二</w:t>
      </w:r>
      <w:r>
        <w:rPr>
          <w:sz w:val="21"/>
          <w:b/>
          <w:color w:val="000000"/>
        </w:rPr>
        <w:t>、违约责任</w:t>
      </w:r>
    </w:p>
    <w:p>
      <w:pPr>
        <w:pStyle w:val="null3"/>
        <w:ind w:firstLine="420"/>
      </w:pPr>
      <w:r>
        <w:rPr>
          <w:sz w:val="21"/>
          <w:color w:val="000000"/>
        </w:rPr>
        <w:t xml:space="preserve"> </w:t>
      </w:r>
      <w:r>
        <w:rPr>
          <w:sz w:val="21"/>
          <w:color w:val="000000"/>
        </w:rPr>
        <w:t>1.</w:t>
      </w:r>
      <w:r>
        <w:rPr>
          <w:sz w:val="21"/>
          <w:color w:val="000000"/>
        </w:rPr>
        <w:t xml:space="preserve">乙方交付的物品不符合招标文件、投标文件或合同约定的，甲方有权拒收或要求乙方退货、减价、重修等，乙方应在甲方限定期限内重新交付符合规定的物品，逾期不能交付或者交付不符合规定的，甲方有权单方解除合同，乙方需向甲方支付合同价款总额 </w:t>
      </w:r>
      <w:r>
        <w:rPr>
          <w:sz w:val="21"/>
          <w:color w:val="000000"/>
        </w:rPr>
        <w:t>5%</w:t>
      </w:r>
      <w:r>
        <w:rPr>
          <w:sz w:val="21"/>
          <w:color w:val="000000"/>
        </w:rPr>
        <w:t>的违约金。</w:t>
      </w:r>
    </w:p>
    <w:p>
      <w:pPr>
        <w:pStyle w:val="null3"/>
        <w:ind w:firstLine="420"/>
      </w:pPr>
      <w:r>
        <w:rPr>
          <w:sz w:val="21"/>
          <w:color w:val="000000"/>
        </w:rPr>
        <w:t>2.</w:t>
      </w:r>
      <w:r>
        <w:rPr>
          <w:sz w:val="21"/>
          <w:color w:val="000000"/>
        </w:rPr>
        <w:t>乙方未按要求履行合同义务时，甲方有权拒绝验收，且对逾期交付的货物或工程，乙方从逾期之日起每日按合同总额的</w:t>
      </w:r>
      <w:r>
        <w:rPr>
          <w:sz w:val="21"/>
          <w:color w:val="000000"/>
        </w:rPr>
        <w:t>2</w:t>
      </w:r>
      <w:r>
        <w:rPr>
          <w:sz w:val="21"/>
          <w:color w:val="000000"/>
        </w:rPr>
        <w:t>‰比例向甲方支付违约金；逾期</w:t>
      </w:r>
      <w:r>
        <w:rPr>
          <w:sz w:val="21"/>
          <w:color w:val="000000"/>
        </w:rPr>
        <w:t>15</w:t>
      </w:r>
      <w:r>
        <w:rPr>
          <w:sz w:val="21"/>
          <w:color w:val="000000"/>
        </w:rPr>
        <w:t>日以上时，甲方有权终止合同，由此造成甲方的经济损失由乙方承担。违约金不足以弥补损失的，乙方应按全额赔偿。</w:t>
      </w:r>
    </w:p>
    <w:p>
      <w:pPr>
        <w:pStyle w:val="null3"/>
        <w:ind w:firstLine="420"/>
      </w:pPr>
      <w:r>
        <w:rPr>
          <w:sz w:val="21"/>
          <w:color w:val="000000"/>
        </w:rPr>
        <w:t>3.</w:t>
      </w:r>
      <w:r>
        <w:rPr>
          <w:sz w:val="21"/>
          <w:color w:val="000000"/>
        </w:rPr>
        <w:t>乙方负责甲方观测系统迁移工作，如因乙方原因导致出现错情、缺测、缺报或违反气象观测相关管理规定或被通报的，每出现一次，乙方须按合同总额的</w:t>
      </w:r>
      <w:r>
        <w:rPr>
          <w:sz w:val="21"/>
          <w:color w:val="000000"/>
        </w:rPr>
        <w:t>1</w:t>
      </w:r>
      <w:r>
        <w:rPr>
          <w:sz w:val="21"/>
          <w:color w:val="000000"/>
        </w:rPr>
        <w:t>‰比例向甲方支付违约金。</w:t>
      </w:r>
    </w:p>
    <w:p>
      <w:pPr>
        <w:pStyle w:val="null3"/>
        <w:ind w:firstLine="420"/>
      </w:pPr>
      <w:r>
        <w:rPr>
          <w:sz w:val="21"/>
          <w:color w:val="000000"/>
        </w:rPr>
        <w:t>4.</w:t>
      </w:r>
      <w:r>
        <w:rPr>
          <w:sz w:val="21"/>
          <w:color w:val="000000"/>
        </w:rPr>
        <w:t>甲方无正当理由拒收货物</w:t>
      </w:r>
      <w:r>
        <w:rPr>
          <w:sz w:val="21"/>
          <w:color w:val="000000"/>
        </w:rPr>
        <w:t>/</w:t>
      </w:r>
      <w:r>
        <w:rPr>
          <w:sz w:val="21"/>
          <w:color w:val="000000"/>
        </w:rPr>
        <w:t>接受服务，到期拒付货物</w:t>
      </w:r>
      <w:r>
        <w:rPr>
          <w:sz w:val="21"/>
          <w:color w:val="000000"/>
        </w:rPr>
        <w:t>/</w:t>
      </w:r>
      <w:r>
        <w:rPr>
          <w:sz w:val="21"/>
          <w:color w:val="000000"/>
        </w:rPr>
        <w:t xml:space="preserve">服务款项的，甲方向乙方偿付合同总额 </w:t>
      </w:r>
      <w:r>
        <w:rPr>
          <w:sz w:val="21"/>
          <w:color w:val="000000"/>
        </w:rPr>
        <w:t>5%</w:t>
      </w:r>
      <w:r>
        <w:rPr>
          <w:sz w:val="21"/>
          <w:color w:val="000000"/>
        </w:rPr>
        <w:t>的违约金。</w:t>
      </w:r>
    </w:p>
    <w:p>
      <w:pPr>
        <w:pStyle w:val="null3"/>
        <w:ind w:firstLine="420"/>
      </w:pPr>
      <w:r>
        <w:rPr>
          <w:sz w:val="21"/>
          <w:color w:val="000000"/>
        </w:rPr>
        <w:t>5.</w:t>
      </w:r>
      <w:r>
        <w:rPr>
          <w:sz w:val="21"/>
          <w:color w:val="000000"/>
        </w:rPr>
        <w:t>违约方除承担违约责任，还应当承担守约方维权支出费用，维权支出费用包括但不限于律师费、诉讼（仲裁）费、鉴定费、财产保全保险费等。</w:t>
      </w:r>
    </w:p>
    <w:p>
      <w:pPr>
        <w:pStyle w:val="null3"/>
        <w:jc w:val="both"/>
      </w:pPr>
      <w:r>
        <w:rPr>
          <w:sz w:val="21"/>
          <w:b/>
          <w:color w:val="000000"/>
        </w:rPr>
        <w:t>十三</w:t>
      </w:r>
      <w:r>
        <w:rPr>
          <w:sz w:val="21"/>
          <w:b/>
          <w:color w:val="000000"/>
        </w:rPr>
        <w:t>、提出异议的时间和方法</w:t>
      </w:r>
    </w:p>
    <w:p>
      <w:pPr>
        <w:pStyle w:val="null3"/>
        <w:ind w:firstLine="420"/>
      </w:pPr>
      <w:r>
        <w:rPr>
          <w:sz w:val="21"/>
          <w:color w:val="000000"/>
        </w:rPr>
        <w:t>1.</w:t>
      </w:r>
      <w:r>
        <w:rPr>
          <w:sz w:val="21"/>
          <w:color w:val="000000"/>
        </w:rPr>
        <w:t>甲方在验收后</w:t>
      </w:r>
      <w:r>
        <w:rPr>
          <w:sz w:val="21"/>
          <w:color w:val="000000"/>
        </w:rPr>
        <w:t>100</w:t>
      </w:r>
      <w:r>
        <w:rPr>
          <w:sz w:val="21"/>
          <w:color w:val="000000"/>
        </w:rPr>
        <w:t>天内如对货物的型号、规格、质量有异议时，应在妥善保管货物的同时，即向乙方提出书面异议。</w:t>
      </w:r>
    </w:p>
    <w:p>
      <w:pPr>
        <w:pStyle w:val="null3"/>
        <w:ind w:firstLine="420"/>
      </w:pPr>
      <w:r>
        <w:rPr>
          <w:sz w:val="21"/>
          <w:color w:val="000000"/>
        </w:rPr>
        <w:t>2.</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ind w:firstLine="420"/>
      </w:pPr>
      <w:r>
        <w:rPr>
          <w:sz w:val="21"/>
          <w:color w:val="000000"/>
        </w:rPr>
        <w:t>3.</w:t>
      </w:r>
      <w:r>
        <w:rPr>
          <w:sz w:val="21"/>
          <w:color w:val="000000"/>
        </w:rPr>
        <w:t>甲方因违章操作、保管、保养不善等人为造成货物损毁，所提出的异议乙方有权不予接受。</w:t>
      </w:r>
    </w:p>
    <w:p>
      <w:pPr>
        <w:pStyle w:val="null3"/>
        <w:ind w:firstLine="420"/>
      </w:pPr>
      <w:r>
        <w:rPr>
          <w:sz w:val="21"/>
          <w:color w:val="000000"/>
        </w:rPr>
        <w:t>4.</w:t>
      </w:r>
      <w:r>
        <w:rPr>
          <w:sz w:val="21"/>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jc w:val="both"/>
      </w:pPr>
      <w:r>
        <w:rPr>
          <w:sz w:val="21"/>
          <w:b/>
          <w:color w:val="000000"/>
        </w:rPr>
        <w:t>十四</w:t>
      </w:r>
      <w:r>
        <w:rPr>
          <w:sz w:val="21"/>
          <w:b/>
          <w:color w:val="000000"/>
        </w:rPr>
        <w:t>、争议的解决</w:t>
      </w:r>
    </w:p>
    <w:p>
      <w:pPr>
        <w:pStyle w:val="null3"/>
        <w:ind w:firstLine="420"/>
      </w:pPr>
      <w:r>
        <w:rPr>
          <w:sz w:val="21"/>
          <w:color w:val="000000"/>
        </w:rPr>
        <w:t>1.</w:t>
      </w:r>
      <w:r>
        <w:rPr>
          <w:sz w:val="21"/>
          <w:color w:val="000000"/>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20"/>
      </w:pPr>
      <w:r>
        <w:rPr>
          <w:sz w:val="21"/>
          <w:color w:val="000000"/>
        </w:rPr>
        <w:t>2.</w:t>
      </w:r>
      <w:r>
        <w:rPr>
          <w:sz w:val="21"/>
          <w:color w:val="000000"/>
        </w:rPr>
        <w:t>法院审理期间，除提交法院审理的事项外，其它无争议的事项和条款仍应继续履行。</w:t>
      </w:r>
    </w:p>
    <w:p>
      <w:pPr>
        <w:pStyle w:val="null3"/>
        <w:jc w:val="both"/>
      </w:pPr>
      <w:r>
        <w:rPr>
          <w:sz w:val="21"/>
          <w:b/>
          <w:color w:val="000000"/>
        </w:rPr>
        <w:t>十</w:t>
      </w:r>
      <w:r>
        <w:rPr>
          <w:sz w:val="21"/>
          <w:b/>
          <w:color w:val="000000"/>
        </w:rPr>
        <w:t>五</w:t>
      </w:r>
      <w:r>
        <w:rPr>
          <w:sz w:val="21"/>
          <w:b/>
          <w:color w:val="000000"/>
        </w:rPr>
        <w:t>、不可抗力</w:t>
      </w:r>
    </w:p>
    <w:p>
      <w:pPr>
        <w:pStyle w:val="null3"/>
        <w:ind w:firstLine="420"/>
        <w:jc w:val="both"/>
      </w:pPr>
      <w:r>
        <w:rPr>
          <w:sz w:val="21"/>
          <w:color w:val="000000"/>
        </w:rPr>
        <w:t>任何一方由于不可抗力原因不能履行合同时，应在不可抗力事件结束后</w:t>
      </w:r>
      <w:r>
        <w:rPr>
          <w:sz w:val="21"/>
          <w:color w:val="000000"/>
        </w:rPr>
        <w:t>48</w:t>
      </w:r>
      <w:r>
        <w:rPr>
          <w:sz w:val="21"/>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六</w:t>
      </w:r>
      <w:r>
        <w:rPr>
          <w:sz w:val="21"/>
          <w:b/>
          <w:color w:val="000000"/>
        </w:rPr>
        <w:t>、税费</w:t>
      </w:r>
    </w:p>
    <w:p>
      <w:pPr>
        <w:pStyle w:val="null3"/>
        <w:ind w:left="210"/>
        <w:jc w:val="both"/>
      </w:pPr>
      <w:r>
        <w:rPr>
          <w:sz w:val="21"/>
          <w:color w:val="000000"/>
        </w:rPr>
        <w:t>1.</w:t>
      </w:r>
      <w:r>
        <w:rPr>
          <w:sz w:val="21"/>
          <w:color w:val="000000"/>
        </w:rPr>
        <w:t>本合同实施过程中所发生的一切税费及不可预见费均由乙方承担。</w:t>
      </w:r>
    </w:p>
    <w:p>
      <w:pPr>
        <w:pStyle w:val="null3"/>
        <w:ind w:left="210"/>
        <w:jc w:val="both"/>
      </w:pPr>
      <w:r>
        <w:rPr>
          <w:sz w:val="21"/>
          <w:color w:val="000000"/>
        </w:rPr>
        <w:t>2.</w:t>
      </w:r>
      <w:r>
        <w:rPr>
          <w:sz w:val="21"/>
          <w:color w:val="000000"/>
        </w:rPr>
        <w:t>乙方依照税务规章优先在合同履约地开具发票及纳税，咨询：</w:t>
      </w:r>
      <w:r>
        <w:rPr>
          <w:sz w:val="21"/>
          <w:color w:val="000000"/>
        </w:rPr>
        <w:t>0757-12366</w:t>
      </w:r>
      <w:r>
        <w:rPr>
          <w:sz w:val="21"/>
          <w:color w:val="000000"/>
        </w:rPr>
        <w:t>。</w:t>
      </w:r>
    </w:p>
    <w:p>
      <w:pPr>
        <w:pStyle w:val="null3"/>
        <w:jc w:val="both"/>
      </w:pPr>
      <w:r>
        <w:rPr>
          <w:sz w:val="21"/>
          <w:b/>
          <w:color w:val="000000"/>
        </w:rPr>
        <w:t>十</w:t>
      </w:r>
      <w:r>
        <w:rPr>
          <w:sz w:val="21"/>
          <w:b/>
          <w:color w:val="000000"/>
        </w:rPr>
        <w:t>七</w:t>
      </w:r>
      <w:r>
        <w:rPr>
          <w:sz w:val="21"/>
          <w:b/>
          <w:color w:val="000000"/>
        </w:rPr>
        <w:t>、合同生效与合同备案</w:t>
      </w:r>
    </w:p>
    <w:p>
      <w:pPr>
        <w:pStyle w:val="null3"/>
        <w:ind w:left="210"/>
        <w:jc w:val="both"/>
      </w:pPr>
      <w:r>
        <w:rPr>
          <w:sz w:val="21"/>
          <w:color w:val="000000"/>
        </w:rPr>
        <w:t>1.</w:t>
      </w:r>
      <w:r>
        <w:rPr>
          <w:sz w:val="21"/>
          <w:color w:val="000000"/>
        </w:rPr>
        <w:t>本合同在甲乙双方法人代表或其授权代表签字盖章后生效。</w:t>
      </w:r>
    </w:p>
    <w:p>
      <w:pPr>
        <w:pStyle w:val="null3"/>
        <w:ind w:left="210"/>
        <w:jc w:val="both"/>
      </w:pPr>
      <w:r>
        <w:rPr>
          <w:sz w:val="21"/>
          <w:color w:val="000000"/>
        </w:rPr>
        <w:t>2.</w:t>
      </w:r>
      <w:r>
        <w:rPr>
          <w:sz w:val="21"/>
          <w:color w:val="000000"/>
        </w:rPr>
        <w:t>自采购合同签订之日起</w:t>
      </w:r>
      <w:r>
        <w:rPr>
          <w:sz w:val="21"/>
          <w:color w:val="000000"/>
        </w:rPr>
        <w:t>7</w:t>
      </w:r>
      <w:r>
        <w:rPr>
          <w:sz w:val="21"/>
          <w:color w:val="000000"/>
        </w:rPr>
        <w:t>个工作日内，由甲方按照有关规定将采购合同副本报同级人民政府财政部门（政府采购管理部门）备案。</w:t>
      </w:r>
    </w:p>
    <w:p>
      <w:pPr>
        <w:pStyle w:val="null3"/>
        <w:jc w:val="both"/>
      </w:pPr>
      <w:r>
        <w:rPr>
          <w:sz w:val="21"/>
          <w:b/>
          <w:color w:val="000000"/>
        </w:rPr>
        <w:t>十</w:t>
      </w:r>
      <w:r>
        <w:rPr>
          <w:sz w:val="21"/>
          <w:b/>
          <w:color w:val="000000"/>
        </w:rPr>
        <w:t>八</w:t>
      </w:r>
      <w:r>
        <w:rPr>
          <w:sz w:val="21"/>
          <w:b/>
          <w:color w:val="000000"/>
        </w:rPr>
        <w:t>、乙方应提供的资料内容</w:t>
      </w:r>
    </w:p>
    <w:p>
      <w:pPr>
        <w:pStyle w:val="null3"/>
        <w:ind w:left="210"/>
        <w:jc w:val="both"/>
      </w:pPr>
      <w:r>
        <w:rPr>
          <w:sz w:val="21"/>
          <w:color w:val="000000"/>
        </w:rPr>
        <w:t>1.</w:t>
      </w:r>
      <w:r>
        <w:rPr>
          <w:sz w:val="21"/>
          <w:color w:val="000000"/>
        </w:rPr>
        <w:t>进口产品必须提供原产地证明和中国商检证明及合法进货渠道全套单证。</w:t>
      </w:r>
    </w:p>
    <w:p>
      <w:pPr>
        <w:pStyle w:val="null3"/>
        <w:ind w:left="210"/>
        <w:jc w:val="both"/>
      </w:pPr>
      <w:r>
        <w:rPr>
          <w:sz w:val="21"/>
          <w:color w:val="000000"/>
        </w:rPr>
        <w:t>2.</w:t>
      </w:r>
      <w:r>
        <w:rPr>
          <w:sz w:val="21"/>
          <w:color w:val="000000"/>
        </w:rPr>
        <w:t>中国境内制造的产品必须提供出厂合格证，并提供甲方名下终端客户保修注册资料。</w:t>
      </w:r>
    </w:p>
    <w:p>
      <w:pPr>
        <w:pStyle w:val="null3"/>
        <w:ind w:left="210"/>
        <w:jc w:val="both"/>
      </w:pPr>
      <w:r>
        <w:rPr>
          <w:sz w:val="21"/>
          <w:color w:val="000000"/>
        </w:rPr>
        <w:t>3.</w:t>
      </w:r>
      <w:r>
        <w:rPr>
          <w:sz w:val="21"/>
          <w:color w:val="000000"/>
        </w:rPr>
        <w:t>关键产品</w:t>
      </w:r>
      <w:r>
        <w:rPr>
          <w:sz w:val="21"/>
          <w:color w:val="000000"/>
        </w:rPr>
        <w:t>/</w:t>
      </w:r>
      <w:r>
        <w:rPr>
          <w:sz w:val="21"/>
          <w:color w:val="000000"/>
        </w:rPr>
        <w:t>主机设备的用户手册、保修手册、有关单证资料及配备件、随机工具等，使用操作及安全须知等重要资料应附有中文说明。</w:t>
      </w:r>
    </w:p>
    <w:p>
      <w:pPr>
        <w:pStyle w:val="null3"/>
        <w:jc w:val="both"/>
      </w:pPr>
      <w:r>
        <w:rPr>
          <w:sz w:val="21"/>
          <w:b/>
          <w:color w:val="000000"/>
        </w:rPr>
        <w:t>十</w:t>
      </w:r>
      <w:r>
        <w:rPr>
          <w:sz w:val="21"/>
          <w:b/>
          <w:color w:val="000000"/>
        </w:rPr>
        <w:t>九</w:t>
      </w:r>
      <w:r>
        <w:rPr>
          <w:sz w:val="21"/>
          <w:b/>
          <w:color w:val="000000"/>
        </w:rPr>
        <w:t>、关于政府采购合同融资</w:t>
      </w:r>
    </w:p>
    <w:p>
      <w:pPr>
        <w:pStyle w:val="null3"/>
        <w:jc w:val="both"/>
      </w:pPr>
      <w:r>
        <w:rPr>
          <w:sz w:val="21"/>
          <w:color w:val="000000"/>
        </w:rPr>
        <w:t>1.</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w:t>
      </w:r>
      <w:r>
        <w:rPr>
          <w:sz w:val="21"/>
          <w:color w:val="000000"/>
          <w:u w:val="single"/>
        </w:rPr>
        <w:t xml:space="preserve">否  </w:t>
      </w:r>
      <w:r>
        <w:rPr>
          <w:sz w:val="21"/>
          <w:color w:val="000000"/>
        </w:rPr>
        <w:t>；</w:t>
      </w:r>
    </w:p>
    <w:p>
      <w:pPr>
        <w:pStyle w:val="null3"/>
        <w:ind w:firstLine="210"/>
        <w:jc w:val="both"/>
      </w:pPr>
      <w:r>
        <w:rPr>
          <w:sz w:val="21"/>
          <w:color w:val="000000"/>
        </w:rPr>
        <w:t>融资银行及联系方式：</w:t>
      </w:r>
      <w:r>
        <w:rPr>
          <w:u w:val="single"/>
        </w:rPr>
        <w:t xml:space="preserve">                                            </w:t>
      </w:r>
      <w:r>
        <w:rPr>
          <w:sz w:val="21"/>
          <w:color w:val="000000"/>
        </w:rPr>
        <w:t>。</w:t>
      </w:r>
    </w:p>
    <w:p>
      <w:pPr>
        <w:pStyle w:val="null3"/>
        <w:ind w:left="210"/>
        <w:jc w:val="both"/>
      </w:pPr>
      <w:r>
        <w:rPr>
          <w:sz w:val="21"/>
          <w:color w:val="000000"/>
        </w:rPr>
        <w:t>2.</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b/>
          <w:color w:val="000000"/>
        </w:rPr>
        <w:t>二十</w:t>
      </w:r>
      <w:r>
        <w:rPr>
          <w:sz w:val="21"/>
          <w:b/>
          <w:color w:val="000000"/>
        </w:rPr>
        <w:t>、其它</w:t>
      </w:r>
    </w:p>
    <w:p>
      <w:pPr>
        <w:pStyle w:val="null3"/>
        <w:ind w:left="210"/>
        <w:jc w:val="both"/>
      </w:pPr>
      <w:r>
        <w:rPr>
          <w:sz w:val="21"/>
          <w:color w:val="000000"/>
        </w:rPr>
        <w:t>1.</w:t>
      </w:r>
      <w:r>
        <w:rPr>
          <w:sz w:val="21"/>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10"/>
        <w:jc w:val="both"/>
      </w:pPr>
      <w:r>
        <w:rPr>
          <w:sz w:val="21"/>
          <w:color w:val="000000"/>
        </w:rPr>
        <w:t>2.</w:t>
      </w:r>
      <w:r>
        <w:rPr>
          <w:sz w:val="21"/>
          <w:color w:val="000000"/>
        </w:rPr>
        <w:t>如一方（包括联系人）地址、电话、传真号码有变更，应在变更后</w:t>
      </w:r>
      <w:r>
        <w:rPr>
          <w:sz w:val="21"/>
          <w:color w:val="000000"/>
        </w:rPr>
        <w:t>3</w:t>
      </w:r>
      <w:r>
        <w:rPr>
          <w:sz w:val="21"/>
          <w:color w:val="000000"/>
        </w:rPr>
        <w:t>个工作日内书面通知对方联系人或负责人，否则，因此造成的损失由未履行通知义务方承担相应责任。</w:t>
      </w:r>
    </w:p>
    <w:p>
      <w:pPr>
        <w:pStyle w:val="null3"/>
        <w:ind w:left="210"/>
        <w:jc w:val="both"/>
      </w:pPr>
      <w:r>
        <w:rPr>
          <w:sz w:val="21"/>
          <w:color w:val="000000"/>
        </w:rPr>
        <w:t>3.</w:t>
      </w:r>
      <w:r>
        <w:rPr>
          <w:sz w:val="21"/>
          <w:color w:val="000000"/>
        </w:rPr>
        <w:t>未经甲方书面同意，乙方不得擅自向第三方转让其主体性和关键性合同义务。</w:t>
      </w:r>
    </w:p>
    <w:p>
      <w:pPr>
        <w:pStyle w:val="null3"/>
        <w:jc w:val="both"/>
      </w:pPr>
      <w:r>
        <w:rPr>
          <w:sz w:val="21"/>
          <w:color w:val="000000"/>
        </w:rPr>
        <w:t>4.</w:t>
      </w:r>
      <w:r>
        <w:rPr>
          <w:sz w:val="21"/>
          <w:color w:val="000000"/>
        </w:rPr>
        <w:t>本合同一式</w:t>
      </w:r>
      <w:r>
        <w:rPr>
          <w:u w:val="single"/>
        </w:rPr>
        <w:t xml:space="preserve">     </w:t>
      </w:r>
      <w:r>
        <w:rPr>
          <w:sz w:val="21"/>
          <w:color w:val="000000"/>
        </w:rPr>
        <w:t>份，甲方执</w:t>
      </w:r>
      <w:r>
        <w:rPr>
          <w:u w:val="single"/>
        </w:rPr>
        <w:t xml:space="preserve">     </w:t>
      </w:r>
      <w:r>
        <w:rPr>
          <w:sz w:val="21"/>
          <w:color w:val="000000"/>
        </w:rPr>
        <w:t>份，乙方执</w:t>
      </w:r>
      <w:r>
        <w:rPr>
          <w:u w:val="single"/>
        </w:rPr>
        <w:t xml:space="preserve">     </w:t>
      </w:r>
      <w:r>
        <w:rPr>
          <w:sz w:val="21"/>
          <w:color w:val="000000"/>
        </w:rPr>
        <w:t>份。</w:t>
      </w:r>
    </w:p>
    <w:p>
      <w:pPr>
        <w:pStyle w:val="null3"/>
        <w:jc w:val="both"/>
      </w:pPr>
      <w:r>
        <w:rPr>
          <w:sz w:val="21"/>
          <w:color w:val="000000"/>
        </w:rPr>
        <w:t>5.</w:t>
      </w:r>
      <w:r>
        <w:rPr>
          <w:sz w:val="21"/>
          <w:color w:val="000000"/>
        </w:rPr>
        <w:t>本合同（含附件）共计</w:t>
      </w:r>
      <w:r>
        <w:rPr>
          <w:u w:val="single"/>
        </w:rPr>
        <w:t xml:space="preserve">     </w:t>
      </w:r>
      <w:r>
        <w:rPr>
          <w:sz w:val="21"/>
          <w:color w:val="000000"/>
        </w:rPr>
        <w:t>页</w:t>
      </w:r>
      <w:r>
        <w:rPr>
          <w:sz w:val="21"/>
          <w:color w:val="000000"/>
        </w:rPr>
        <w:t>A4</w:t>
      </w:r>
      <w:r>
        <w:rPr>
          <w:sz w:val="21"/>
          <w:color w:val="000000"/>
        </w:rPr>
        <w:t>纸张，缺页之合同为无效合同。</w:t>
      </w:r>
    </w:p>
    <w:p>
      <w:pPr>
        <w:pStyle w:val="null3"/>
        <w:ind w:left="210"/>
        <w:jc w:val="both"/>
      </w:pPr>
      <w:r>
        <w:rPr>
          <w:sz w:val="21"/>
          <w:color w:val="000000"/>
        </w:rPr>
        <w:t>6.</w:t>
      </w:r>
      <w:r>
        <w:rPr>
          <w:sz w:val="21"/>
          <w:color w:val="000000"/>
        </w:rPr>
        <w:t>本合同签约履约地点：广东省佛山市。</w:t>
      </w:r>
    </w:p>
    <w:p>
      <w:pPr>
        <w:pStyle w:val="null3"/>
        <w:ind w:left="210"/>
        <w:jc w:val="both"/>
      </w:pPr>
      <w:r>
        <w:rPr>
          <w:sz w:val="21"/>
          <w:color w:val="000000"/>
        </w:rPr>
        <w:t>7.</w:t>
      </w:r>
      <w:r>
        <w:rPr>
          <w:sz w:val="21"/>
          <w:color w:val="000000"/>
        </w:rPr>
        <w:t>本合同所指“书面通知”包括但不限于短信、电子邮件等数据电文的通知形式，到达时间以民事诉讼法的规定为准，但进行书面通知前后，通知方均有义务电话确认通知事项。</w:t>
      </w:r>
    </w:p>
    <w:p>
      <w:pPr>
        <w:pStyle w:val="null3"/>
        <w:ind w:left="210"/>
        <w:jc w:val="both"/>
      </w:pPr>
      <w:r>
        <w:rPr>
          <w:sz w:val="21"/>
          <w:color w:val="000000"/>
        </w:rPr>
        <w:t>8.</w:t>
      </w:r>
      <w:r>
        <w:rPr>
          <w:sz w:val="21"/>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r>
      <w:tr>
        <w:tc>
          <w:tcPr>
            <w:tcW w:type="dxa" w:w="429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乙方收款专户为：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w:t>
      </w:r>
    </w:p>
    <w:p>
      <w:pPr>
        <w:pStyle w:val="null3"/>
        <w:jc w:val="both"/>
      </w:pPr>
      <w:r>
        <w:rPr>
          <w:sz w:val="21"/>
          <w:b/>
          <w:color w:val="000000"/>
        </w:rPr>
        <w:t>附件一：《报价清单明细表》</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440606-2025-06173</w:t>
      </w:r>
    </w:p>
    <w:p>
      <w:pPr>
        <w:pStyle w:val="null3"/>
        <w:jc w:val="center"/>
        <w:outlineLvl w:val="3"/>
      </w:pPr>
      <w:r>
        <w:rPr>
          <w:sz w:val="24"/>
          <w:b/>
        </w:rPr>
        <w:t>采购项目编号：</w:t>
      </w:r>
      <w:r>
        <w:rPr>
          <w:sz w:val="24"/>
          <w:b/>
        </w:rPr>
        <w:t>440606-2025-06173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顺德区气象综合探测基地基建配套工程之信息化项目</w:t>
      </w:r>
      <w:r>
        <w:rPr>
          <w:u w:val="single"/>
        </w:rPr>
        <w:t>”</w:t>
      </w:r>
      <w:r>
        <w:rPr/>
        <w:t>项目的招标[采购项目编号为：</w:t>
      </w:r>
      <w:r>
        <w:rPr>
          <w:u w:val="single"/>
        </w:rPr>
        <w:t>440606-2025-06173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顺德区气象综合探测基地基建配套工程之信息化项目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顺德区气象综合探测基地基建配套工程之信息化项目</w:t>
      </w:r>
      <w:r>
        <w:rPr/>
        <w:t>”项目采购[采购项目编号为</w:t>
      </w:r>
      <w:r>
        <w:rPr/>
        <w:t>440606-2025-06173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佛山市顺德区气象局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顺德区气象综合探测基地基建配套工程之信息化项目</w:t>
      </w:r>
      <w:r>
        <w:rPr/>
        <w:t>招标中获中标（采购项目编号：</w:t>
      </w:r>
      <w:r>
        <w:rPr/>
        <w:t>440606-2025-06173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顺德区气象综合探测基地基建配套工程之信息化项目</w:t>
      </w:r>
      <w:r>
        <w:rPr/>
        <w:t>”项目（采购项目编号：</w:t>
      </w:r>
      <w:r>
        <w:rPr/>
        <w:t>440606-2025-06173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