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441284-2025-01675</w:t>
      </w:r>
    </w:p>
    <w:p>
      <w:pPr>
        <w:pStyle w:val="null3"/>
        <w:jc w:val="center"/>
        <w:outlineLvl w:val="3"/>
      </w:pPr>
      <w:r>
        <w:rPr>
          <w:sz w:val="24"/>
          <w:b/>
        </w:rPr>
        <w:t>采购项目编号：</w:t>
      </w:r>
      <w:r>
        <w:rPr>
          <w:sz w:val="24"/>
          <w:b/>
        </w:rPr>
        <w:t>0809-2541SHG3B608</w:t>
      </w:r>
    </w:p>
    <w:p>
      <w:pPr>
        <w:pStyle w:val="null3"/>
        <w:jc w:val="center"/>
        <w:outlineLvl w:val="3"/>
      </w:pPr>
      <w:r>
        <w:rPr>
          <w:sz w:val="24"/>
          <w:b/>
        </w:rPr>
        <w:t>项目名称：</w:t>
      </w:r>
      <w:r>
        <w:rPr>
          <w:sz w:val="24"/>
          <w:b/>
        </w:rPr>
        <w:t>第四期南江工业园环境卫生清洁保洁项目</w:t>
      </w:r>
    </w:p>
    <w:p>
      <w:pPr>
        <w:pStyle w:val="null3"/>
        <w:jc w:val="center"/>
        <w:outlineLvl w:val="3"/>
      </w:pPr>
      <w:r>
        <w:rPr>
          <w:sz w:val="24"/>
          <w:b/>
        </w:rPr>
        <w:t>采购人：</w:t>
      </w:r>
      <w:r>
        <w:rPr>
          <w:sz w:val="24"/>
          <w:b/>
        </w:rPr>
        <w:t>四会市南江工业园管理委员会</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四会市南江工业园管理委员会</w:t>
      </w:r>
      <w:r>
        <w:rPr/>
        <w:t>的委托，采用</w:t>
      </w:r>
      <w:r>
        <w:rPr/>
        <w:t>公开招标</w:t>
      </w:r>
      <w:r>
        <w:rPr/>
        <w:t>方式组织采购</w:t>
      </w:r>
      <w:r>
        <w:rPr/>
        <w:t>第四期南江工业园环境卫生清洁保洁项目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第四期南江工业园环境卫生清洁保洁项目</w:t>
      </w:r>
    </w:p>
    <w:p>
      <w:pPr>
        <w:pStyle w:val="null3"/>
        <w:ind w:firstLine="480"/>
      </w:pPr>
      <w:r>
        <w:rPr/>
        <w:t>采购计划编号：</w:t>
      </w:r>
      <w:r>
        <w:rPr/>
        <w:t>441284-2025-01675</w:t>
      </w:r>
    </w:p>
    <w:p>
      <w:pPr>
        <w:pStyle w:val="null3"/>
        <w:ind w:firstLine="480"/>
      </w:pPr>
      <w:r>
        <w:rPr/>
        <w:t>采购项目编号：</w:t>
      </w:r>
      <w:r>
        <w:rPr/>
        <w:t>0809-2541SHG3B608</w:t>
      </w:r>
    </w:p>
    <w:p>
      <w:pPr>
        <w:pStyle w:val="null3"/>
        <w:ind w:firstLine="480"/>
      </w:pPr>
      <w:r>
        <w:rPr/>
        <w:t>采购方式：</w:t>
      </w:r>
      <w:r>
        <w:rPr/>
        <w:t>公开招标</w:t>
      </w:r>
    </w:p>
    <w:p>
      <w:pPr>
        <w:pStyle w:val="null3"/>
        <w:ind w:firstLine="480"/>
      </w:pPr>
      <w:r>
        <w:rPr/>
        <w:t>预算金额：</w:t>
      </w:r>
      <w:r>
        <w:rPr/>
        <w:t>8,099,359.33</w:t>
      </w:r>
      <w:r>
        <w:rPr/>
        <w:t>元</w:t>
      </w:r>
    </w:p>
    <w:p>
      <w:pPr>
        <w:pStyle w:val="null3"/>
        <w:outlineLvl w:val="3"/>
      </w:pPr>
      <w:r>
        <w:rPr>
          <w:sz w:val="24"/>
          <w:b/>
        </w:rPr>
        <w:t>2.项目内容及需求情况（采购项目技术规格、参数及要求）</w:t>
      </w:r>
    </w:p>
    <w:p>
      <w:pPr>
        <w:pStyle w:val="null3"/>
      </w:pPr>
      <w:r>
        <w:rPr/>
        <w:t>采购包1(第四期南江工业园环境卫生清洁保洁项目):</w:t>
      </w:r>
    </w:p>
    <w:p>
      <w:pPr>
        <w:pStyle w:val="null3"/>
      </w:pPr>
      <w:r>
        <w:rPr/>
        <w:t>采购包预算金额：8,099,359.33元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清扫服务</w:t>
            </w:r>
          </w:p>
        </w:tc>
        <w:tc>
          <w:tcPr>
            <w:tcW w:type="dxa" w:w="2052"/>
          </w:tcPr>
          <w:p>
            <w:pPr>
              <w:pStyle w:val="null3"/>
            </w:pPr>
            <w:r>
              <w:rPr/>
              <w:t>第四期南江工业园环境卫生清洁保洁项目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8,099,359.33</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合同履行期限：三年，以签订合同期限为准。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①填写完整并加盖公章的《附件1：资格条件承诺函》；②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①填写完整并加盖公章的《附件1：资格条件承诺函》；②提供2023年度财务状况报告或者2024年度财务状况报告或投标截止日前六个月内任意一个月的财务状况报表或基本开户行出具的资信证明。</w:t>
      </w:r>
    </w:p>
    <w:p>
      <w:pPr>
        <w:pStyle w:val="null3"/>
      </w:pPr>
      <w:r>
        <w:rPr/>
        <w:t>4）履行合同所必需的设备和专业技术能力：供应商提供以下其中一项有效材料即可：①填写完整并加盖公章的《附件1：资格条件承诺函》；②按投标（响应）文件格式填报设备及专业技术能力情况。</w:t>
      </w:r>
    </w:p>
    <w:p>
      <w:pPr>
        <w:pStyle w:val="null3"/>
      </w:pPr>
      <w:r>
        <w:rPr/>
        <w:t>5）参加采购活动前3年内，在经营活动中没有重大违法记录：供应商提供以下其中一项有效材料即可：①填写完整并加盖公章的《附件1：资格条件承诺函》；②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采购包1（第四期南江工业园环境卫生清洁保洁项目）：</w:t>
      </w: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其他未列明行业）。</w:t>
      </w:r>
    </w:p>
    <w:p>
      <w:pPr>
        <w:pStyle w:val="null3"/>
        <w:outlineLvl w:val="3"/>
      </w:pPr>
      <w:r>
        <w:rPr>
          <w:sz w:val="24"/>
          <w:b/>
        </w:rPr>
        <w:t>3.本项目特定的资格要求：</w:t>
      </w:r>
    </w:p>
    <w:p>
      <w:pPr>
        <w:pStyle w:val="null3"/>
      </w:pPr>
      <w:r>
        <w:rPr/>
        <w:t>采购包1（第四期南江工业园环境卫生清洁保洁项目）：</w:t>
      </w:r>
    </w:p>
    <w:p>
      <w:pPr>
        <w:pStyle w:val="null3"/>
      </w:pPr>
      <w:r>
        <w:rPr/>
        <w:t>1)供应商未被列入“信用中国”网站(www.creditchina.gov.cn)“记录失信被执行人或重大税收违法失信主体名单或政府采购严重违法失信行为记录名单”；不处于中国政府采购网(www.ccgp.gov.cn)“政府采购严重违法失信行为信息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 https://www.chinabidding.cn/) 、中国财经报 ( http://www.cfen.com.cn/) 、广东华伦招标有限公司网( 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四会市南江工业园管理委员会</w:t>
      </w:r>
    </w:p>
    <w:p>
      <w:pPr>
        <w:pStyle w:val="null3"/>
        <w:ind w:firstLine="480"/>
      </w:pPr>
      <w:r>
        <w:rPr/>
        <w:t xml:space="preserve"> 地址：</w:t>
      </w:r>
      <w:r>
        <w:rPr/>
        <w:t>四会市南江工业园广肇路1号</w:t>
      </w:r>
    </w:p>
    <w:p>
      <w:pPr>
        <w:pStyle w:val="null3"/>
        <w:ind w:firstLine="480"/>
      </w:pPr>
      <w:r>
        <w:rPr/>
        <w:t xml:space="preserve"> 联系方式：</w:t>
      </w:r>
      <w:r>
        <w:rPr/>
        <w:t>0758-3855608</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w:t>
      </w:r>
      <w:r>
        <w:rPr>
          <w:sz w:val="24"/>
          <w:b/>
        </w:rPr>
        <w:t>项目</w:t>
      </w:r>
      <w:r>
        <w:rPr>
          <w:sz w:val="24"/>
          <w:b/>
        </w:rPr>
        <w:t>概况：</w:t>
      </w:r>
    </w:p>
    <w:p>
      <w:pPr>
        <w:pStyle w:val="null3"/>
        <w:ind w:firstLine="480"/>
        <w:jc w:val="both"/>
      </w:pPr>
      <w:r>
        <w:rPr>
          <w:sz w:val="24"/>
        </w:rPr>
        <w:t>1.</w:t>
      </w:r>
      <w:r>
        <w:rPr>
          <w:sz w:val="24"/>
        </w:rPr>
        <w:t>项目名称</w:t>
      </w:r>
      <w:r>
        <w:rPr>
          <w:sz w:val="24"/>
        </w:rPr>
        <w:t>: 第四期南江工业园环境卫生清洁保洁项目</w:t>
      </w:r>
    </w:p>
    <w:p>
      <w:pPr>
        <w:pStyle w:val="null3"/>
        <w:ind w:firstLine="480"/>
        <w:jc w:val="both"/>
      </w:pPr>
      <w:r>
        <w:rPr>
          <w:sz w:val="24"/>
        </w:rPr>
        <w:t>2.</w:t>
      </w:r>
      <w:r>
        <w:rPr>
          <w:sz w:val="24"/>
        </w:rPr>
        <w:t>经费预算</w:t>
      </w:r>
      <w:r>
        <w:rPr>
          <w:sz w:val="24"/>
        </w:rPr>
        <w:t xml:space="preserve">: </w:t>
      </w:r>
      <w:r>
        <w:rPr>
          <w:sz w:val="24"/>
          <w:shd w:fill="FFFFFF" w:val="clear"/>
        </w:rPr>
        <w:t>8,099,359.33</w:t>
      </w:r>
      <w:r>
        <w:rPr>
          <w:sz w:val="24"/>
        </w:rPr>
        <w:t>元</w:t>
      </w:r>
      <w:r>
        <w:rPr>
          <w:sz w:val="24"/>
        </w:rPr>
        <w:t>。</w:t>
      </w:r>
    </w:p>
    <w:p>
      <w:pPr>
        <w:pStyle w:val="null3"/>
        <w:ind w:firstLine="480"/>
        <w:jc w:val="both"/>
      </w:pPr>
      <w:r>
        <w:rPr>
          <w:sz w:val="24"/>
        </w:rPr>
        <w:t>（</w:t>
      </w:r>
      <w:r>
        <w:rPr>
          <w:sz w:val="24"/>
        </w:rPr>
        <w:t>1）为解决项目风险控制问题，规避政策风险，本项目采用红线范围线内责任及风险“全包制”，对项目约定的红线工作范围以及现场交付为准，不因其工作量实际调整而调整服务费。</w:t>
      </w:r>
    </w:p>
    <w:p>
      <w:pPr>
        <w:pStyle w:val="null3"/>
        <w:ind w:firstLine="480"/>
        <w:jc w:val="both"/>
      </w:pPr>
      <w:r>
        <w:rPr>
          <w:sz w:val="24"/>
        </w:rPr>
        <w:t>（</w:t>
      </w:r>
      <w:r>
        <w:rPr>
          <w:sz w:val="24"/>
        </w:rPr>
        <w:t>2）对招标文件中的漏项、错项、错算工程量等引起的差异视为已包含在投标总报价中。</w:t>
      </w:r>
    </w:p>
    <w:p>
      <w:pPr>
        <w:pStyle w:val="null3"/>
        <w:ind w:firstLine="480"/>
        <w:jc w:val="both"/>
      </w:pPr>
      <w:r>
        <w:rPr>
          <w:sz w:val="24"/>
        </w:rPr>
        <w:t>（</w:t>
      </w:r>
      <w:r>
        <w:rPr>
          <w:sz w:val="24"/>
        </w:rPr>
        <w:t>3）在服务期限内，新增红线范围内管护区域的，中标人需配合采购人制定新的管护方案，不得以其他理由拒绝接管新增红线范围内管护区域的，不另外增加服务费。</w:t>
      </w:r>
    </w:p>
    <w:p>
      <w:pPr>
        <w:pStyle w:val="null3"/>
        <w:ind w:firstLine="480"/>
        <w:jc w:val="both"/>
      </w:pPr>
      <w:r>
        <w:rPr>
          <w:sz w:val="24"/>
        </w:rPr>
        <w:t>（</w:t>
      </w:r>
      <w:r>
        <w:rPr>
          <w:sz w:val="24"/>
        </w:rPr>
        <w:t>4）本项目服务范围和具体工作量以签订合同、实际交付管理范围为准。投标人应充分考虑可能出现的测算误差等风险，根据项目的具体要求以及自身情况进行报价。投标报价为最终报价，须以人民币为单位，总价包含但不仅限于新增设备费用、工资（雇佣原有工人费用和另聘请人员费用）、社保、住房公积金、劳保、福利、工伤额外保险、安全管理、物料消耗费用、利润、税金等完成本项目的一切费用的总和，采购人不再支付任何与环卫保洁有关的费用。</w:t>
      </w:r>
    </w:p>
    <w:p>
      <w:pPr>
        <w:pStyle w:val="null3"/>
        <w:ind w:firstLine="480"/>
        <w:jc w:val="both"/>
      </w:pPr>
      <w:r>
        <w:rPr>
          <w:sz w:val="24"/>
        </w:rPr>
        <w:t>（</w:t>
      </w:r>
      <w:r>
        <w:rPr>
          <w:sz w:val="24"/>
        </w:rPr>
        <w:t>5）合同价格风险包干：中标人应根据项目大小、保洁、绿化养护、日常公园管理难易程度、现场环境、工期长短、布置的临时性、阶段性任务以及招标文件的要求，自行考虑风险包干费用并计入投标报价中（政策性调整最低工资除外）。风险因素包括：因天气、地形等自然条件（不可抗力的除外）变化或临时性、阶段性任务（含各类检查、突击整治、突发事件、重大活动、展览会、商业洽谈等）而采取的临时措施等因素。</w:t>
      </w:r>
    </w:p>
    <w:p>
      <w:pPr>
        <w:pStyle w:val="null3"/>
        <w:ind w:firstLine="480"/>
        <w:jc w:val="both"/>
      </w:pPr>
      <w:r>
        <w:rPr>
          <w:sz w:val="24"/>
        </w:rPr>
        <w:t>（</w:t>
      </w:r>
      <w:r>
        <w:rPr>
          <w:sz w:val="24"/>
        </w:rPr>
        <w:t>6）中标人的办公地点、设备车辆停车场、所有工作人员的住宿及膳食等问题均由中标人自行解决。</w:t>
      </w:r>
    </w:p>
    <w:p>
      <w:pPr>
        <w:pStyle w:val="null3"/>
        <w:ind w:firstLine="480"/>
        <w:jc w:val="both"/>
      </w:pPr>
      <w:r>
        <w:rPr>
          <w:sz w:val="24"/>
        </w:rPr>
        <w:t>3.</w:t>
      </w:r>
      <w:r>
        <w:rPr>
          <w:sz w:val="24"/>
        </w:rPr>
        <w:t>资金来源</w:t>
      </w:r>
      <w:r>
        <w:rPr>
          <w:sz w:val="24"/>
        </w:rPr>
        <w:t xml:space="preserve">: </w:t>
      </w:r>
      <w:r>
        <w:rPr>
          <w:sz w:val="24"/>
        </w:rPr>
        <w:t>市财政统筹解决</w:t>
      </w:r>
      <w:r>
        <w:rPr>
          <w:sz w:val="24"/>
        </w:rPr>
        <w:t>。</w:t>
      </w:r>
    </w:p>
    <w:p>
      <w:pPr>
        <w:pStyle w:val="null3"/>
        <w:ind w:firstLine="480"/>
        <w:jc w:val="both"/>
      </w:pPr>
      <w:r>
        <w:rPr>
          <w:sz w:val="24"/>
        </w:rPr>
        <w:t>4.</w:t>
      </w:r>
      <w:r>
        <w:rPr>
          <w:sz w:val="24"/>
        </w:rPr>
        <w:t>服务内容包括</w:t>
      </w:r>
      <w:r>
        <w:rPr>
          <w:sz w:val="24"/>
        </w:rPr>
        <w:t>但不限于</w:t>
      </w:r>
      <w:r>
        <w:rPr>
          <w:sz w:val="24"/>
        </w:rPr>
        <w:t>：南江工业园</w:t>
      </w:r>
      <w:r>
        <w:rPr>
          <w:sz w:val="24"/>
        </w:rPr>
        <w:t>内</w:t>
      </w:r>
      <w:r>
        <w:rPr>
          <w:sz w:val="24"/>
        </w:rPr>
        <w:t>道路（包含</w:t>
      </w:r>
      <w:r>
        <w:rPr>
          <w:sz w:val="24"/>
        </w:rPr>
        <w:t>321国道马房桥至三水交界道路），道路面积约为276000㎡；商业广场及生活小区道路，面积约18000㎡，全覆盖的清扫保洁、垃圾清运，以及园区内企业生活垃圾收集、运输至市政府指定的垃圾收集处理场倾倒。</w:t>
      </w:r>
      <w:r>
        <w:rPr>
          <w:sz w:val="24"/>
        </w:rPr>
        <w:t>具体内容如下：</w:t>
      </w:r>
    </w:p>
    <w:p>
      <w:pPr>
        <w:pStyle w:val="null3"/>
        <w:ind w:firstLine="480"/>
        <w:jc w:val="both"/>
      </w:pPr>
      <w:r>
        <w:rPr>
          <w:sz w:val="24"/>
        </w:rPr>
        <w:t>（</w:t>
      </w:r>
      <w:r>
        <w:rPr>
          <w:sz w:val="24"/>
        </w:rPr>
        <w:t>1）建业大道（四级标准）：宽24m，长1200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2）鸿业大道（四级标准）：宽16m，长600m，双向共4车道，道路没有隔离设施；道路人工配合机械清扫保洁：每天保洁时间为8小时；道路洒水，每天一次，工作宽度为8m。预算为三年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3）南江大道（四级标准）：宽22m，长2455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4）平安路（四级标准）：宽12m，长1000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5）安康路（四级标准）：宽8m，长680m，双向共2车道，道路没有隔离设施。道路人工配合机械清扫保洁：每天保洁时间为8小时；道路洒水，每天一次，工作宽度为8m。预算为三年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6）幸福路（四级标准）：宽8m，长400m，双向共2车道，道路没有隔离设施。道路人工配合机械清扫保洁：每天保洁时间为8小时；道路洒水，每天一次，工作宽度为8m。预算为三年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7）铁道东路（四级标准）：宽10m，长650m，双向共4车道，道路没有隔离设施。道路人工配合机械清扫保洁：每天保洁时间为8小时；道路洒水，每天一次，工作宽度为8m。预算为三年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8）改革路（四级标准）：宽8m，长500m，双向共2车道，道路没有隔离设施。道路人工配合机械清扫保洁：每天保洁时间为8小时；道路洒水，每天一次，工作宽度为8m。预算为三年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9）复康路（四级标准）：宽8m，长220m，双向共2车道，道路没有隔离设施。道路人工配合机械清扫保洁：每天保洁时间为8小时；道路洒水，每天一次，工作宽度为8m。预算为三年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10）复兴路（四级标准）：宽8m，长600m，双向共2车道，道路没有隔离设施。道路人工配合机械清扫保洁：每天保洁时间为8小时；道路洒水，每天一次，工作宽度为8m。预算为三年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11）光明路（四级标准）：宽8m，长240m，双向共2车道，道路没有隔离设施。道路人工配合机械清扫保洁：每天保洁时间为8小时；道路洒水，每天一次，工作宽度为8m。预算为三年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12）民生路（四级标准）：宽8m，长230m，双向共2车道，道路没有隔离设施。道路人工配合机械清扫保洁：每天保洁时间为8小时；道路洒水，每天一次，工作宽度为8m。预算为三年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13）工业大道（四级标准）：宽24m，长2635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14）兴旺路（四级标准）：宽20m，长1775m，双向共4车道，人行道人工清扫全面积，每班一扫；道路有隔离设施，道路人工配合机械清扫保洁：每天保洁时间为8小时；道路机械清扫保洁，扫路车清扫；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15）吉祥路（四级标准）：宽22m，长1225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16）广源路（四级标准）：宽8m，长2040m，双向共2车道，道路没有隔离设施。道路人工配合机械清扫保洁：每天保洁时间为8小时；道路洒水，每天一次，工作宽度为8m。预算为三年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17）广进路（四级标准）：宽6m，长800m，双向共2车道，道路没有隔离设施。道路人工配合机械清扫保洁：每天保洁时间为8小时；道路洒水，每天一次，工作宽度为8m。预算为三年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18）如意路（四级标准）：宽12m，长730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19）永盛路（四级标准）：宽12m，长1400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20）发展路（四级标准）：宽6m，长900m，双向共2车道，道路没有隔离设施。道路人工配合机械清扫保洁：每天保洁时间为8小时；道路洒水，每天一次，工作宽度为8m。预算为三年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21）商业广场及生活小区道路（四级标准）：面积共18000㎡，人工清扫全面积，每班一扫。预算为三年</w:t>
      </w:r>
      <w:r>
        <w:rPr>
          <w:sz w:val="24"/>
        </w:rPr>
        <w:t>保洁期，每年按</w:t>
      </w:r>
      <w:r>
        <w:rPr>
          <w:sz w:val="24"/>
        </w:rPr>
        <w:t>365天计算</w:t>
      </w:r>
      <w:r>
        <w:rPr>
          <w:sz w:val="24"/>
        </w:rPr>
        <w:t>。</w:t>
      </w:r>
    </w:p>
    <w:p>
      <w:pPr>
        <w:pStyle w:val="null3"/>
        <w:ind w:firstLine="480"/>
        <w:jc w:val="both"/>
      </w:pPr>
      <w:r>
        <w:rPr>
          <w:sz w:val="24"/>
        </w:rPr>
        <w:t>（</w:t>
      </w:r>
      <w:r>
        <w:rPr>
          <w:sz w:val="24"/>
        </w:rPr>
        <w:t>22）自压集装箱式垃圾车运输生活垃圾，运距42.5km，每天40t垃圾；150个240L垃圾桶、100个660L垃圾桶和100组果皮箱都是每15天清洗一次。</w:t>
      </w:r>
      <w:r>
        <w:rPr>
          <w:sz w:val="24"/>
        </w:rPr>
        <w:t>预算为三年保洁期，每年按</w:t>
      </w:r>
      <w:r>
        <w:rPr>
          <w:sz w:val="24"/>
        </w:rPr>
        <w:t>365天计算</w:t>
      </w:r>
      <w:r>
        <w:rPr>
          <w:sz w:val="24"/>
        </w:rPr>
        <w:t>。</w:t>
      </w:r>
    </w:p>
    <w:p>
      <w:pPr>
        <w:pStyle w:val="null3"/>
        <w:ind w:firstLine="480"/>
        <w:jc w:val="both"/>
      </w:pPr>
      <w:r>
        <w:rPr>
          <w:sz w:val="24"/>
        </w:rPr>
        <w:t>（</w:t>
      </w:r>
      <w:r>
        <w:rPr>
          <w:sz w:val="24"/>
        </w:rPr>
        <w:t>23）要求中标人中标后15个工作日内购置</w:t>
      </w:r>
      <w:r>
        <w:rPr>
          <w:sz w:val="24"/>
        </w:rPr>
        <w:t>150个240L垃圾桶</w:t>
      </w:r>
      <w:r>
        <w:rPr>
          <w:sz w:val="24"/>
        </w:rPr>
        <w:t>、</w:t>
      </w:r>
      <w:r>
        <w:rPr>
          <w:sz w:val="24"/>
        </w:rPr>
        <w:t>100个660L垃圾桶</w:t>
      </w:r>
      <w:r>
        <w:rPr>
          <w:sz w:val="24"/>
        </w:rPr>
        <w:t>、</w:t>
      </w:r>
      <w:r>
        <w:rPr>
          <w:sz w:val="24"/>
        </w:rPr>
        <w:t>100组果皮箱</w:t>
      </w:r>
      <w:r>
        <w:rPr>
          <w:sz w:val="24"/>
        </w:rPr>
        <w:t>在项目中投放使用，购置垃圾桶到位替代项目原有旧垃圾桶。</w:t>
      </w:r>
    </w:p>
    <w:p>
      <w:pPr>
        <w:pStyle w:val="null3"/>
        <w:ind w:firstLine="480"/>
        <w:jc w:val="both"/>
      </w:pPr>
      <w:r>
        <w:rPr>
          <w:sz w:val="24"/>
        </w:rPr>
        <w:t>5.</w:t>
      </w:r>
      <w:r>
        <w:rPr>
          <w:sz w:val="24"/>
        </w:rPr>
        <w:t>服务期限：三年，以签订合同期限为准。</w:t>
      </w:r>
    </w:p>
    <w:p>
      <w:pPr>
        <w:pStyle w:val="null3"/>
        <w:jc w:val="both"/>
      </w:pPr>
      <w:r>
        <w:rPr>
          <w:sz w:val="24"/>
          <w:b/>
        </w:rPr>
        <w:t>二</w:t>
      </w:r>
      <w:r>
        <w:rPr>
          <w:sz w:val="24"/>
          <w:b/>
        </w:rPr>
        <w:t>、</w:t>
      </w:r>
      <w:r>
        <w:rPr>
          <w:sz w:val="24"/>
          <w:b/>
        </w:rPr>
        <w:t>项目技术</w:t>
      </w:r>
      <w:r>
        <w:rPr>
          <w:sz w:val="24"/>
          <w:b/>
        </w:rPr>
        <w:t>要求</w:t>
      </w:r>
    </w:p>
    <w:p>
      <w:pPr>
        <w:pStyle w:val="null3"/>
        <w:jc w:val="left"/>
        <w:outlineLvl w:val="2"/>
      </w:pPr>
      <w:r>
        <w:rPr>
          <w:sz w:val="24"/>
          <w:b/>
        </w:rPr>
        <w:t>1.道路清扫保洁要求：</w:t>
      </w:r>
    </w:p>
    <w:p>
      <w:pPr>
        <w:pStyle w:val="null3"/>
        <w:ind w:firstLine="480"/>
        <w:jc w:val="both"/>
      </w:pPr>
      <w:r>
        <w:rPr>
          <w:sz w:val="24"/>
        </w:rPr>
        <w:t>（</w:t>
      </w:r>
      <w:r>
        <w:rPr>
          <w:sz w:val="24"/>
        </w:rPr>
        <w:t>1）对清扫保洁街道实行每天“一次清扫、巡回保洁作业”，一次清扫后，其余时间巡回保洁，要做到保洁范围内垃圾日产日清。</w:t>
      </w:r>
    </w:p>
    <w:p>
      <w:pPr>
        <w:pStyle w:val="null3"/>
        <w:ind w:firstLine="480"/>
        <w:jc w:val="both"/>
      </w:pPr>
      <w:r>
        <w:rPr>
          <w:sz w:val="24"/>
        </w:rPr>
        <w:t>（</w:t>
      </w:r>
      <w:r>
        <w:rPr>
          <w:sz w:val="24"/>
        </w:rPr>
        <w:t>2</w:t>
      </w:r>
      <w:r>
        <w:rPr>
          <w:sz w:val="24"/>
        </w:rPr>
        <w:t>）</w:t>
      </w:r>
      <w:r>
        <w:rPr>
          <w:sz w:val="24"/>
        </w:rPr>
        <w:t>清扫与保洁管理要做到</w:t>
      </w:r>
      <w:r>
        <w:rPr>
          <w:sz w:val="24"/>
        </w:rPr>
        <w:t>“五净”、“七扫”、“六清”、“五捡”。 “五净”即路面干净、绿地和树圈干净、边角侧石干净、井沟井盖干净、果皮箱、垃圾桶等环卫设施干净。“七扫”即扫地面垃圾、扫侧石边垃圾、扫地面烟头、扫退缩位垃圾、扫商铺门前垃圾、扫斑马线垃圾、扫交通岛垃圾；“六清”即清绿化带垃圾、清树池垃圾、清果皮箱垃圾、清果皮箱落地垃圾、清地面污渍、清乱张贴乱涂划（画）；“五捡”即捡路面零星砖块、捡地面烟头、捡绿化带垃圾、捡石缝中垃圾、捡下水口边垃圾。</w:t>
      </w:r>
    </w:p>
    <w:p>
      <w:pPr>
        <w:pStyle w:val="null3"/>
        <w:ind w:firstLine="480"/>
        <w:jc w:val="both"/>
      </w:pPr>
      <w:r>
        <w:rPr>
          <w:sz w:val="24"/>
        </w:rPr>
        <w:t>（</w:t>
      </w:r>
      <w:r>
        <w:rPr>
          <w:sz w:val="24"/>
        </w:rPr>
        <w:t>3</w:t>
      </w:r>
      <w:r>
        <w:rPr>
          <w:sz w:val="24"/>
        </w:rPr>
        <w:t>）</w:t>
      </w:r>
      <w:r>
        <w:rPr>
          <w:sz w:val="24"/>
        </w:rPr>
        <w:t>道路清</w:t>
      </w:r>
      <w:r>
        <w:rPr>
          <w:sz w:val="24"/>
        </w:rPr>
        <w:t>扫</w:t>
      </w:r>
      <w:r>
        <w:rPr>
          <w:sz w:val="24"/>
        </w:rPr>
        <w:t>后，安排专职人员对道路进行巡回保洁，确保路面没有滞留垃圾，保洁作业注意清扫和捡拾地面、石脚边、商铺门前、导流岛、绿化带、树圈、果皮箱、石缝中、下水口边的各类垃圾。不能存有堆状垃圾或面状垃圾。</w:t>
      </w:r>
    </w:p>
    <w:p>
      <w:pPr>
        <w:pStyle w:val="null3"/>
        <w:jc w:val="both"/>
        <w:outlineLvl w:val="2"/>
      </w:pPr>
      <w:r>
        <w:rPr>
          <w:sz w:val="24"/>
          <w:b/>
        </w:rPr>
        <w:t>2.环卫人员及机械设备工作要求：</w:t>
      </w:r>
    </w:p>
    <w:p>
      <w:pPr>
        <w:pStyle w:val="null3"/>
        <w:ind w:firstLine="480"/>
        <w:jc w:val="both"/>
      </w:pPr>
      <w:r>
        <w:rPr>
          <w:sz w:val="24"/>
        </w:rPr>
        <w:t>（</w:t>
      </w:r>
      <w:r>
        <w:rPr>
          <w:sz w:val="24"/>
        </w:rPr>
        <w:t>1）环卫工人：人工清扫时，边清扫、边收集（垃圾倒入手推车）、边运走，垃圾不得堆放在路边。</w:t>
      </w:r>
    </w:p>
    <w:p>
      <w:pPr>
        <w:pStyle w:val="null3"/>
        <w:ind w:firstLine="480"/>
        <w:jc w:val="both"/>
      </w:pPr>
      <w:r>
        <w:rPr>
          <w:sz w:val="24"/>
        </w:rPr>
        <w:t>（</w:t>
      </w:r>
      <w:r>
        <w:rPr>
          <w:sz w:val="24"/>
        </w:rPr>
        <w:t>2）洒水车（非下雨天）每日对所有道路进行清洗一次，洗扫车对主干道路段每日进行清扫一次。</w:t>
      </w:r>
    </w:p>
    <w:p>
      <w:pPr>
        <w:pStyle w:val="null3"/>
        <w:ind w:firstLine="480"/>
        <w:jc w:val="both"/>
      </w:pPr>
      <w:r>
        <w:rPr>
          <w:sz w:val="24"/>
        </w:rPr>
        <w:t>（</w:t>
      </w:r>
      <w:r>
        <w:rPr>
          <w:sz w:val="24"/>
        </w:rPr>
        <w:t>3）所有环卫工作人员符合年龄条件的依法购买社保医保等，其余的应购买相关商业保险、服从统一着装、统一管理、统一制度、统一设施，做到文明服务、安全作业。</w:t>
      </w:r>
    </w:p>
    <w:p>
      <w:pPr>
        <w:pStyle w:val="null3"/>
        <w:ind w:firstLine="480"/>
        <w:jc w:val="both"/>
      </w:pPr>
      <w:r>
        <w:rPr>
          <w:sz w:val="24"/>
        </w:rPr>
        <w:t>（</w:t>
      </w:r>
      <w:r>
        <w:rPr>
          <w:sz w:val="24"/>
        </w:rPr>
        <w:t>4）车辆机械设备：司机、操作人员及车辆设备必须持有有效合法证件，并购买相关保险。</w:t>
      </w:r>
    </w:p>
    <w:p>
      <w:pPr>
        <w:pStyle w:val="null3"/>
        <w:ind w:firstLine="480"/>
        <w:jc w:val="both"/>
      </w:pPr>
      <w:r>
        <w:rPr>
          <w:sz w:val="24"/>
        </w:rPr>
        <w:t>（</w:t>
      </w:r>
      <w:r>
        <w:rPr>
          <w:sz w:val="24"/>
        </w:rPr>
        <w:t>5</w:t>
      </w:r>
      <w:r>
        <w:rPr>
          <w:sz w:val="24"/>
        </w:rPr>
        <w:t>）</w:t>
      </w:r>
      <w:r>
        <w:rPr>
          <w:sz w:val="24"/>
        </w:rPr>
        <w:t>机扫车、洒水车、冲洗车等作业车辆尾部应有反光标志，作业时开启警示音、警示灯和示宽灯。夜间作业时应降低或关闭警示音。不得倒车作业。</w:t>
      </w:r>
    </w:p>
    <w:p>
      <w:pPr>
        <w:pStyle w:val="null3"/>
        <w:ind w:firstLine="480"/>
        <w:jc w:val="both"/>
      </w:pPr>
      <w:r>
        <w:rPr>
          <w:sz w:val="24"/>
        </w:rPr>
        <w:t>（</w:t>
      </w:r>
      <w:r>
        <w:rPr>
          <w:sz w:val="24"/>
        </w:rPr>
        <w:t>6</w:t>
      </w:r>
      <w:r>
        <w:rPr>
          <w:sz w:val="24"/>
        </w:rPr>
        <w:t>）</w:t>
      </w:r>
      <w:r>
        <w:rPr>
          <w:sz w:val="24"/>
        </w:rPr>
        <w:t>路面作业时，机扫车车速应限速</w:t>
      </w:r>
      <w:r>
        <w:rPr>
          <w:sz w:val="24"/>
        </w:rPr>
        <w:t>10 km/h，洒水车车速应限速30km/h；高压冲洗车车速应限速10—15km/h，不得漏扫、漏洒、漏冲。</w:t>
      </w:r>
    </w:p>
    <w:p>
      <w:pPr>
        <w:pStyle w:val="null3"/>
        <w:ind w:firstLine="480"/>
        <w:jc w:val="both"/>
      </w:pPr>
      <w:r>
        <w:rPr>
          <w:sz w:val="24"/>
        </w:rPr>
        <w:t>（</w:t>
      </w:r>
      <w:r>
        <w:rPr>
          <w:sz w:val="24"/>
        </w:rPr>
        <w:t>7</w:t>
      </w:r>
      <w:r>
        <w:rPr>
          <w:sz w:val="24"/>
        </w:rPr>
        <w:t>）</w:t>
      </w:r>
      <w:r>
        <w:rPr>
          <w:sz w:val="24"/>
        </w:rPr>
        <w:t>机扫作业应加足水，实行喷雾清扫，禁止干扫以防扬尘，禁止侧刷、吸口不落地空跑。清扫时注意观察路面清扫质量和路面障碍情况，对机扫车不能清除的大件垃圾或硬物，应及时人工清除，确保清扫质量。</w:t>
      </w:r>
    </w:p>
    <w:p>
      <w:pPr>
        <w:pStyle w:val="null3"/>
        <w:ind w:firstLine="480"/>
        <w:jc w:val="both"/>
      </w:pPr>
      <w:r>
        <w:rPr>
          <w:sz w:val="24"/>
        </w:rPr>
        <w:t>（</w:t>
      </w:r>
      <w:r>
        <w:rPr>
          <w:sz w:val="24"/>
        </w:rPr>
        <w:t>8</w:t>
      </w:r>
      <w:r>
        <w:rPr>
          <w:sz w:val="24"/>
        </w:rPr>
        <w:t>）</w:t>
      </w:r>
      <w:r>
        <w:rPr>
          <w:sz w:val="24"/>
        </w:rPr>
        <w:t>洒水或冲洗时注意调整水流幅宽、高度和水压，冲洗时喷水设备的水压应不小于</w:t>
      </w:r>
      <w:r>
        <w:rPr>
          <w:sz w:val="24"/>
        </w:rPr>
        <w:t>300kPa。遇人群密集和路窄门店多时，要降低车速，调节水压，减少水量，尽可能不干扰非机动车和行人。</w:t>
      </w:r>
    </w:p>
    <w:p>
      <w:pPr>
        <w:pStyle w:val="null3"/>
        <w:ind w:firstLine="480"/>
        <w:jc w:val="both"/>
      </w:pPr>
      <w:r>
        <w:rPr>
          <w:sz w:val="24"/>
        </w:rPr>
        <w:t>（</w:t>
      </w:r>
      <w:r>
        <w:rPr>
          <w:sz w:val="24"/>
        </w:rPr>
        <w:t>9</w:t>
      </w:r>
      <w:r>
        <w:rPr>
          <w:sz w:val="24"/>
        </w:rPr>
        <w:t>）</w:t>
      </w:r>
      <w:r>
        <w:rPr>
          <w:sz w:val="24"/>
        </w:rPr>
        <w:t>地表温度超过</w:t>
      </w:r>
      <w:r>
        <w:rPr>
          <w:sz w:val="24"/>
        </w:rPr>
        <w:t>40℃以上时，必须增加道路洒水喷雾作业频次。建筑工地周边等垃圾尘土比较多的道路应适当增加各项作业频次。</w:t>
      </w:r>
    </w:p>
    <w:p>
      <w:pPr>
        <w:pStyle w:val="null3"/>
        <w:ind w:firstLine="480"/>
        <w:jc w:val="both"/>
      </w:pPr>
      <w:r>
        <w:rPr>
          <w:sz w:val="24"/>
        </w:rPr>
        <w:t>（</w:t>
      </w:r>
      <w:r>
        <w:rPr>
          <w:sz w:val="24"/>
        </w:rPr>
        <w:t>10</w:t>
      </w:r>
      <w:r>
        <w:rPr>
          <w:sz w:val="24"/>
        </w:rPr>
        <w:t>）</w:t>
      </w:r>
      <w:r>
        <w:rPr>
          <w:sz w:val="24"/>
        </w:rPr>
        <w:t>中标人需</w:t>
      </w:r>
      <w:r>
        <w:rPr>
          <w:sz w:val="24"/>
        </w:rPr>
        <w:t>具有智慧（或智能）运营管理系统，能够通过</w:t>
      </w:r>
      <w:r>
        <w:rPr>
          <w:sz w:val="24"/>
        </w:rPr>
        <w:t>“互联网”对作业车辆监管、人员管理、公厕管理、垃圾桶满溢管理、人员车辆调度、突发事件处置和考勤等方面的精细化物管理；通过大屏幕指挥调度中心；能实现作业质量智能分析等智能化管理；能实现业</w:t>
      </w:r>
      <w:r>
        <w:rPr>
          <w:sz w:val="24"/>
        </w:rPr>
        <w:t>采购人</w:t>
      </w:r>
      <w:r>
        <w:rPr>
          <w:sz w:val="24"/>
        </w:rPr>
        <w:t>对</w:t>
      </w:r>
      <w:r>
        <w:rPr>
          <w:sz w:val="24"/>
        </w:rPr>
        <w:t>中标人</w:t>
      </w:r>
      <w:r>
        <w:rPr>
          <w:sz w:val="24"/>
        </w:rPr>
        <w:t>服务质量的实时监督考核。</w:t>
      </w:r>
    </w:p>
    <w:p>
      <w:pPr>
        <w:pStyle w:val="null3"/>
        <w:ind w:firstLine="482"/>
        <w:jc w:val="both"/>
      </w:pPr>
      <w:r>
        <w:rPr>
          <w:sz w:val="24"/>
          <w:b/>
        </w:rPr>
        <w:t>3</w:t>
      </w:r>
      <w:r>
        <w:rPr>
          <w:sz w:val="24"/>
          <w:b/>
        </w:rPr>
        <w:t>.</w:t>
      </w:r>
      <w:r>
        <w:rPr>
          <w:sz w:val="24"/>
          <w:b/>
        </w:rPr>
        <w:t>垃圾容器和收集设施设置</w:t>
      </w:r>
      <w:r>
        <w:rPr>
          <w:sz w:val="24"/>
          <w:b/>
        </w:rPr>
        <w:t>：</w:t>
      </w:r>
    </w:p>
    <w:p>
      <w:pPr>
        <w:pStyle w:val="null3"/>
        <w:ind w:firstLine="480"/>
        <w:jc w:val="both"/>
      </w:pPr>
      <w:r>
        <w:rPr>
          <w:sz w:val="24"/>
        </w:rPr>
        <w:t>（</w:t>
      </w:r>
      <w:r>
        <w:rPr>
          <w:sz w:val="24"/>
        </w:rPr>
        <w:t>1</w:t>
      </w:r>
      <w:r>
        <w:rPr>
          <w:sz w:val="24"/>
        </w:rPr>
        <w:t>）果皮箱</w:t>
      </w:r>
    </w:p>
    <w:p>
      <w:pPr>
        <w:pStyle w:val="null3"/>
        <w:ind w:firstLine="480"/>
        <w:jc w:val="both"/>
      </w:pPr>
      <w:r>
        <w:rPr>
          <w:sz w:val="24"/>
        </w:rPr>
        <w:t>果皮箱等垃圾收集容器须按采购人要求摆放在指定位置。未经批准不能擅自拆除或迁移果皮箱。由于市政施工等原因需要对果皮箱进行迁移或临时拆除的，由中标人负责对果皮箱进行迁移或拆除，并于工程完工后，按照原本数量、规格、位置将果皮箱进行回装。</w:t>
      </w:r>
    </w:p>
    <w:p>
      <w:pPr>
        <w:pStyle w:val="null3"/>
        <w:jc w:val="both"/>
      </w:pPr>
      <w:r>
        <w:rPr>
          <w:sz w:val="24"/>
        </w:rPr>
        <w:t>（</w:t>
      </w:r>
      <w:r>
        <w:rPr>
          <w:sz w:val="24"/>
        </w:rPr>
        <w:t>2</w:t>
      </w:r>
      <w:r>
        <w:rPr>
          <w:sz w:val="24"/>
        </w:rPr>
        <w:t>）</w:t>
      </w:r>
      <w:r>
        <w:rPr>
          <w:sz w:val="24"/>
        </w:rPr>
        <w:t>垃圾桶</w:t>
      </w:r>
    </w:p>
    <w:p>
      <w:pPr>
        <w:pStyle w:val="null3"/>
        <w:ind w:firstLine="480"/>
        <w:jc w:val="both"/>
      </w:pPr>
      <w:r>
        <w:rPr>
          <w:sz w:val="24"/>
        </w:rPr>
        <w:t>垃圾桶是收集家庭、单位产生的生活垃圾的容器，要求美观耐用，便于清洁，盖板、脚轮完备，封闭性好，无残缺破损掉漆，同一服务区域的垃圾桶规格应统一，与垃圾收运车辆、垃圾压缩设备相配套，便于统装统运。</w:t>
      </w:r>
    </w:p>
    <w:p>
      <w:pPr>
        <w:pStyle w:val="null3"/>
        <w:ind w:firstLine="480"/>
        <w:jc w:val="both"/>
      </w:pPr>
      <w:r>
        <w:rPr>
          <w:sz w:val="24"/>
        </w:rPr>
        <w:t>住宅区巷口、住宅楼出入口应设置垃圾桶，方便居民投入袋装垃圾；工商业、学校、机关事业单位等各类机构应在本单位红线内自设垃圾桶，收集本单位所产生的生活垃圾。实行分类收集垃圾的区域应设置分类垃圾桶，分类垃圾桶的颜色和标识应符合《生活垃圾分类标志</w:t>
      </w:r>
      <w:r>
        <w:rPr>
          <w:sz w:val="24"/>
        </w:rPr>
        <w:t>GB/T19095-20</w:t>
      </w:r>
      <w:r>
        <w:rPr>
          <w:sz w:val="24"/>
        </w:rPr>
        <w:t>19</w:t>
      </w:r>
      <w:r>
        <w:rPr>
          <w:sz w:val="24"/>
        </w:rPr>
        <w:t>》的要求。</w:t>
      </w:r>
    </w:p>
    <w:p>
      <w:pPr>
        <w:pStyle w:val="null3"/>
        <w:ind w:firstLine="482"/>
        <w:jc w:val="both"/>
      </w:pPr>
      <w:r>
        <w:rPr>
          <w:sz w:val="24"/>
          <w:b/>
        </w:rPr>
        <w:t>4</w:t>
      </w:r>
      <w:r>
        <w:rPr>
          <w:sz w:val="24"/>
          <w:b/>
        </w:rPr>
        <w:t>.垃圾收集与清运要求</w:t>
      </w:r>
      <w:r>
        <w:rPr>
          <w:sz w:val="24"/>
          <w:b/>
        </w:rPr>
        <w:t>：</w:t>
      </w:r>
    </w:p>
    <w:p>
      <w:pPr>
        <w:pStyle w:val="null3"/>
        <w:ind w:firstLine="480"/>
        <w:jc w:val="both"/>
      </w:pPr>
      <w:r>
        <w:rPr>
          <w:sz w:val="24"/>
        </w:rPr>
        <w:t>根据实际制定合理高效的垃圾收集路线，服务范围的收集垃圾服务达到：</w:t>
      </w:r>
    </w:p>
    <w:p>
      <w:pPr>
        <w:pStyle w:val="null3"/>
        <w:ind w:firstLine="240"/>
        <w:jc w:val="both"/>
      </w:pPr>
      <w:r>
        <w:rPr>
          <w:sz w:val="24"/>
        </w:rPr>
        <w:t>（</w:t>
      </w:r>
      <w:r>
        <w:rPr>
          <w:sz w:val="24"/>
        </w:rPr>
        <w:t>1</w:t>
      </w:r>
      <w:r>
        <w:rPr>
          <w:sz w:val="24"/>
        </w:rPr>
        <w:t>）</w:t>
      </w:r>
      <w:r>
        <w:rPr>
          <w:sz w:val="24"/>
        </w:rPr>
        <w:t>采购人有权监督和检查中标人对合同的履行情况，必须确保辖区内沿线公路垃圾收集点每天不低于</w:t>
      </w:r>
      <w:r>
        <w:rPr>
          <w:sz w:val="24"/>
        </w:rPr>
        <w:t>2 次集中收集转运，做到日产日清。对</w:t>
      </w:r>
      <w:r>
        <w:rPr>
          <w:sz w:val="24"/>
        </w:rPr>
        <w:t>中标人</w:t>
      </w:r>
      <w:r>
        <w:rPr>
          <w:sz w:val="24"/>
        </w:rPr>
        <w:t>清运垃圾过程中，出现的清理不完全、不达标等不符合垃圾清运和卫生保洁质量的现象，采购人有权要求整改，</w:t>
      </w:r>
      <w:r>
        <w:rPr>
          <w:sz w:val="24"/>
        </w:rPr>
        <w:t>中标人</w:t>
      </w:r>
      <w:r>
        <w:rPr>
          <w:sz w:val="24"/>
        </w:rPr>
        <w:t>应予以配合。</w:t>
      </w:r>
    </w:p>
    <w:p>
      <w:pPr>
        <w:pStyle w:val="null3"/>
        <w:ind w:firstLine="240"/>
        <w:jc w:val="both"/>
      </w:pPr>
      <w:r>
        <w:rPr>
          <w:sz w:val="24"/>
        </w:rPr>
        <w:t>（</w:t>
      </w:r>
      <w:r>
        <w:rPr>
          <w:sz w:val="24"/>
        </w:rPr>
        <w:t>2</w:t>
      </w:r>
      <w:r>
        <w:rPr>
          <w:sz w:val="24"/>
        </w:rPr>
        <w:t>）</w:t>
      </w:r>
      <w:r>
        <w:rPr>
          <w:sz w:val="24"/>
        </w:rPr>
        <w:t>从垃圾收集的前端到终端，由路面、收集点、垃圾转运（收集）站、生活垃圾无害化处理场各个环节的垃圾运输都采取密闭方式进行，严禁敞开式运输。</w:t>
      </w:r>
    </w:p>
    <w:p>
      <w:pPr>
        <w:pStyle w:val="null3"/>
        <w:ind w:firstLine="240"/>
        <w:jc w:val="both"/>
      </w:pPr>
      <w:r>
        <w:rPr>
          <w:sz w:val="24"/>
        </w:rPr>
        <w:t>（</w:t>
      </w:r>
      <w:r>
        <w:rPr>
          <w:sz w:val="24"/>
        </w:rPr>
        <w:t>3</w:t>
      </w:r>
      <w:r>
        <w:rPr>
          <w:sz w:val="24"/>
        </w:rPr>
        <w:t>）</w:t>
      </w:r>
      <w:r>
        <w:rPr>
          <w:sz w:val="24"/>
        </w:rPr>
        <w:t>垃圾运输车启动前确保垃圾容器合盖严密，压缩车厢密封正常，排水口关闭，车体整洁；运输过程中不得有垃圾扬、撒、拖、挂和污水滴漏，以及超高超载、挂包运输现象。</w:t>
      </w:r>
    </w:p>
    <w:p>
      <w:pPr>
        <w:pStyle w:val="null3"/>
        <w:ind w:firstLine="240"/>
        <w:jc w:val="both"/>
      </w:pPr>
      <w:r>
        <w:rPr>
          <w:sz w:val="24"/>
        </w:rPr>
        <w:t>（</w:t>
      </w:r>
      <w:r>
        <w:rPr>
          <w:sz w:val="24"/>
        </w:rPr>
        <w:t>4</w:t>
      </w:r>
      <w:r>
        <w:rPr>
          <w:sz w:val="24"/>
        </w:rPr>
        <w:t>）</w:t>
      </w:r>
      <w:r>
        <w:rPr>
          <w:sz w:val="24"/>
        </w:rPr>
        <w:t>垃圾压缩车应有污水收集装置，在垃圾收集站或中转站装运垃圾时，应将排水口打开，连接污水收集沟渠将污水排放干净，出站前再将排水口关闭。禁止在没有纳污设施的场地排放污水。在垃圾收集站或生活垃圾无害化处理厂场卸完垃圾后，应将污水箱的污水排放干净，并对车辆进行清洗。</w:t>
      </w:r>
    </w:p>
    <w:p>
      <w:pPr>
        <w:pStyle w:val="null3"/>
        <w:ind w:firstLine="240"/>
        <w:jc w:val="both"/>
      </w:pPr>
      <w:r>
        <w:rPr>
          <w:sz w:val="24"/>
        </w:rPr>
        <w:t>（</w:t>
      </w:r>
      <w:r>
        <w:rPr>
          <w:sz w:val="24"/>
        </w:rPr>
        <w:t>5</w:t>
      </w:r>
      <w:r>
        <w:rPr>
          <w:sz w:val="24"/>
        </w:rPr>
        <w:t>）</w:t>
      </w:r>
      <w:r>
        <w:rPr>
          <w:sz w:val="24"/>
        </w:rPr>
        <w:t>专用机动车专人管理，相关专业操作人员持证上岗，按规程操作。每日做好设备维护，车辆清洗，作业登记，尤其检查车辆密封构件，确保设备性能完好，车辆安全运行。</w:t>
      </w:r>
    </w:p>
    <w:p>
      <w:pPr>
        <w:pStyle w:val="null3"/>
        <w:ind w:firstLine="240"/>
        <w:jc w:val="both"/>
      </w:pPr>
      <w:r>
        <w:rPr>
          <w:sz w:val="24"/>
        </w:rPr>
        <w:t>（</w:t>
      </w:r>
      <w:r>
        <w:rPr>
          <w:sz w:val="24"/>
        </w:rPr>
        <w:t>6</w:t>
      </w:r>
      <w:r>
        <w:rPr>
          <w:sz w:val="24"/>
        </w:rPr>
        <w:t>）</w:t>
      </w:r>
      <w:r>
        <w:rPr>
          <w:sz w:val="24"/>
        </w:rPr>
        <w:t>除应急作业外，不得于交通高峰期占道作业，影响通行。</w:t>
      </w:r>
    </w:p>
    <w:p>
      <w:pPr>
        <w:pStyle w:val="null3"/>
        <w:ind w:firstLine="240"/>
        <w:jc w:val="both"/>
      </w:pPr>
      <w:r>
        <w:rPr>
          <w:sz w:val="24"/>
        </w:rPr>
        <w:t>（</w:t>
      </w:r>
      <w:r>
        <w:rPr>
          <w:sz w:val="24"/>
        </w:rPr>
        <w:t>7）</w:t>
      </w:r>
      <w:r>
        <w:rPr>
          <w:sz w:val="24"/>
        </w:rPr>
        <w:t>实施垃圾分类后，中标人须无条件按照采购人的要求进行分类清运。</w:t>
      </w:r>
    </w:p>
    <w:p>
      <w:pPr>
        <w:pStyle w:val="null3"/>
        <w:ind w:firstLine="240"/>
        <w:jc w:val="both"/>
      </w:pPr>
      <w:r>
        <w:rPr>
          <w:sz w:val="24"/>
        </w:rPr>
        <w:t>（</w:t>
      </w:r>
      <w:r>
        <w:rPr>
          <w:sz w:val="24"/>
        </w:rPr>
        <w:t>8</w:t>
      </w:r>
      <w:r>
        <w:rPr>
          <w:sz w:val="24"/>
        </w:rPr>
        <w:t>）</w:t>
      </w:r>
      <w:r>
        <w:rPr>
          <w:sz w:val="24"/>
        </w:rPr>
        <w:t>如有上级专项突击检查等特殊情况，采购人有权要求中标人即时增加工作量，对辖区范围内的沿线公路垃圾池进行清运，</w:t>
      </w:r>
      <w:r>
        <w:rPr>
          <w:sz w:val="24"/>
        </w:rPr>
        <w:t>中标人</w:t>
      </w:r>
      <w:r>
        <w:rPr>
          <w:sz w:val="24"/>
        </w:rPr>
        <w:t>必须配合</w:t>
      </w:r>
      <w:r>
        <w:rPr>
          <w:sz w:val="24"/>
        </w:rPr>
        <w:t>。</w:t>
      </w:r>
    </w:p>
    <w:p>
      <w:pPr>
        <w:pStyle w:val="null3"/>
        <w:ind w:firstLine="482"/>
        <w:jc w:val="both"/>
      </w:pPr>
      <w:r>
        <w:rPr>
          <w:sz w:val="24"/>
          <w:b/>
        </w:rPr>
        <w:t>5</w:t>
      </w:r>
      <w:r>
        <w:rPr>
          <w:sz w:val="24"/>
          <w:b/>
        </w:rPr>
        <w:t>.</w:t>
      </w:r>
      <w:r>
        <w:rPr>
          <w:sz w:val="24"/>
          <w:b/>
        </w:rPr>
        <w:t>应急处理要求</w:t>
      </w:r>
      <w:r>
        <w:rPr>
          <w:sz w:val="24"/>
          <w:b/>
        </w:rPr>
        <w:t>：</w:t>
      </w:r>
    </w:p>
    <w:p>
      <w:pPr>
        <w:pStyle w:val="null3"/>
        <w:ind w:firstLine="480"/>
        <w:jc w:val="both"/>
      </w:pPr>
      <w:r>
        <w:rPr>
          <w:sz w:val="24"/>
        </w:rPr>
        <w:t>（</w:t>
      </w:r>
      <w:r>
        <w:rPr>
          <w:sz w:val="24"/>
        </w:rPr>
        <w:t>1</w:t>
      </w:r>
      <w:r>
        <w:rPr>
          <w:sz w:val="24"/>
        </w:rPr>
        <w:t>）</w:t>
      </w:r>
      <w:r>
        <w:rPr>
          <w:sz w:val="24"/>
        </w:rPr>
        <w:t>在各类环卫作业事故发生或接到环卫设备设施报障、报修，作业人员和设备设施投诉后立即到达现场，组织调查、抢修，落实整改措施。重大事故应立刻上报采购人，抢修过程、处理结果和整改措施及时上报。</w:t>
      </w:r>
    </w:p>
    <w:p>
      <w:pPr>
        <w:pStyle w:val="null3"/>
        <w:ind w:firstLine="480"/>
        <w:jc w:val="both"/>
      </w:pPr>
      <w:r>
        <w:rPr>
          <w:sz w:val="24"/>
        </w:rPr>
        <w:t>（</w:t>
      </w:r>
      <w:r>
        <w:rPr>
          <w:sz w:val="24"/>
        </w:rPr>
        <w:t>2</w:t>
      </w:r>
      <w:r>
        <w:rPr>
          <w:sz w:val="24"/>
        </w:rPr>
        <w:t>）</w:t>
      </w:r>
      <w:r>
        <w:rPr>
          <w:sz w:val="24"/>
        </w:rPr>
        <w:t>大雨（</w:t>
      </w:r>
      <w:r>
        <w:rPr>
          <w:sz w:val="24"/>
        </w:rPr>
        <w:t>24</w:t>
      </w:r>
      <w:r>
        <w:rPr>
          <w:sz w:val="24"/>
        </w:rPr>
        <w:t>小时内降水量</w:t>
      </w:r>
      <w:r>
        <w:rPr>
          <w:sz w:val="24"/>
        </w:rPr>
        <w:t>25.0—49.9</w:t>
      </w:r>
      <w:r>
        <w:rPr>
          <w:sz w:val="24"/>
        </w:rPr>
        <w:t>毫米，</w:t>
      </w:r>
      <w:r>
        <w:rPr>
          <w:sz w:val="24"/>
        </w:rPr>
        <w:t>12</w:t>
      </w:r>
      <w:r>
        <w:rPr>
          <w:sz w:val="24"/>
        </w:rPr>
        <w:t>小时内降水量</w:t>
      </w:r>
      <w:r>
        <w:rPr>
          <w:sz w:val="24"/>
        </w:rPr>
        <w:t>15.0—29.9</w:t>
      </w:r>
      <w:r>
        <w:rPr>
          <w:sz w:val="24"/>
        </w:rPr>
        <w:t>毫米）停后</w:t>
      </w:r>
      <w:r>
        <w:rPr>
          <w:sz w:val="24"/>
        </w:rPr>
        <w:t>4</w:t>
      </w:r>
      <w:r>
        <w:rPr>
          <w:sz w:val="24"/>
        </w:rPr>
        <w:t>小时内应排除积水，积水面积应小于</w:t>
      </w:r>
      <w:r>
        <w:rPr>
          <w:sz w:val="24"/>
        </w:rPr>
        <w:t>10</w:t>
      </w:r>
      <w:r>
        <w:rPr>
          <w:sz w:val="24"/>
        </w:rPr>
        <w:t>平方米（下水道堵塞造成的积水、有潮水位顶托的情况下除外）。暴雨（</w:t>
      </w:r>
      <w:r>
        <w:rPr>
          <w:sz w:val="24"/>
        </w:rPr>
        <w:t>24</w:t>
      </w:r>
      <w:r>
        <w:rPr>
          <w:sz w:val="24"/>
        </w:rPr>
        <w:t>小时内降水量</w:t>
      </w:r>
      <w:r>
        <w:rPr>
          <w:sz w:val="24"/>
        </w:rPr>
        <w:t>50.0—99.9</w:t>
      </w:r>
      <w:r>
        <w:rPr>
          <w:sz w:val="24"/>
        </w:rPr>
        <w:t>毫米，</w:t>
      </w:r>
      <w:r>
        <w:rPr>
          <w:sz w:val="24"/>
        </w:rPr>
        <w:t>12</w:t>
      </w:r>
      <w:r>
        <w:rPr>
          <w:sz w:val="24"/>
        </w:rPr>
        <w:t>小时内降水量</w:t>
      </w:r>
      <w:r>
        <w:rPr>
          <w:sz w:val="24"/>
        </w:rPr>
        <w:t>30.0—69.9</w:t>
      </w:r>
      <w:r>
        <w:rPr>
          <w:sz w:val="24"/>
        </w:rPr>
        <w:t>毫米）后，要及时向上级部门报告积水情况，在积水消除前应每</w:t>
      </w:r>
      <w:r>
        <w:rPr>
          <w:sz w:val="24"/>
        </w:rPr>
        <w:t>2</w:t>
      </w:r>
      <w:r>
        <w:rPr>
          <w:sz w:val="24"/>
        </w:rPr>
        <w:t>小时报告一次。如上级部门有更高要求，按上级部门的标准执行。</w:t>
      </w:r>
    </w:p>
    <w:p>
      <w:pPr>
        <w:pStyle w:val="null3"/>
        <w:ind w:firstLine="480"/>
        <w:jc w:val="both"/>
      </w:pPr>
      <w:r>
        <w:rPr>
          <w:sz w:val="24"/>
        </w:rPr>
        <w:t>（</w:t>
      </w:r>
      <w:r>
        <w:rPr>
          <w:sz w:val="24"/>
        </w:rPr>
        <w:t>3</w:t>
      </w:r>
      <w:r>
        <w:rPr>
          <w:sz w:val="24"/>
        </w:rPr>
        <w:t>）</w:t>
      </w:r>
      <w:r>
        <w:rPr>
          <w:sz w:val="24"/>
        </w:rPr>
        <w:t>中标人应针对紧急事故（如给水管爆管、排水管沉管等）和自然灾害（如台风、暴雨、地震等），制订各类应急预案，每年至少进行一次培训和演习，并提前上报采购人备案。培训结束后，须及时将有关资料上报采购人，并做好资料电子和纸质存档以便采购人随时检查。</w:t>
      </w:r>
    </w:p>
    <w:p>
      <w:pPr>
        <w:pStyle w:val="null3"/>
        <w:ind w:firstLine="482"/>
        <w:jc w:val="both"/>
      </w:pPr>
      <w:r>
        <w:rPr>
          <w:sz w:val="24"/>
          <w:b/>
        </w:rPr>
        <w:t>6</w:t>
      </w:r>
      <w:r>
        <w:rPr>
          <w:sz w:val="24"/>
          <w:b/>
        </w:rPr>
        <w:t>.投诉处理要求</w:t>
      </w:r>
      <w:r>
        <w:rPr>
          <w:sz w:val="24"/>
          <w:b/>
        </w:rPr>
        <w:t>：</w:t>
      </w:r>
    </w:p>
    <w:p>
      <w:pPr>
        <w:pStyle w:val="null3"/>
        <w:ind w:firstLine="480"/>
        <w:jc w:val="both"/>
      </w:pPr>
      <w:r>
        <w:rPr>
          <w:sz w:val="24"/>
        </w:rPr>
        <w:t>（</w:t>
      </w:r>
      <w:r>
        <w:rPr>
          <w:sz w:val="24"/>
        </w:rPr>
        <w:t>1</w:t>
      </w:r>
      <w:r>
        <w:rPr>
          <w:sz w:val="24"/>
        </w:rPr>
        <w:t>）</w:t>
      </w:r>
      <w:r>
        <w:rPr>
          <w:sz w:val="24"/>
        </w:rPr>
        <w:t>中标人应向社会公布服务投诉电话和电子信箱，确保投诉渠道应保持</w:t>
      </w:r>
      <w:r>
        <w:rPr>
          <w:sz w:val="24"/>
        </w:rPr>
        <w:t>24</w:t>
      </w:r>
      <w:r>
        <w:rPr>
          <w:sz w:val="24"/>
        </w:rPr>
        <w:t>小时畅通。</w:t>
      </w:r>
    </w:p>
    <w:p>
      <w:pPr>
        <w:pStyle w:val="null3"/>
        <w:ind w:firstLine="480"/>
        <w:jc w:val="both"/>
      </w:pPr>
      <w:r>
        <w:rPr>
          <w:sz w:val="24"/>
        </w:rPr>
        <w:t>（</w:t>
      </w:r>
      <w:r>
        <w:rPr>
          <w:sz w:val="24"/>
        </w:rPr>
        <w:t>2</w:t>
      </w:r>
      <w:r>
        <w:rPr>
          <w:sz w:val="24"/>
        </w:rPr>
        <w:t>）</w:t>
      </w:r>
      <w:r>
        <w:rPr>
          <w:sz w:val="24"/>
        </w:rPr>
        <w:t>中标人必须及时妥善处理群众的相关投诉，避免反复。</w:t>
      </w:r>
    </w:p>
    <w:p>
      <w:pPr>
        <w:pStyle w:val="null3"/>
        <w:ind w:firstLine="480"/>
        <w:jc w:val="both"/>
      </w:pPr>
      <w:r>
        <w:rPr>
          <w:sz w:val="24"/>
        </w:rPr>
        <w:t>（</w:t>
      </w:r>
      <w:r>
        <w:rPr>
          <w:sz w:val="24"/>
        </w:rPr>
        <w:t>3</w:t>
      </w:r>
      <w:r>
        <w:rPr>
          <w:sz w:val="24"/>
        </w:rPr>
        <w:t>）</w:t>
      </w:r>
      <w:r>
        <w:rPr>
          <w:sz w:val="24"/>
        </w:rPr>
        <w:t>中标人必须按合同做好日常管理工作，避免影响群众正常作息，减少不必要的投诉。</w:t>
      </w:r>
    </w:p>
    <w:p>
      <w:pPr>
        <w:pStyle w:val="null3"/>
        <w:ind w:firstLine="480"/>
        <w:jc w:val="both"/>
      </w:pPr>
      <w:r>
        <w:rPr>
          <w:sz w:val="24"/>
        </w:rPr>
        <w:t>（</w:t>
      </w:r>
      <w:r>
        <w:rPr>
          <w:sz w:val="24"/>
        </w:rPr>
        <w:t>4</w:t>
      </w:r>
      <w:r>
        <w:rPr>
          <w:sz w:val="24"/>
        </w:rPr>
        <w:t>）</w:t>
      </w:r>
      <w:r>
        <w:rPr>
          <w:sz w:val="24"/>
        </w:rPr>
        <w:t>各类交办的案件要按要求按时按质进行回复，并做好相关资料存档工作。</w:t>
      </w:r>
    </w:p>
    <w:p>
      <w:pPr>
        <w:pStyle w:val="null3"/>
        <w:ind w:firstLine="482"/>
        <w:jc w:val="both"/>
      </w:pPr>
      <w:r>
        <w:rPr>
          <w:sz w:val="24"/>
          <w:b/>
        </w:rPr>
        <w:t>三、项目商务要求</w:t>
      </w:r>
    </w:p>
    <w:p>
      <w:pPr>
        <w:pStyle w:val="null3"/>
        <w:jc w:val="both"/>
        <w:outlineLvl w:val="4"/>
      </w:pPr>
      <w:r>
        <w:rPr>
          <w:sz w:val="24"/>
          <w:b/>
        </w:rPr>
        <w:t>（一）作业人员要求：</w:t>
      </w:r>
    </w:p>
    <w:p>
      <w:pPr>
        <w:pStyle w:val="null3"/>
        <w:ind w:firstLine="480"/>
        <w:jc w:val="both"/>
      </w:pPr>
      <w:r>
        <w:rPr>
          <w:sz w:val="24"/>
        </w:rPr>
        <w:t>1.为本项目配置的作业人员总人数不得少于31人，其中项目负责人不得少于 1 名，项目负责人同时须常驻四会市。</w:t>
      </w:r>
    </w:p>
    <w:p>
      <w:pPr>
        <w:pStyle w:val="null3"/>
        <w:ind w:firstLine="480"/>
        <w:jc w:val="both"/>
      </w:pPr>
      <w:r>
        <w:rPr>
          <w:sz w:val="24"/>
        </w:rPr>
        <w:t>2.操作环卫机械设备设施的作业人员需经正规培训并有相应的资格证，并按标准操作规范进行安全作业。如在作业期间发生意外事故的，相关的处理责任由中标</w:t>
      </w:r>
      <w:r>
        <w:rPr>
          <w:sz w:val="24"/>
        </w:rPr>
        <w:t>人</w:t>
      </w:r>
      <w:r>
        <w:rPr>
          <w:sz w:val="24"/>
        </w:rPr>
        <w:t>承担。</w:t>
      </w:r>
    </w:p>
    <w:p>
      <w:pPr>
        <w:pStyle w:val="null3"/>
        <w:ind w:firstLine="480"/>
        <w:jc w:val="both"/>
      </w:pPr>
      <w:r>
        <w:rPr>
          <w:sz w:val="24"/>
        </w:rPr>
        <w:t>3.</w:t>
      </w:r>
      <w:r>
        <w:rPr>
          <w:sz w:val="24"/>
        </w:rPr>
        <w:t>中标</w:t>
      </w:r>
      <w:r>
        <w:rPr>
          <w:sz w:val="24"/>
        </w:rPr>
        <w:t>人</w:t>
      </w:r>
      <w:r>
        <w:rPr>
          <w:sz w:val="24"/>
        </w:rPr>
        <w:t>须按统一格式喷涂工具设备，制作符合交警部门认可的带反光安全显示的工作服，并每年向员工免费发放冬、夏各两套以上工作服（含雨衣、反光衣、袖套等），工作服上要印有中标人名称，员工工作过程中须统一穿工作服。中标</w:t>
      </w:r>
      <w:r>
        <w:rPr>
          <w:sz w:val="24"/>
        </w:rPr>
        <w:t>人</w:t>
      </w:r>
      <w:r>
        <w:rPr>
          <w:sz w:val="24"/>
        </w:rPr>
        <w:t>须为员工配备反光衣。</w:t>
      </w:r>
    </w:p>
    <w:p>
      <w:pPr>
        <w:pStyle w:val="null3"/>
        <w:ind w:firstLine="480"/>
        <w:jc w:val="both"/>
      </w:pPr>
      <w:r>
        <w:rPr>
          <w:sz w:val="24"/>
        </w:rPr>
        <w:t>4.★中标人必须在签订合同后30个自然日内须在成交服务区域范围内设立符合管理工作条件的固定足够容纳项目一切作业车辆、办公场场地、垃圾收集点场地合计不少于1000平方米（包括具备含工具物资存放地等），提供场地权属证明或场地使用证明及合法用地手续至采购人备案</w:t>
      </w:r>
      <w:r>
        <w:rPr>
          <w:sz w:val="24"/>
        </w:rPr>
        <w:t>（需提供承诺函并加盖投标人公章）</w:t>
      </w:r>
      <w:r>
        <w:rPr>
          <w:sz w:val="24"/>
        </w:rPr>
        <w:t>。</w:t>
      </w:r>
    </w:p>
    <w:p>
      <w:pPr>
        <w:pStyle w:val="null3"/>
        <w:ind w:firstLine="600"/>
        <w:jc w:val="both"/>
      </w:pPr>
      <w:r>
        <w:rPr>
          <w:sz w:val="24"/>
        </w:rPr>
        <w:t>5.</w:t>
      </w:r>
      <w:r>
        <w:rPr>
          <w:sz w:val="24"/>
        </w:rPr>
        <w:t>中标</w:t>
      </w:r>
      <w:r>
        <w:rPr>
          <w:sz w:val="24"/>
        </w:rPr>
        <w:t>人</w:t>
      </w:r>
      <w:r>
        <w:rPr>
          <w:sz w:val="24"/>
        </w:rPr>
        <w:t>应建立和健全管理档案，对管理工作中采集的各种信息、资料及时做好分析整理和归档保存工作，并报送采购人备案。管理期满，将管理的所有档案资料及管理范围内的各类设施完好地移交给采购人。</w:t>
      </w:r>
    </w:p>
    <w:p>
      <w:pPr>
        <w:pStyle w:val="null3"/>
        <w:ind w:firstLine="590"/>
        <w:jc w:val="both"/>
      </w:pPr>
      <w:r>
        <w:rPr>
          <w:sz w:val="24"/>
        </w:rPr>
        <w:t>6.</w:t>
      </w:r>
      <w:r>
        <w:rPr>
          <w:sz w:val="24"/>
        </w:rPr>
        <w:t>服务期内，中标人须每年</w:t>
      </w:r>
      <w:r>
        <w:rPr>
          <w:sz w:val="24"/>
        </w:rPr>
        <w:t>组织不少于一次</w:t>
      </w:r>
      <w:r>
        <w:rPr>
          <w:sz w:val="24"/>
        </w:rPr>
        <w:t>年度宣传，宣传计划包括但不限于垃圾收集站（点）和垃圾桶、果皮箱外立面的环境卫生宣传品（宣传牌、贴纸、喷画等），环卫工人节期间旨在提高社会对环境卫生工作和环卫工人重视的对外宣传活动。中标人每年度至少组织一次所属环卫工人慰问活动。活动期间，须向所属每名环卫工人发放慰问金或慰问品。</w:t>
      </w:r>
    </w:p>
    <w:p>
      <w:pPr>
        <w:pStyle w:val="null3"/>
        <w:ind w:firstLine="120"/>
        <w:jc w:val="both"/>
      </w:pPr>
      <w:r>
        <w:rPr>
          <w:sz w:val="24"/>
        </w:rPr>
        <w:t>（二）车辆设备要求：</w:t>
      </w:r>
    </w:p>
    <w:p>
      <w:pPr>
        <w:pStyle w:val="null3"/>
        <w:ind w:firstLine="120"/>
        <w:jc w:val="both"/>
      </w:pPr>
      <w:r>
        <w:rPr>
          <w:sz w:val="24"/>
        </w:rPr>
        <w:t>1.为保障服务项目的基本要求，中标人提供的设备车辆配置及相关设施应不得少于以下要求。</w:t>
      </w:r>
    </w:p>
    <w:tbl>
      <w:tblPr>
        <w:tblW w:w="0" w:type="auto"/>
        <w:tblBorders>
          <w:top w:val="none" w:color="000000" w:sz="4"/>
          <w:left w:val="none" w:color="000000" w:sz="4"/>
          <w:bottom w:val="none" w:color="000000" w:sz="4"/>
          <w:right w:val="none" w:color="000000" w:sz="4"/>
          <w:insideH w:val="none"/>
          <w:insideV w:val="none"/>
        </w:tblBorders>
      </w:tblPr>
      <w:tblGrid>
        <w:gridCol w:w="1109"/>
        <w:gridCol w:w="3840"/>
        <w:gridCol w:w="1564"/>
        <w:gridCol w:w="1763"/>
      </w:tblGrid>
      <w:tr>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设备序号</w:t>
            </w:r>
          </w:p>
        </w:tc>
        <w:tc>
          <w:tcPr>
            <w:tcW w:type="dxa" w:w="3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设备类型及技术参数</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洒水车</w:t>
            </w:r>
            <w:r>
              <w:rPr>
                <w:sz w:val="24"/>
              </w:rPr>
              <w:t>(</w:t>
            </w:r>
            <w:r>
              <w:rPr>
                <w:sz w:val="24"/>
              </w:rPr>
              <w:t>总质量≥</w:t>
            </w:r>
            <w:r>
              <w:rPr>
                <w:sz w:val="24"/>
              </w:rPr>
              <w:t>16000kg)</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辆</w:t>
            </w:r>
          </w:p>
        </w:tc>
        <w:tc>
          <w:tcPr>
            <w:tcW w:type="dxa" w:w="1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2020</w:t>
            </w:r>
            <w:r>
              <w:rPr>
                <w:sz w:val="21"/>
              </w:rPr>
              <w:t>年</w:t>
            </w:r>
            <w:r>
              <w:rPr>
                <w:sz w:val="21"/>
              </w:rPr>
              <w:t>1</w:t>
            </w:r>
            <w:r>
              <w:rPr>
                <w:sz w:val="21"/>
              </w:rPr>
              <w:t>月</w:t>
            </w:r>
            <w:r>
              <w:rPr>
                <w:sz w:val="21"/>
              </w:rPr>
              <w:t>1</w:t>
            </w:r>
            <w:r>
              <w:rPr>
                <w:sz w:val="21"/>
              </w:rPr>
              <w:t>日以后购置且在检验有效期内</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洗扫车</w:t>
            </w:r>
            <w:r>
              <w:rPr>
                <w:sz w:val="24"/>
              </w:rPr>
              <w:t>(</w:t>
            </w:r>
            <w:r>
              <w:rPr>
                <w:sz w:val="24"/>
              </w:rPr>
              <w:t>总质量≥</w:t>
            </w:r>
            <w:r>
              <w:rPr>
                <w:sz w:val="24"/>
              </w:rPr>
              <w:t>18000kg)</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辆</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垃圾压缩车</w:t>
            </w:r>
            <w:r>
              <w:rPr>
                <w:sz w:val="24"/>
              </w:rPr>
              <w:t>(</w:t>
            </w:r>
            <w:r>
              <w:rPr>
                <w:sz w:val="24"/>
              </w:rPr>
              <w:t>总质量≥</w:t>
            </w:r>
            <w:r>
              <w:rPr>
                <w:sz w:val="24"/>
              </w:rPr>
              <w:t>18000kg)</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辆</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车厢可卸式垃圾车（总质量</w:t>
            </w:r>
            <w:r>
              <w:rPr>
                <w:sz w:val="24"/>
              </w:rPr>
              <w:t>≥25000kg）</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辆</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移动式垃圾压缩箱（容积</w:t>
            </w:r>
            <w:r>
              <w:rPr>
                <w:sz w:val="24"/>
              </w:rPr>
              <w:t>(m3)≥10m3）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电动保洁三轮车</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辆</w:t>
            </w:r>
          </w:p>
        </w:tc>
        <w:tc>
          <w:tcPr>
            <w:tcW w:type="dxa" w:w="1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中标通知书发出日期以后</w:t>
            </w:r>
            <w:r>
              <w:rPr>
                <w:sz w:val="21"/>
              </w:rPr>
              <w:t>15</w:t>
            </w:r>
            <w:r>
              <w:rPr>
                <w:sz w:val="21"/>
              </w:rPr>
              <w:t>个日历日内新购置</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240L</w:t>
            </w:r>
            <w:r>
              <w:rPr>
                <w:sz w:val="24"/>
              </w:rPr>
              <w:t>垃圾桶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w:t>
            </w:r>
            <w:r>
              <w:rPr>
                <w:sz w:val="24"/>
              </w:rPr>
              <w:t>个</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660L</w:t>
            </w:r>
            <w:r>
              <w:rPr>
                <w:sz w:val="24"/>
              </w:rPr>
              <w:t>垃圾桶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r>
              <w:rPr>
                <w:sz w:val="24"/>
              </w:rPr>
              <w:t>个</w:t>
            </w:r>
          </w:p>
        </w:tc>
        <w:tc>
          <w:tcPr>
            <w:tcW w:type="dxa" w:w="1763"/>
            <w:vMerge/>
            <w:tcBorders>
              <w:top w:val="none" w:color="000000" w:sz="4"/>
              <w:left w:val="single" w:color="000000" w:sz="4"/>
              <w:bottom w:val="single" w:color="000000" w:sz="4"/>
              <w:right w:val="single" w:color="000000" w:sz="4"/>
            </w:tcBorders>
          </w:tcPr>
          <w:p/>
        </w:tc>
      </w:tr>
    </w:tbl>
    <w:p>
      <w:pPr>
        <w:pStyle w:val="null3"/>
        <w:ind w:firstLine="480"/>
        <w:jc w:val="both"/>
      </w:pPr>
      <w:r>
        <w:rPr>
          <w:sz w:val="24"/>
        </w:rPr>
        <w:t>2.★投标人须在投标文件中提供书面承诺（加盖投标人公章）：承诺如若中标，须满足上表（人员、车辆及设备需求一览表）的全部要求并在中标通知书发放后15个自然日内配置齐，同时提供车辆行驶证、设备购置发票等给采购人核查和验收，投入本项目的设备可以是投标人自有或租赁的。</w:t>
      </w:r>
    </w:p>
    <w:p>
      <w:pPr>
        <w:pStyle w:val="null3"/>
        <w:ind w:firstLine="480"/>
        <w:jc w:val="both"/>
      </w:pPr>
      <w:r>
        <w:rPr>
          <w:sz w:val="24"/>
        </w:rPr>
        <w:t>3.投入本项目服务的垃圾运输车辆设备必须经四会市城市管理和综合执法局审验，取得四会市生活垃圾运输车辆准运证；车辆不得随意改装，并按照采购人的要求喷涂统一标识，喷涂费用由中标人承担。</w:t>
      </w:r>
    </w:p>
    <w:p>
      <w:pPr>
        <w:pStyle w:val="null3"/>
        <w:ind w:firstLine="480"/>
        <w:jc w:val="both"/>
      </w:pPr>
      <w:r>
        <w:rPr>
          <w:sz w:val="24"/>
        </w:rPr>
        <w:t>4.上述所有设备配置用于本项目服务，并承诺服务期限内如有损坏的车辆和设备应及时维修或更换到位。</w:t>
      </w:r>
    </w:p>
    <w:p>
      <w:pPr>
        <w:pStyle w:val="null3"/>
        <w:ind w:firstLine="480"/>
        <w:jc w:val="both"/>
      </w:pPr>
      <w:r>
        <w:rPr>
          <w:sz w:val="24"/>
        </w:rPr>
        <w:t>5.在服务期内，因车辆事故、违规、违章等原因所导致的一切责任和经济损失由中标人承担。</w:t>
      </w:r>
    </w:p>
    <w:p>
      <w:pPr>
        <w:pStyle w:val="null3"/>
        <w:ind w:firstLine="480"/>
        <w:jc w:val="both"/>
      </w:pPr>
      <w:r>
        <w:rPr>
          <w:sz w:val="24"/>
        </w:rPr>
        <w:t>6.在服务期内，投入服务车辆的所有维修保养费用、油料费用及相关费用由中标人负责支付。</w:t>
      </w:r>
    </w:p>
    <w:p>
      <w:pPr>
        <w:pStyle w:val="null3"/>
        <w:ind w:firstLine="480"/>
      </w:pPr>
      <w:r>
        <w:rPr>
          <w:sz w:val="24"/>
        </w:rPr>
        <w:t>（三）工具配置要求：</w:t>
      </w:r>
    </w:p>
    <w:p>
      <w:pPr>
        <w:pStyle w:val="null3"/>
        <w:ind w:firstLine="480"/>
        <w:jc w:val="both"/>
      </w:pPr>
      <w:r>
        <w:rPr>
          <w:sz w:val="24"/>
        </w:rPr>
        <w:t>1.除要求新垃圾桶、新电动三轮车由中标人投入配置外，其他与本服务项目相关的清扫保洁工具、养护工具、劳保用品由中标人自行采购或配置，但必须满足本项目服务的各项要求。</w:t>
      </w:r>
    </w:p>
    <w:p>
      <w:pPr>
        <w:pStyle w:val="null3"/>
        <w:ind w:firstLine="480"/>
        <w:jc w:val="both"/>
      </w:pPr>
      <w:r>
        <w:rPr>
          <w:sz w:val="24"/>
        </w:rPr>
        <w:t>2.中标人为本项目投入的各类清扫保洁工具、养护工具、设备和设施的维修、保养和相关用品的更新等工作及费用由中标人自行负责。因应采购人要求对垃圾收集点的增设、改造的，对不同要求垃圾容器投放的由采购人负责配置。</w:t>
      </w:r>
    </w:p>
    <w:p>
      <w:pPr>
        <w:pStyle w:val="null3"/>
        <w:ind w:firstLine="480"/>
        <w:jc w:val="both"/>
      </w:pPr>
      <w:r>
        <w:rPr>
          <w:sz w:val="24"/>
        </w:rPr>
        <w:t>3.中标人为项目工作人员统一配备工作着装、安全标志和必要的劳保用品。</w:t>
      </w:r>
    </w:p>
    <w:p>
      <w:pPr>
        <w:pStyle w:val="null3"/>
        <w:jc w:val="both"/>
        <w:outlineLvl w:val="4"/>
      </w:pPr>
      <w:r>
        <w:rPr>
          <w:sz w:val="24"/>
          <w:b/>
        </w:rPr>
        <w:t>（</w:t>
      </w:r>
      <w:r>
        <w:rPr>
          <w:sz w:val="24"/>
          <w:b/>
        </w:rPr>
        <w:t>四</w:t>
      </w:r>
      <w:r>
        <w:rPr>
          <w:sz w:val="24"/>
          <w:b/>
        </w:rPr>
        <w:t>）经验要求</w:t>
      </w:r>
      <w:r>
        <w:rPr>
          <w:sz w:val="24"/>
          <w:b/>
        </w:rPr>
        <w:t>：</w:t>
      </w:r>
    </w:p>
    <w:p>
      <w:pPr>
        <w:pStyle w:val="null3"/>
        <w:ind w:firstLine="480"/>
        <w:jc w:val="both"/>
      </w:pPr>
      <w:r>
        <w:rPr>
          <w:sz w:val="24"/>
        </w:rPr>
        <w:t>中标人需具备城市环卫清扫保洁垃圾清运</w:t>
      </w:r>
      <w:r>
        <w:rPr>
          <w:sz w:val="24"/>
        </w:rPr>
        <w:t>和创文迎检工作等</w:t>
      </w:r>
      <w:r>
        <w:rPr>
          <w:sz w:val="24"/>
        </w:rPr>
        <w:t>实际营运经验</w:t>
      </w:r>
      <w:r>
        <w:rPr>
          <w:sz w:val="24"/>
        </w:rPr>
        <w:t>，</w:t>
      </w:r>
      <w:r>
        <w:rPr>
          <w:sz w:val="24"/>
        </w:rPr>
        <w:t>管理运营团结具有城市环卫清扫保洁的相关培训证书。</w:t>
      </w:r>
    </w:p>
    <w:p>
      <w:pPr>
        <w:pStyle w:val="null3"/>
        <w:jc w:val="both"/>
        <w:outlineLvl w:val="4"/>
      </w:pPr>
      <w:r>
        <w:rPr>
          <w:sz w:val="24"/>
          <w:b/>
        </w:rPr>
        <w:t>（</w:t>
      </w:r>
      <w:r>
        <w:rPr>
          <w:sz w:val="24"/>
          <w:b/>
        </w:rPr>
        <w:t>五</w:t>
      </w:r>
      <w:r>
        <w:rPr>
          <w:sz w:val="24"/>
          <w:b/>
        </w:rPr>
        <w:t>）项目管理要求：</w:t>
      </w:r>
    </w:p>
    <w:p>
      <w:pPr>
        <w:pStyle w:val="null3"/>
        <w:ind w:firstLine="480"/>
        <w:jc w:val="both"/>
      </w:pPr>
      <w:r>
        <w:rPr>
          <w:sz w:val="24"/>
        </w:rPr>
        <w:t>1.须制定符合本项目要求的各项规章制度、应急方案、安全生产守则、各项管理服务质量指标，并提交采购人，同时须根据采购人的要求进行适当的修改，接受采购人的监督。</w:t>
      </w:r>
    </w:p>
    <w:p>
      <w:pPr>
        <w:pStyle w:val="null3"/>
        <w:ind w:firstLine="480"/>
        <w:jc w:val="both"/>
      </w:pPr>
      <w:r>
        <w:rPr>
          <w:sz w:val="24"/>
        </w:rPr>
        <w:t>2.必须建立相应的管理制度、管理架构，对各岗位人员安排情况及时上报采购人， 接受采购人监督。</w:t>
      </w:r>
    </w:p>
    <w:p>
      <w:pPr>
        <w:pStyle w:val="null3"/>
        <w:ind w:firstLine="480"/>
        <w:jc w:val="both"/>
      </w:pPr>
      <w:r>
        <w:rPr>
          <w:sz w:val="24"/>
        </w:rPr>
        <w:t>3.对各岗位人员安排（或变动）情况要及时以书面形式上报采购人，以便于采购人对人员工作情况进行监督。</w:t>
      </w:r>
    </w:p>
    <w:p>
      <w:pPr>
        <w:pStyle w:val="null3"/>
        <w:ind w:firstLine="480"/>
        <w:jc w:val="both"/>
      </w:pPr>
      <w:r>
        <w:rPr>
          <w:sz w:val="24"/>
        </w:rPr>
        <w:t>4.项目管理人员（包括组长及组长以上的人员）的联系方式须上报采购人备案，如有更改须及时通知采购人，以便联系和沟通。</w:t>
      </w:r>
    </w:p>
    <w:p>
      <w:pPr>
        <w:pStyle w:val="null3"/>
        <w:ind w:firstLine="480"/>
        <w:jc w:val="both"/>
      </w:pPr>
      <w:r>
        <w:rPr>
          <w:sz w:val="24"/>
        </w:rPr>
        <w:t>5.中标人须加强对项目工作人员的教育和管理，保证属下工作人员遵纪守法，计划生育，使用礼貌用语，文明服务，不参与黄赌毒活动，不做破坏社会治安和破坏市容环境卫生的事，并承担相关的管理责任。</w:t>
      </w:r>
    </w:p>
    <w:p>
      <w:pPr>
        <w:pStyle w:val="null3"/>
        <w:ind w:firstLine="480"/>
        <w:jc w:val="both"/>
      </w:pPr>
      <w:r>
        <w:rPr>
          <w:sz w:val="24"/>
        </w:rPr>
        <w:t>6.抓好安全工作，督促工作人员佩戴安全标志，遵守交通法规，安全作业。如发生事故，由此产生的一切责任由</w:t>
      </w:r>
      <w:r>
        <w:rPr>
          <w:sz w:val="24"/>
        </w:rPr>
        <w:t>中标人</w:t>
      </w:r>
      <w:r>
        <w:rPr>
          <w:sz w:val="24"/>
        </w:rPr>
        <w:t>承担。</w:t>
      </w:r>
    </w:p>
    <w:p>
      <w:pPr>
        <w:pStyle w:val="null3"/>
        <w:ind w:firstLine="480"/>
        <w:jc w:val="both"/>
      </w:pPr>
      <w:r>
        <w:rPr>
          <w:sz w:val="24"/>
        </w:rPr>
        <w:t>7.必须严格遵守劳动法规以及当地用工制度按劳动部门的要求。</w:t>
      </w:r>
    </w:p>
    <w:p>
      <w:pPr>
        <w:pStyle w:val="null3"/>
        <w:ind w:firstLine="480"/>
        <w:jc w:val="both"/>
      </w:pPr>
      <w:r>
        <w:rPr>
          <w:sz w:val="24"/>
        </w:rPr>
        <w:t>8.</w:t>
      </w:r>
      <w:r>
        <w:rPr>
          <w:sz w:val="24"/>
        </w:rPr>
        <w:t>中标人</w:t>
      </w:r>
      <w:r>
        <w:rPr>
          <w:sz w:val="24"/>
        </w:rPr>
        <w:t>必须支持、配合采购人做好迎接省市卫生检查评比和创建全国文明城市以及大型活动等有关环境卫生的工作。提供每次迎检及有关活动的措施落实方案，并按采购人要求对相关路段及人行道进行清洗。如需增加投入设备人员所产生的服务费用由采购人承担。</w:t>
      </w:r>
    </w:p>
    <w:p>
      <w:pPr>
        <w:pStyle w:val="null3"/>
        <w:ind w:firstLine="480"/>
        <w:jc w:val="both"/>
      </w:pPr>
      <w:r>
        <w:rPr>
          <w:sz w:val="24"/>
        </w:rPr>
        <w:t>9.如遇上级领导对园区进行考察、参观等各类活动，</w:t>
      </w:r>
      <w:r>
        <w:rPr>
          <w:sz w:val="24"/>
        </w:rPr>
        <w:t>中标人</w:t>
      </w:r>
      <w:r>
        <w:rPr>
          <w:sz w:val="24"/>
        </w:rPr>
        <w:t>必须服从采购人的指挥，对途经的相关道路进行全面的保洁，需要配备密闭式桶装垃圾运输车、多功能抑尘车等应急设备配合调度工作，如需增加投入设备人员所产生的服务费用由采购人承担。</w:t>
      </w:r>
    </w:p>
    <w:p>
      <w:pPr>
        <w:pStyle w:val="null3"/>
        <w:ind w:firstLine="480"/>
        <w:jc w:val="both"/>
      </w:pPr>
      <w:r>
        <w:rPr>
          <w:sz w:val="24"/>
        </w:rPr>
        <w:t>10.如遇到台风、暴雨、洪水、山体滑坡等突发事件等特殊情况，需要对绿化进行临时应急处理工作的，需要调用承包单位的车辆或人员的，或需要增加临时保洁清运工作任务的，承包单位必须服从安排。如需增加投入设备人员所产生的服务费用由采购人承担。</w:t>
      </w:r>
    </w:p>
    <w:p>
      <w:pPr>
        <w:pStyle w:val="null3"/>
        <w:ind w:firstLine="480"/>
        <w:jc w:val="both"/>
      </w:pPr>
      <w:r>
        <w:rPr>
          <w:sz w:val="24"/>
        </w:rPr>
        <w:t>11.</w:t>
      </w:r>
      <w:r>
        <w:rPr>
          <w:sz w:val="24"/>
        </w:rPr>
        <w:t>中标人</w:t>
      </w:r>
      <w:r>
        <w:rPr>
          <w:sz w:val="24"/>
        </w:rPr>
        <w:t>须接受采购人的监督和检查，对发包方提出的合理意见必须及时作出有效响应。</w:t>
      </w:r>
    </w:p>
    <w:p>
      <w:pPr>
        <w:pStyle w:val="null3"/>
        <w:ind w:firstLine="480"/>
        <w:jc w:val="both"/>
      </w:pPr>
      <w:r>
        <w:rPr>
          <w:sz w:val="24"/>
        </w:rPr>
        <w:t>（</w:t>
      </w:r>
      <w:r>
        <w:rPr>
          <w:sz w:val="24"/>
        </w:rPr>
        <w:t>六</w:t>
      </w:r>
      <w:r>
        <w:rPr>
          <w:sz w:val="24"/>
        </w:rPr>
        <w:t>）监督事项</w:t>
      </w:r>
    </w:p>
    <w:p>
      <w:pPr>
        <w:pStyle w:val="null3"/>
        <w:ind w:firstLine="480"/>
        <w:jc w:val="both"/>
      </w:pPr>
      <w:r>
        <w:rPr>
          <w:sz w:val="24"/>
        </w:rPr>
        <w:t>1. 采购人有权按照合同的要求来检查、监督</w:t>
      </w:r>
      <w:r>
        <w:rPr>
          <w:sz w:val="24"/>
        </w:rPr>
        <w:t>中标人</w:t>
      </w:r>
      <w:r>
        <w:rPr>
          <w:sz w:val="24"/>
        </w:rPr>
        <w:t>承包工作的任务、质量完成情况，并对工作提出合理要求和建议。</w:t>
      </w:r>
    </w:p>
    <w:p>
      <w:pPr>
        <w:pStyle w:val="null3"/>
        <w:ind w:firstLine="480"/>
        <w:jc w:val="both"/>
      </w:pPr>
      <w:r>
        <w:rPr>
          <w:sz w:val="24"/>
        </w:rPr>
        <w:t>2. 采购人从稳定环卫队伍，维护环卫工人的利益出发，可了解、关心环卫工人生活、工作情况，对违反《劳动法》、《劳动合同法》的事项予以监督和督促落实。</w:t>
      </w:r>
    </w:p>
    <w:p>
      <w:pPr>
        <w:pStyle w:val="null3"/>
        <w:ind w:firstLine="480"/>
        <w:jc w:val="both"/>
      </w:pPr>
      <w:r>
        <w:rPr>
          <w:sz w:val="24"/>
        </w:rPr>
        <w:t>3. 环境卫生工作是精神文明窗口，采购人、</w:t>
      </w:r>
      <w:r>
        <w:rPr>
          <w:sz w:val="24"/>
        </w:rPr>
        <w:t>中标人</w:t>
      </w:r>
      <w:r>
        <w:rPr>
          <w:sz w:val="24"/>
        </w:rPr>
        <w:t>需设立投诉电话，及时处理群众反映的热点难点问题，采购人拥有投诉处理权，如</w:t>
      </w:r>
      <w:r>
        <w:rPr>
          <w:sz w:val="24"/>
        </w:rPr>
        <w:t>中标人</w:t>
      </w:r>
      <w:r>
        <w:rPr>
          <w:sz w:val="24"/>
        </w:rPr>
        <w:t>处理不当或不配合，采购人有权采取措施处理，所支费用由中标人负责。</w:t>
      </w:r>
    </w:p>
    <w:p>
      <w:pPr>
        <w:pStyle w:val="null3"/>
        <w:ind w:firstLine="480"/>
        <w:jc w:val="both"/>
      </w:pPr>
      <w:r>
        <w:rPr>
          <w:sz w:val="24"/>
        </w:rPr>
        <w:t>4. 为保证环境卫生工作顺利开展，采购人可视突击性任务要求，督促和指导</w:t>
      </w:r>
      <w:r>
        <w:rPr>
          <w:sz w:val="24"/>
        </w:rPr>
        <w:t>中标人</w:t>
      </w:r>
      <w:r>
        <w:rPr>
          <w:sz w:val="24"/>
        </w:rPr>
        <w:t>合理性开展工作。</w:t>
      </w:r>
    </w:p>
    <w:p>
      <w:pPr>
        <w:pStyle w:val="null3"/>
        <w:jc w:val="both"/>
        <w:outlineLvl w:val="4"/>
      </w:pPr>
      <w:r>
        <w:rPr>
          <w:sz w:val="24"/>
          <w:b/>
        </w:rPr>
        <w:t>（</w:t>
      </w:r>
      <w:r>
        <w:rPr>
          <w:sz w:val="24"/>
          <w:b/>
        </w:rPr>
        <w:t>七</w:t>
      </w:r>
      <w:r>
        <w:rPr>
          <w:sz w:val="24"/>
          <w:b/>
        </w:rPr>
        <w:t>）</w:t>
      </w:r>
      <w:r>
        <w:rPr>
          <w:sz w:val="24"/>
          <w:b/>
        </w:rPr>
        <w:t>其他要求</w:t>
      </w:r>
      <w:r>
        <w:rPr>
          <w:sz w:val="24"/>
          <w:b/>
        </w:rPr>
        <w:t>：</w:t>
      </w:r>
    </w:p>
    <w:p>
      <w:pPr>
        <w:pStyle w:val="null3"/>
        <w:ind w:firstLine="480"/>
        <w:jc w:val="both"/>
      </w:pPr>
      <w:r>
        <w:rPr>
          <w:sz w:val="24"/>
        </w:rPr>
        <w:t>1</w:t>
      </w:r>
      <w:r>
        <w:rPr>
          <w:sz w:val="24"/>
        </w:rPr>
        <w:t>.</w:t>
      </w:r>
      <w:r>
        <w:rPr>
          <w:sz w:val="24"/>
        </w:rPr>
        <w:t>中标人必须按照相关规定，按时发放员工工资、津贴、绩效和奖金，为员工购买社会保险和商业保险，负责人员的劳动保护和人身安全。逾期发放工日工资时间达</w:t>
      </w:r>
      <w:r>
        <w:rPr>
          <w:sz w:val="24"/>
        </w:rPr>
        <w:t>15天的，采购人有权直接或委托第三方向中标人员工发放基本工资，并按照实际所产生的费用扣减管护费用。</w:t>
      </w:r>
    </w:p>
    <w:p>
      <w:pPr>
        <w:pStyle w:val="null3"/>
        <w:ind w:firstLine="480"/>
        <w:jc w:val="both"/>
      </w:pPr>
      <w:r>
        <w:rPr>
          <w:sz w:val="24"/>
        </w:rPr>
        <w:t>2.</w:t>
      </w:r>
      <w:r>
        <w:rPr>
          <w:sz w:val="24"/>
        </w:rPr>
        <w:t>合同期内，采购人可因应垃圾分类、厨余垃圾处理政策的变化要求中标人对配置的设备进行调整。</w:t>
      </w:r>
    </w:p>
    <w:p>
      <w:pPr>
        <w:pStyle w:val="null3"/>
        <w:ind w:firstLine="480"/>
        <w:jc w:val="both"/>
      </w:pPr>
      <w:r>
        <w:rPr>
          <w:sz w:val="24"/>
        </w:rPr>
        <w:t>3.</w:t>
      </w:r>
      <w:r>
        <w:rPr>
          <w:sz w:val="24"/>
        </w:rPr>
        <w:t>投标人应对本项目重难点进行分析并提出解决方案，能准确把握其中的难点和重点，了解、熟悉项目实施地情况，针对重点难点提出的解决方案具有可行性和针对性。</w:t>
      </w:r>
    </w:p>
    <w:p>
      <w:pPr>
        <w:pStyle w:val="null3"/>
        <w:ind w:firstLine="480"/>
        <w:jc w:val="both"/>
      </w:pPr>
      <w:r>
        <w:rPr>
          <w:sz w:val="24"/>
        </w:rPr>
        <w:t>4.</w:t>
      </w:r>
      <w:r>
        <w:rPr>
          <w:sz w:val="24"/>
        </w:rPr>
        <w:t>投标人应针对本项目提出项目整体服务方案，对项目现状了解透彻、对任务理解清晰，构思合理，能针对项目的实际情况提出合理有效的建议和具体的措施，周全、科学、可操作性强。</w:t>
      </w:r>
    </w:p>
    <w:p>
      <w:pPr>
        <w:pStyle w:val="null3"/>
        <w:ind w:firstLine="480"/>
        <w:jc w:val="both"/>
      </w:pPr>
      <w:r>
        <w:rPr>
          <w:sz w:val="24"/>
        </w:rPr>
        <w:t>5.</w:t>
      </w:r>
      <w:r>
        <w:rPr>
          <w:sz w:val="24"/>
        </w:rPr>
        <w:t>投标人应针对本项目提出项目管理架构方案，管理架构方案应合理明确的管理架构，构架完善，分工明确，运作流程清晰。</w:t>
      </w:r>
    </w:p>
    <w:p>
      <w:pPr>
        <w:pStyle w:val="null3"/>
        <w:ind w:firstLine="480"/>
        <w:jc w:val="both"/>
      </w:pPr>
      <w:r>
        <w:rPr>
          <w:sz w:val="24"/>
        </w:rPr>
        <w:t>6.</w:t>
      </w:r>
      <w:r>
        <w:rPr>
          <w:sz w:val="24"/>
        </w:rPr>
        <w:t>投标人应针对本项目提出人员培训方案（包括岗前培训及在岗培训），培训方案详细合理、针对性强。</w:t>
      </w:r>
    </w:p>
    <w:p>
      <w:pPr>
        <w:pStyle w:val="null3"/>
        <w:ind w:firstLine="480"/>
        <w:jc w:val="both"/>
      </w:pPr>
      <w:r>
        <w:rPr>
          <w:sz w:val="24"/>
        </w:rPr>
        <w:t>7.</w:t>
      </w:r>
      <w:r>
        <w:rPr>
          <w:sz w:val="24"/>
        </w:rPr>
        <w:t>投标人应针对本项目提出质量保证措施方案，根据本项目维护保洁的要求，提供详细的维护保洁质量目标及分期目标，并提供具体可行、详细的保证措施。</w:t>
      </w:r>
    </w:p>
    <w:p>
      <w:pPr>
        <w:pStyle w:val="null3"/>
        <w:ind w:firstLine="480"/>
        <w:jc w:val="both"/>
      </w:pPr>
      <w:r>
        <w:rPr>
          <w:sz w:val="24"/>
        </w:rPr>
        <w:t>8.投标人应针对本项目提出安全生产管理方案，项目安全生产和劳动保障方案完善，包括但不限于具有全面的工会组织及劳动福利保障，为企业员工（含前线作业人员）购买团体意外险等商业保险，措施得力，详尽可行，有先进的安全生产工作经验，确保环卫工人队伍稳定，人员充足。</w:t>
      </w:r>
    </w:p>
    <w:p>
      <w:pPr>
        <w:pStyle w:val="null3"/>
        <w:ind w:firstLine="480"/>
        <w:jc w:val="both"/>
      </w:pPr>
      <w:r>
        <w:rPr>
          <w:sz w:val="24"/>
        </w:rPr>
        <w:t>9.投标人应针对本项目提出特殊情况处理方案（针对特发事件，台风、暴雨等天气影响，重大接待任务，重大节假日或活动等特殊情况（包括迎检全国文明城市活动），制定的应急处置方案完善，有针对性、合理可行，能解决操作中可能遇到的难题的，能够及时调配应急人员及设备。</w:t>
      </w:r>
    </w:p>
    <w:p>
      <w:pPr>
        <w:pStyle w:val="null3"/>
        <w:ind w:firstLine="480"/>
        <w:jc w:val="both"/>
      </w:pPr>
      <w:r>
        <w:rPr>
          <w:sz w:val="24"/>
        </w:rPr>
        <w:t>10.服务措施：投标人应对项目现状了解透彻，提出先进的应用措施方案，投标人应针对环境卫生服务工作投入智慧（或智能）运营管理系统。</w:t>
      </w:r>
    </w:p>
    <w:p>
      <w:pPr>
        <w:pStyle w:val="null3"/>
        <w:ind w:firstLine="480"/>
        <w:jc w:val="both"/>
      </w:pPr>
      <w:r>
        <w:rPr>
          <w:sz w:val="24"/>
        </w:rPr>
        <w:t>11.</w:t>
      </w:r>
      <w:r>
        <w:rPr>
          <w:sz w:val="24"/>
        </w:rPr>
        <w:t>中标人中标通知书发出</w:t>
      </w:r>
      <w:r>
        <w:rPr>
          <w:sz w:val="24"/>
        </w:rPr>
        <w:t>30个自然日内到有关部门办理《城市生活垃圾经营性清扫、收集、运输服务许可证》</w:t>
      </w:r>
      <w:r>
        <w:rPr>
          <w:sz w:val="24"/>
        </w:rPr>
        <w:t>，</w:t>
      </w:r>
      <w:r>
        <w:rPr>
          <w:sz w:val="24"/>
        </w:rPr>
        <w:t>办理完成后提供采购单位核查和验收。</w:t>
      </w:r>
    </w:p>
    <w:p>
      <w:pPr>
        <w:pStyle w:val="null3"/>
        <w:ind w:firstLine="480"/>
        <w:jc w:val="both"/>
      </w:pPr>
      <w:r>
        <w:rPr>
          <w:sz w:val="24"/>
        </w:rPr>
        <w:t>12.</w:t>
      </w:r>
      <w:r>
        <w:rPr>
          <w:sz w:val="24"/>
        </w:rPr>
        <w:t>中标人</w:t>
      </w:r>
      <w:r>
        <w:rPr>
          <w:sz w:val="24"/>
        </w:rPr>
        <w:t>在成交后</w:t>
      </w:r>
      <w:r>
        <w:rPr>
          <w:sz w:val="24"/>
        </w:rPr>
        <w:t>30日内与采购人签订合同书，否则</w:t>
      </w:r>
      <w:r>
        <w:rPr>
          <w:sz w:val="24"/>
        </w:rPr>
        <w:t>中标人</w:t>
      </w:r>
      <w:r>
        <w:rPr>
          <w:sz w:val="24"/>
        </w:rPr>
        <w:t>被视为放弃中标，采购人可重新采购。</w:t>
      </w:r>
    </w:p>
    <w:p>
      <w:pPr>
        <w:pStyle w:val="null3"/>
        <w:ind w:firstLine="482"/>
        <w:jc w:val="both"/>
      </w:pPr>
      <w:r>
        <w:rPr>
          <w:sz w:val="24"/>
          <w:b/>
        </w:rPr>
        <w:t>四、考核办法及标准：</w:t>
      </w:r>
    </w:p>
    <w:p>
      <w:pPr>
        <w:pStyle w:val="null3"/>
        <w:ind w:firstLine="480"/>
        <w:jc w:val="both"/>
      </w:pPr>
      <w:r>
        <w:rPr>
          <w:sz w:val="24"/>
        </w:rPr>
        <w:t>考核总分为</w:t>
      </w:r>
      <w:r>
        <w:rPr>
          <w:sz w:val="24"/>
        </w:rPr>
        <w:t>100分，每个检查项目不设扣分上限，每个月对</w:t>
      </w:r>
      <w:r>
        <w:rPr>
          <w:sz w:val="24"/>
        </w:rPr>
        <w:t>中标人</w:t>
      </w:r>
      <w:r>
        <w:rPr>
          <w:sz w:val="24"/>
        </w:rPr>
        <w:t>进行考核，按实际情况评分</w:t>
      </w:r>
      <w:r>
        <w:rPr>
          <w:sz w:val="24"/>
        </w:rPr>
        <w:t>（</w:t>
      </w:r>
      <w:r>
        <w:rPr>
          <w:sz w:val="24"/>
        </w:rPr>
        <w:t>见附件一：月度考核标准</w:t>
      </w:r>
      <w:r>
        <w:rPr>
          <w:sz w:val="24"/>
        </w:rPr>
        <w:t>）</w:t>
      </w:r>
    </w:p>
    <w:p>
      <w:pPr>
        <w:pStyle w:val="null3"/>
        <w:ind w:firstLine="480"/>
        <w:jc w:val="both"/>
      </w:pPr>
      <w:r>
        <w:rPr>
          <w:sz w:val="24"/>
        </w:rPr>
        <w:t>1、得分≥9</w:t>
      </w:r>
      <w:r>
        <w:rPr>
          <w:sz w:val="24"/>
        </w:rPr>
        <w:t>0</w:t>
      </w:r>
      <w:r>
        <w:rPr>
          <w:sz w:val="24"/>
        </w:rPr>
        <w:t>分的，不扣减当个月服务费；</w:t>
      </w:r>
    </w:p>
    <w:p>
      <w:pPr>
        <w:pStyle w:val="null3"/>
        <w:ind w:firstLine="480"/>
        <w:jc w:val="both"/>
      </w:pPr>
      <w:r>
        <w:rPr>
          <w:sz w:val="24"/>
        </w:rPr>
        <w:t>2、得分＜9</w:t>
      </w:r>
      <w:r>
        <w:rPr>
          <w:sz w:val="24"/>
        </w:rPr>
        <w:t>0</w:t>
      </w:r>
      <w:r>
        <w:rPr>
          <w:sz w:val="24"/>
        </w:rPr>
        <w:t>分的，所得考核分数即为服务费发放比值，并按该比值领取服务费；</w:t>
      </w:r>
    </w:p>
    <w:p>
      <w:pPr>
        <w:pStyle w:val="null3"/>
        <w:ind w:firstLine="480"/>
        <w:jc w:val="both"/>
      </w:pPr>
      <w:r>
        <w:rPr>
          <w:sz w:val="24"/>
        </w:rPr>
        <w:t>3、出现以下任一情况的，采购人有权终止合同，由相关部门按规定追究</w:t>
      </w:r>
      <w:r>
        <w:rPr>
          <w:sz w:val="24"/>
        </w:rPr>
        <w:t>中标人</w:t>
      </w:r>
      <w:r>
        <w:rPr>
          <w:sz w:val="24"/>
        </w:rPr>
        <w:t>相关责任。</w:t>
      </w:r>
    </w:p>
    <w:p>
      <w:pPr>
        <w:pStyle w:val="null3"/>
        <w:ind w:firstLine="480"/>
        <w:jc w:val="both"/>
      </w:pPr>
      <w:r>
        <w:rPr>
          <w:sz w:val="24"/>
        </w:rPr>
        <w:t>（</w:t>
      </w:r>
      <w:r>
        <w:rPr>
          <w:sz w:val="24"/>
        </w:rPr>
        <w:t>1）合同期内连续三个月考核得分小于85分的；</w:t>
      </w:r>
    </w:p>
    <w:p>
      <w:pPr>
        <w:pStyle w:val="null3"/>
        <w:ind w:firstLine="480"/>
        <w:jc w:val="both"/>
      </w:pPr>
      <w:r>
        <w:rPr>
          <w:sz w:val="24"/>
        </w:rPr>
        <w:t>（</w:t>
      </w:r>
      <w:r>
        <w:rPr>
          <w:sz w:val="24"/>
        </w:rPr>
        <w:t>2）累计两个月出现考核得分小于80分的；</w:t>
      </w:r>
    </w:p>
    <w:p>
      <w:pPr>
        <w:pStyle w:val="null3"/>
        <w:ind w:firstLine="480"/>
        <w:jc w:val="both"/>
      </w:pPr>
      <w:r>
        <w:rPr>
          <w:sz w:val="24"/>
        </w:rPr>
        <w:t>（</w:t>
      </w:r>
      <w:r>
        <w:rPr>
          <w:sz w:val="24"/>
        </w:rPr>
        <w:t>3）一次考核得分低于70分的。</w:t>
      </w:r>
    </w:p>
    <w:p>
      <w:pPr>
        <w:pStyle w:val="null3"/>
        <w:ind w:firstLine="482"/>
        <w:jc w:val="both"/>
      </w:pPr>
      <w:r>
        <w:rPr>
          <w:sz w:val="24"/>
          <w:b/>
        </w:rPr>
        <w:t>五、付款方式：</w:t>
      </w:r>
    </w:p>
    <w:p>
      <w:pPr>
        <w:pStyle w:val="null3"/>
        <w:ind w:firstLine="480"/>
        <w:jc w:val="both"/>
      </w:pPr>
      <w:r>
        <w:rPr>
          <w:sz w:val="24"/>
        </w:rPr>
        <w:t>每</w:t>
      </w:r>
      <w:r>
        <w:rPr>
          <w:sz w:val="24"/>
        </w:rPr>
        <w:t>月度</w:t>
      </w:r>
      <w:r>
        <w:rPr>
          <w:sz w:val="24"/>
        </w:rPr>
        <w:t>对中标人进行考核，中标人经考核得分</w:t>
      </w:r>
      <w:r>
        <w:rPr>
          <w:sz w:val="24"/>
        </w:rPr>
        <w:t>≥90分的，不扣减当个季度服务费，按照中标价支付；得分＜90分的，按照每</w:t>
      </w:r>
      <w:r>
        <w:rPr>
          <w:sz w:val="24"/>
        </w:rPr>
        <w:t>月</w:t>
      </w:r>
      <w:r>
        <w:rPr>
          <w:sz w:val="24"/>
        </w:rPr>
        <w:t>服务费</w:t>
      </w:r>
      <w:r>
        <w:rPr>
          <w:sz w:val="24"/>
        </w:rPr>
        <w:t>×（考核分值/100），支付服务费。</w:t>
      </w:r>
    </w:p>
    <w:p>
      <w:pPr>
        <w:pStyle w:val="null3"/>
        <w:ind w:firstLine="480"/>
        <w:jc w:val="both"/>
      </w:pPr>
      <w:r>
        <w:rPr>
          <w:sz w:val="24"/>
        </w:rPr>
        <w:t>（即：每</w:t>
      </w:r>
      <w:r>
        <w:rPr>
          <w:sz w:val="24"/>
        </w:rPr>
        <w:t>月</w:t>
      </w:r>
      <w:r>
        <w:rPr>
          <w:sz w:val="24"/>
        </w:rPr>
        <w:t>度实际支付费用</w:t>
      </w:r>
      <w:r>
        <w:rPr>
          <w:sz w:val="24"/>
        </w:rPr>
        <w:t>=每</w:t>
      </w:r>
      <w:r>
        <w:rPr>
          <w:sz w:val="24"/>
        </w:rPr>
        <w:t>月</w:t>
      </w:r>
      <w:r>
        <w:rPr>
          <w:sz w:val="24"/>
        </w:rPr>
        <w:t>度服务费付款基数</w:t>
      </w:r>
      <w:r>
        <w:rPr>
          <w:sz w:val="24"/>
        </w:rPr>
        <w:t>-考核汇总后应扣除金额）</w:t>
      </w:r>
      <w:r>
        <w:rPr>
          <w:sz w:val="24"/>
        </w:rPr>
        <w:t>，</w:t>
      </w:r>
      <w:r>
        <w:rPr>
          <w:sz w:val="24"/>
        </w:rPr>
        <w:t>考核总分为</w:t>
      </w:r>
      <w:r>
        <w:rPr>
          <w:sz w:val="24"/>
        </w:rPr>
        <w:t>100分，每个检查项目不设扣分上限，每个季度对中标人进行考核，按实际情况评分。</w:t>
      </w:r>
    </w:p>
    <w:p>
      <w:pPr>
        <w:pStyle w:val="null3"/>
        <w:ind w:firstLine="480"/>
        <w:jc w:val="both"/>
      </w:pPr>
      <w:r>
        <w:rPr>
          <w:sz w:val="24"/>
        </w:rPr>
        <w:t>每</w:t>
      </w:r>
      <w:r>
        <w:rPr>
          <w:sz w:val="24"/>
        </w:rPr>
        <w:t>月度考核完成后，每季度按照每月考核情况汇总计算应付服务费并出具考核报告。</w:t>
      </w:r>
      <w:r>
        <w:rPr>
          <w:sz w:val="24"/>
        </w:rPr>
        <w:t>采购人收到发票</w:t>
      </w:r>
      <w:r>
        <w:rPr>
          <w:sz w:val="24"/>
        </w:rPr>
        <w:t>和相关请款资料</w:t>
      </w:r>
      <w:r>
        <w:rPr>
          <w:sz w:val="24"/>
        </w:rPr>
        <w:t>后</w:t>
      </w:r>
      <w:r>
        <w:rPr>
          <w:sz w:val="24"/>
        </w:rPr>
        <w:t>15</w:t>
      </w:r>
      <w:r>
        <w:rPr>
          <w:sz w:val="24"/>
        </w:rPr>
        <w:t>个工作日内</w:t>
      </w:r>
      <w:r>
        <w:rPr>
          <w:sz w:val="24"/>
        </w:rPr>
        <w:t>按照</w:t>
      </w:r>
      <w:r>
        <w:rPr>
          <w:sz w:val="24"/>
        </w:rPr>
        <w:t>该季度</w:t>
      </w:r>
      <w:r>
        <w:rPr>
          <w:sz w:val="24"/>
        </w:rPr>
        <w:t>按照</w:t>
      </w:r>
      <w:r>
        <w:rPr>
          <w:sz w:val="24"/>
        </w:rPr>
        <w:t>考核后核算的服务费支付。</w:t>
      </w:r>
    </w:p>
    <w:p>
      <w:pPr>
        <w:pStyle w:val="null3"/>
        <w:ind w:firstLine="480"/>
        <w:jc w:val="both"/>
      </w:pPr>
      <w:r>
        <w:rPr>
          <w:sz w:val="24"/>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只负责办理相关付款手续，若因财政资金不到位引起合同款不能按合同要求或有关规定拨付的，采购人不承担因合同款延期拨付给成交供应商造成的各类损失，如利息、连带责任等。</w:t>
      </w:r>
    </w:p>
    <w:p>
      <w:pPr>
        <w:pStyle w:val="null3"/>
        <w:ind w:firstLine="482"/>
        <w:jc w:val="both"/>
      </w:pPr>
      <w:r>
        <w:rPr>
          <w:sz w:val="24"/>
          <w:b/>
        </w:rPr>
        <w:t>六、履约保证金：</w:t>
      </w:r>
    </w:p>
    <w:p>
      <w:pPr>
        <w:pStyle w:val="null3"/>
        <w:ind w:firstLine="480"/>
        <w:jc w:val="both"/>
      </w:pPr>
      <w:r>
        <w:rPr>
          <w:sz w:val="24"/>
        </w:rPr>
        <w:t>1、中标人在签订采购合同后15个工作日内，应以银行转账方式或金融机构、担保机构出具的保函等非现金形式向采购人提交履约保证金，履约保证金金额为合同总金额的5%。如中标人以保函方式提交，则保函有效期为：自合同签订生效之日起至服务期满后止，保函内容应包括但不限于以下内容：采购人名称、项目名称、中标人名称、担保金额、担保期限，保证方式为连带责任保证。因保函赔付发生的纠纷，由采购人和中标人协商解决，协商不成的，任意一方均有权将争议提交项目所在地有管辖权的人民法院诉讼解决。</w:t>
      </w:r>
    </w:p>
    <w:p>
      <w:pPr>
        <w:pStyle w:val="null3"/>
        <w:ind w:firstLine="480"/>
        <w:jc w:val="both"/>
      </w:pPr>
      <w:r>
        <w:rPr>
          <w:sz w:val="24"/>
        </w:rPr>
        <w:t>2、履约保证金可作中标人违约时支付工人工资等费用，合同期满且中标人没有违约的情形及一切移交手续、资料齐全后，经采购人确认，履约保证金于90个自然日内由采购人退还（提交保函除外），如中标人违反本合同约定或存在其他违约责任的，合同履约保证金不予退还。中标人未按合同约定的金额、时间和方式向采购人缴纳履约保证金的，采购人有权单方解除合同，并且中标人须向采购人支付合同总金额10%的违约金。</w:t>
      </w:r>
    </w:p>
    <w:p>
      <w:pPr>
        <w:pStyle w:val="null3"/>
        <w:ind w:firstLine="480"/>
        <w:jc w:val="both"/>
      </w:pPr>
      <w:r>
        <w:rPr>
          <w:sz w:val="24"/>
        </w:rPr>
        <w:t>3、合同履行期间，出现下列任一情况的，采购人有权不予退还中标人部分或全部履约保证金（如中标人开具保函，采购人有权按照以下条件约定向保函承诺方追索相应金额），相关规定如下：</w:t>
      </w:r>
    </w:p>
    <w:p>
      <w:pPr>
        <w:pStyle w:val="null3"/>
        <w:ind w:firstLine="480"/>
        <w:jc w:val="both"/>
      </w:pPr>
      <w:r>
        <w:rPr>
          <w:sz w:val="24"/>
        </w:rPr>
        <w:t>（</w:t>
      </w:r>
      <w:r>
        <w:rPr>
          <w:sz w:val="24"/>
        </w:rPr>
        <w:t>1）合同履行过程中，中标人单方终止合同的，采购人有权不予退还中标人履约保证金。</w:t>
      </w:r>
    </w:p>
    <w:p>
      <w:pPr>
        <w:pStyle w:val="null3"/>
        <w:ind w:firstLine="480"/>
        <w:jc w:val="both"/>
      </w:pPr>
      <w:r>
        <w:rPr>
          <w:sz w:val="24"/>
        </w:rPr>
        <w:t>（</w:t>
      </w:r>
      <w:r>
        <w:rPr>
          <w:sz w:val="24"/>
        </w:rPr>
        <w:t>2）采购人将在签订合同后，按照招标文件和合同要求对中标人进行服务人员、办公场地、车辆及设备、车辆设备停保场地等进行验收。中标人未通过上述验收的，采购人有权单方解除合同，不予退还中标人全部履约保证金。</w:t>
      </w:r>
    </w:p>
    <w:p>
      <w:pPr>
        <w:pStyle w:val="null3"/>
        <w:ind w:firstLine="480"/>
        <w:jc w:val="both"/>
      </w:pPr>
      <w:r>
        <w:rPr>
          <w:sz w:val="24"/>
        </w:rPr>
        <w:t>（</w:t>
      </w:r>
      <w:r>
        <w:rPr>
          <w:sz w:val="24"/>
        </w:rPr>
        <w:t>3）合同履行过程中，出现因中标人管理不善、债权债务等自身原因导致合同无法履行或达不到合同约定，采购人有权单方解除合同的情形。若中标人能继续履行合同义务至采购人明确接管管理单位并完成移交工作的，采购人可返还中标人50%履约保证金；否则，中标人全部的履约保证金不予退还。</w:t>
      </w:r>
    </w:p>
    <w:p>
      <w:pPr>
        <w:pStyle w:val="null3"/>
        <w:ind w:firstLine="480"/>
        <w:jc w:val="both"/>
      </w:pPr>
      <w:r>
        <w:rPr>
          <w:sz w:val="24"/>
        </w:rPr>
        <w:t>（</w:t>
      </w:r>
      <w:r>
        <w:rPr>
          <w:sz w:val="24"/>
        </w:rPr>
        <w:t>4）未经采购人书面同意，出现项目转包、分包等情况的，中标人在协助采购人核实工作量方面弄虚作假，经采购人警告后再此违反的。中标人有违法纵容、煽动工人怠工、罢工等过激行为的，或因中标人无视工人权益引致工人有怠工、罢工等过激行为的，采购人有权终止合同，履约保证金不予退还。</w:t>
      </w:r>
    </w:p>
    <w:p>
      <w:pPr>
        <w:pStyle w:val="null3"/>
        <w:ind w:firstLine="480"/>
        <w:jc w:val="both"/>
      </w:pPr>
      <w:r>
        <w:rPr>
          <w:sz w:val="24"/>
        </w:rPr>
        <w:t>（</w:t>
      </w:r>
      <w:r>
        <w:rPr>
          <w:sz w:val="24"/>
        </w:rPr>
        <w:t>5）中标人不服从采购人管理，拒绝或不配合采购人提出的整改要求、政府及有关部门举办的一切活动及协助处理应急事件，造成政府及社会影响的严重的，采购人有权终止合同，履约保证金不予退还。</w:t>
      </w:r>
    </w:p>
    <w:p>
      <w:pPr>
        <w:pStyle w:val="null3"/>
        <w:ind w:firstLine="480"/>
        <w:jc w:val="both"/>
      </w:pPr>
      <w:r>
        <w:rPr>
          <w:sz w:val="24"/>
        </w:rPr>
        <w:t>（</w:t>
      </w:r>
      <w:r>
        <w:rPr>
          <w:sz w:val="24"/>
        </w:rPr>
        <w:t>6）中标人严重违反合同，并在采购人发出整改通知书后15个自然日内仍未能改正的，采购人可立即终止本合同，履约保证金不予退还。</w:t>
      </w:r>
    </w:p>
    <w:p>
      <w:pPr>
        <w:pStyle w:val="null3"/>
        <w:ind w:firstLine="480"/>
        <w:jc w:val="both"/>
      </w:pPr>
      <w:r>
        <w:rPr>
          <w:sz w:val="24"/>
        </w:rPr>
        <w:t>（</w:t>
      </w:r>
      <w:r>
        <w:rPr>
          <w:sz w:val="24"/>
        </w:rPr>
        <w:t>7）采购人根据中标人服务情况综合考核执行扣罚，达到终止合同执行条件的，采购人终止合同，并没收中标人履约保证金。</w:t>
      </w:r>
    </w:p>
    <w:p>
      <w:pPr>
        <w:pStyle w:val="null3"/>
        <w:ind w:firstLine="480"/>
        <w:jc w:val="both"/>
      </w:pPr>
      <w:r>
        <w:rPr>
          <w:sz w:val="24"/>
        </w:rPr>
        <w:t>4、若发生上述采购人不予退还中标人部分或全部履约保证金的情形时，采购人书面通知中标人（通知发出五天内即发生法律效力），无须经中标人确认。</w:t>
      </w:r>
    </w:p>
    <w:p>
      <w:pPr>
        <w:pStyle w:val="null3"/>
        <w:ind w:firstLine="480"/>
        <w:jc w:val="both"/>
      </w:pPr>
      <w:r>
        <w:rPr>
          <w:sz w:val="24"/>
        </w:rPr>
        <w:t>5、合同期满，中标人全部合同义务履行完毕，无违约责任或违约责任已处理完成，采购人在下列条件达成之日起90个自然日内减去扣罚金额后（如有）退回履约保证金：</w:t>
      </w:r>
    </w:p>
    <w:p>
      <w:pPr>
        <w:pStyle w:val="null3"/>
        <w:ind w:firstLine="480"/>
        <w:jc w:val="both"/>
      </w:pPr>
      <w:r>
        <w:rPr>
          <w:sz w:val="24"/>
        </w:rPr>
        <w:t>（</w:t>
      </w:r>
      <w:r>
        <w:rPr>
          <w:sz w:val="24"/>
        </w:rPr>
        <w:t>1）已妥善处理本项目与采购人相关的债权债务（相关设备移交、费用缴纳等）；</w:t>
      </w:r>
    </w:p>
    <w:p>
      <w:pPr>
        <w:pStyle w:val="null3"/>
        <w:ind w:firstLine="480"/>
        <w:jc w:val="both"/>
      </w:pPr>
      <w:r>
        <w:rPr>
          <w:sz w:val="24"/>
        </w:rPr>
        <w:t>（</w:t>
      </w:r>
      <w:r>
        <w:rPr>
          <w:sz w:val="24"/>
        </w:rPr>
        <w:t>2）已做好交接期各项工作（如水表移交和设施清点等），确保本项目范围内各项设施完好移交，相关管理工作顺利交接。</w:t>
      </w:r>
    </w:p>
    <w:p>
      <w:pPr>
        <w:pStyle w:val="null3"/>
        <w:ind w:firstLine="480"/>
        <w:jc w:val="both"/>
      </w:pPr>
      <w:r>
        <w:rPr>
          <w:sz w:val="24"/>
        </w:rPr>
        <w:t>履约保证金可以以履约保函（保险）形式提供，目前</w:t>
      </w:r>
      <w:r>
        <w:rPr>
          <w:sz w:val="24"/>
        </w:rPr>
        <w:t>"广东政府采购智慧云平台金融服务中心(https://gdgpo.czt.gd.gov.cn/zcdservice/zcd/guangdong/)已实现电子履约保函（保险）在线办理功能，有意愿供应商可自行办理提供。</w:t>
      </w:r>
    </w:p>
    <w:p>
      <w:pPr>
        <w:pStyle w:val="null3"/>
        <w:ind w:firstLine="480"/>
        <w:jc w:val="both"/>
      </w:pPr>
      <w:r>
        <w:rPr>
          <w:sz w:val="24"/>
          <w:b/>
        </w:rPr>
        <w:t>七、其他</w:t>
      </w:r>
      <w:r>
        <w:rPr>
          <w:sz w:val="24"/>
          <w:b/>
        </w:rPr>
        <w:t>：</w:t>
      </w:r>
    </w:p>
    <w:p>
      <w:pPr>
        <w:pStyle w:val="null3"/>
        <w:ind w:firstLine="480"/>
        <w:jc w:val="both"/>
      </w:pPr>
      <w:r>
        <w:rPr>
          <w:sz w:val="24"/>
        </w:rPr>
        <w:t>投标人应根据本项目采购需求书所列的</w:t>
      </w:r>
      <w:r>
        <w:rPr>
          <w:sz w:val="24"/>
        </w:rPr>
        <w:t>项目概况</w:t>
      </w:r>
      <w:r>
        <w:rPr>
          <w:sz w:val="24"/>
        </w:rPr>
        <w:t>、</w:t>
      </w:r>
      <w:r>
        <w:rPr>
          <w:sz w:val="24"/>
        </w:rPr>
        <w:t>项目技术要求</w:t>
      </w:r>
      <w:r>
        <w:rPr>
          <w:sz w:val="24"/>
        </w:rPr>
        <w:t>、</w:t>
      </w:r>
      <w:r>
        <w:rPr>
          <w:sz w:val="24"/>
        </w:rPr>
        <w:t>项目商务要求</w:t>
      </w:r>
      <w:r>
        <w:rPr>
          <w:sz w:val="24"/>
        </w:rPr>
        <w:t>、</w:t>
      </w:r>
      <w:r>
        <w:rPr>
          <w:sz w:val="24"/>
        </w:rPr>
        <w:t>考核办法及标准</w:t>
      </w:r>
      <w:r>
        <w:rPr>
          <w:sz w:val="24"/>
        </w:rPr>
        <w:t>等各项内容，在投标文件中编制详细的技术</w:t>
      </w:r>
      <w:r>
        <w:rPr>
          <w:sz w:val="24"/>
        </w:rPr>
        <w:t>以及</w:t>
      </w:r>
      <w:r>
        <w:rPr>
          <w:sz w:val="24"/>
        </w:rPr>
        <w:t>商务</w:t>
      </w:r>
      <w:r>
        <w:rPr>
          <w:sz w:val="24"/>
        </w:rPr>
        <w:t>方案，内容包括但不限于：</w:t>
      </w:r>
      <w:r>
        <w:rPr>
          <w:sz w:val="24"/>
        </w:rPr>
        <w:t>对本项目重难点分析及解决方案</w:t>
      </w:r>
      <w:r>
        <w:rPr>
          <w:sz w:val="24"/>
        </w:rPr>
        <w:t>、</w:t>
      </w:r>
      <w:r>
        <w:rPr>
          <w:sz w:val="24"/>
        </w:rPr>
        <w:t>整体服务方案</w:t>
      </w:r>
      <w:r>
        <w:rPr>
          <w:sz w:val="24"/>
        </w:rPr>
        <w:t>、</w:t>
      </w:r>
      <w:r>
        <w:rPr>
          <w:sz w:val="24"/>
        </w:rPr>
        <w:t>质量保证措施方案</w:t>
      </w:r>
      <w:r>
        <w:rPr>
          <w:sz w:val="24"/>
        </w:rPr>
        <w:t>、</w:t>
      </w:r>
      <w:r>
        <w:rPr>
          <w:sz w:val="24"/>
        </w:rPr>
        <w:t>人员培训方案</w:t>
      </w:r>
      <w:r>
        <w:rPr>
          <w:sz w:val="24"/>
        </w:rPr>
        <w:t>、</w:t>
      </w:r>
      <w:r>
        <w:rPr>
          <w:sz w:val="24"/>
        </w:rPr>
        <w:t>安全生产管理</w:t>
      </w:r>
      <w:r>
        <w:rPr>
          <w:sz w:val="24"/>
        </w:rPr>
        <w:t>、</w:t>
      </w:r>
      <w:r>
        <w:rPr>
          <w:sz w:val="24"/>
        </w:rPr>
        <w:t>环卫应急作业方案</w:t>
      </w:r>
      <w:r>
        <w:rPr>
          <w:sz w:val="24"/>
        </w:rPr>
        <w:t>、</w:t>
      </w:r>
      <w:r>
        <w:rPr>
          <w:sz w:val="24"/>
        </w:rPr>
        <w:t>智能化管理系统</w:t>
      </w:r>
      <w:r>
        <w:rPr>
          <w:sz w:val="24"/>
        </w:rPr>
        <w:t>、</w:t>
      </w:r>
      <w:r>
        <w:rPr>
          <w:sz w:val="24"/>
        </w:rPr>
        <w:t>体系认证情况</w:t>
      </w:r>
      <w:r>
        <w:rPr>
          <w:sz w:val="24"/>
        </w:rPr>
        <w:t>、</w:t>
      </w:r>
      <w:r>
        <w:rPr>
          <w:sz w:val="24"/>
        </w:rPr>
        <w:t>同类项目业绩</w:t>
      </w:r>
      <w:r>
        <w:rPr>
          <w:sz w:val="24"/>
        </w:rPr>
        <w:t>、</w:t>
      </w:r>
      <w:r>
        <w:rPr>
          <w:sz w:val="24"/>
        </w:rPr>
        <w:t>企业荣誉</w:t>
      </w:r>
      <w:r>
        <w:rPr>
          <w:sz w:val="24"/>
        </w:rPr>
        <w:t>、</w:t>
      </w:r>
      <w:r>
        <w:rPr>
          <w:sz w:val="24"/>
        </w:rPr>
        <w:t>投标人现有设备情况</w:t>
      </w:r>
      <w:r>
        <w:rPr>
          <w:sz w:val="24"/>
        </w:rPr>
        <w:t>、</w:t>
      </w:r>
      <w:r>
        <w:rPr>
          <w:sz w:val="24"/>
        </w:rPr>
        <w:t>投入本项目管理人员的情况</w:t>
      </w:r>
      <w:r>
        <w:rPr>
          <w:sz w:val="24"/>
        </w:rPr>
        <w:t>等。</w:t>
      </w:r>
    </w:p>
    <w:p>
      <w:pPr>
        <w:pStyle w:val="null3"/>
        <w:jc w:val="both"/>
      </w:pPr>
      <w:r>
        <w:rPr>
          <w:sz w:val="24"/>
        </w:rPr>
        <w:t>附件：月度考核标准</w:t>
      </w:r>
    </w:p>
    <w:tbl>
      <w:tblPr>
        <w:tblW w:w="0" w:type="auto"/>
        <w:tblBorders>
          <w:top w:val="none" w:color="000000" w:sz="4"/>
          <w:left w:val="none" w:color="000000" w:sz="4"/>
          <w:bottom w:val="none" w:color="000000" w:sz="4"/>
          <w:right w:val="none" w:color="000000" w:sz="4"/>
          <w:insideH w:val="none"/>
          <w:insideV w:val="none"/>
        </w:tblBorders>
      </w:tblPr>
      <w:tblGrid>
        <w:gridCol w:w="516"/>
        <w:gridCol w:w="1047"/>
        <w:gridCol w:w="2869"/>
        <w:gridCol w:w="3830"/>
      </w:tblGrid>
      <w:tr>
        <w:tc>
          <w:tcPr>
            <w:tcW w:type="dxa" w:w="156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检查项目</w:t>
            </w:r>
          </w:p>
        </w:tc>
        <w:tc>
          <w:tcPr>
            <w:tcW w:type="dxa" w:w="2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考核要求</w:t>
            </w:r>
          </w:p>
        </w:tc>
        <w:tc>
          <w:tcPr>
            <w:tcW w:type="dxa" w:w="3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扣分标准</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一、作</w:t>
            </w:r>
          </w:p>
          <w:p>
            <w:pPr>
              <w:pStyle w:val="null3"/>
              <w:ind w:left="-105" w:right="-105"/>
              <w:jc w:val="center"/>
            </w:pPr>
            <w:r>
              <w:rPr>
                <w:sz w:val="18"/>
              </w:rPr>
              <w:t>业</w:t>
            </w:r>
          </w:p>
          <w:p>
            <w:pPr>
              <w:pStyle w:val="null3"/>
              <w:ind w:left="-105" w:right="-105"/>
              <w:jc w:val="center"/>
            </w:pPr>
            <w:r>
              <w:rPr>
                <w:sz w:val="18"/>
              </w:rPr>
              <w:t>规</w:t>
            </w:r>
          </w:p>
          <w:p>
            <w:pPr>
              <w:pStyle w:val="null3"/>
              <w:ind w:left="-105" w:right="-105"/>
              <w:jc w:val="center"/>
            </w:pPr>
            <w:r>
              <w:rPr>
                <w:sz w:val="18"/>
              </w:rPr>
              <w:t>范</w:t>
            </w:r>
          </w:p>
          <w:p>
            <w:pPr>
              <w:pStyle w:val="null3"/>
              <w:ind w:left="-105" w:right="-105"/>
              <w:jc w:val="center"/>
            </w:pPr>
            <w:r>
              <w:rPr>
                <w:sz w:val="18"/>
              </w:rPr>
              <w:t>执</w:t>
            </w:r>
          </w:p>
          <w:p>
            <w:pPr>
              <w:pStyle w:val="null3"/>
              <w:ind w:left="-105" w:right="-105"/>
              <w:jc w:val="center"/>
            </w:pPr>
            <w:r>
              <w:rPr>
                <w:sz w:val="18"/>
              </w:rPr>
              <w:t>行</w:t>
            </w:r>
          </w:p>
          <w:p>
            <w:pPr>
              <w:pStyle w:val="null3"/>
              <w:ind w:left="-105" w:right="-105"/>
              <w:jc w:val="center"/>
            </w:pPr>
            <w:r>
              <w:rPr>
                <w:sz w:val="18"/>
              </w:rPr>
              <w:t>情</w:t>
            </w:r>
          </w:p>
          <w:p>
            <w:pPr>
              <w:pStyle w:val="null3"/>
              <w:ind w:left="-105" w:right="-105"/>
              <w:jc w:val="center"/>
            </w:pPr>
            <w:r>
              <w:rPr>
                <w:sz w:val="18"/>
              </w:rPr>
              <w:t>况</w:t>
            </w: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、清扫</w:t>
            </w:r>
          </w:p>
          <w:p>
            <w:pPr>
              <w:pStyle w:val="null3"/>
              <w:ind w:left="-105" w:right="-105"/>
              <w:jc w:val="center"/>
            </w:pPr>
            <w:r>
              <w:rPr>
                <w:sz w:val="18"/>
              </w:rPr>
              <w:t>保洁时间</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、按照市政道路清扫保洁分级管理要求，按时完成道路普扫作业。</w:t>
            </w:r>
          </w:p>
          <w:p>
            <w:pPr>
              <w:pStyle w:val="null3"/>
              <w:jc w:val="both"/>
            </w:pPr>
          </w:p>
        </w:tc>
        <w:tc>
          <w:tcPr>
            <w:tcW w:type="dxa" w:w="3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未在规定时间内完成普扫的道路，每</w:t>
            </w:r>
            <w:r>
              <w:rPr>
                <w:sz w:val="18"/>
              </w:rPr>
              <w:t xml:space="preserve">1000 </w:t>
            </w:r>
            <w:r>
              <w:rPr>
                <w:sz w:val="18"/>
              </w:rPr>
              <w:t>平方米扣</w:t>
            </w:r>
            <w:r>
              <w:rPr>
                <w:sz w:val="18"/>
              </w:rPr>
              <w:t xml:space="preserve">0.2 </w:t>
            </w:r>
            <w:r>
              <w:rPr>
                <w:sz w:val="18"/>
              </w:rPr>
              <w:t>分（不足</w:t>
            </w:r>
            <w:r>
              <w:rPr>
                <w:sz w:val="18"/>
              </w:rPr>
              <w:t>1000</w:t>
            </w:r>
            <w:r>
              <w:rPr>
                <w:sz w:val="18"/>
              </w:rPr>
              <w:t>平方米的按</w:t>
            </w:r>
            <w:r>
              <w:rPr>
                <w:sz w:val="18"/>
              </w:rPr>
              <w:t>1000</w:t>
            </w:r>
            <w:r>
              <w:rPr>
                <w:sz w:val="18"/>
              </w:rPr>
              <w:t>平方米计，不同路段上的面积不得累计，下同）。</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r>
              <w:rPr>
                <w:sz w:val="18"/>
              </w:rPr>
              <w:t>、按照不同等级道路保洁时限要求落实连续性保洁作业。</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在规定保洁时间内，未巡回保洁的道路，每</w:t>
            </w:r>
            <w:r>
              <w:rPr>
                <w:sz w:val="18"/>
              </w:rPr>
              <w:t xml:space="preserve">1000 </w:t>
            </w:r>
            <w:r>
              <w:rPr>
                <w:sz w:val="18"/>
              </w:rPr>
              <w:t>平方米扣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、清扫</w:t>
            </w:r>
          </w:p>
          <w:p>
            <w:pPr>
              <w:pStyle w:val="null3"/>
              <w:ind w:left="-105" w:right="-105"/>
              <w:jc w:val="center"/>
            </w:pPr>
            <w:r>
              <w:rPr>
                <w:sz w:val="18"/>
              </w:rPr>
              <w:t>保洁配员</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、实行人工清扫的区域，要按照道路分级管理规定配足清扫人员。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普扫时，清扫配员不足的，每缺一人扣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、实行人工保洁的区域，要按照道路分级管理规定配足保洁人员。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在规定保洁时间内，保洁配员不足的，每缺一人扣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、道路</w:t>
            </w:r>
          </w:p>
          <w:p>
            <w:pPr>
              <w:pStyle w:val="null3"/>
              <w:ind w:left="-105" w:right="-105"/>
              <w:jc w:val="center"/>
            </w:pPr>
            <w:r>
              <w:rPr>
                <w:sz w:val="18"/>
              </w:rPr>
              <w:t>机扫作业</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、按照市政道路分级管理规定的道路机扫频次落实机扫作业。</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道路机扫频次未达到规定要求的，每路段每天机扫频次每减少</w:t>
            </w:r>
            <w:r>
              <w:rPr>
                <w:sz w:val="18"/>
              </w:rPr>
              <w:t>1</w:t>
            </w:r>
            <w:r>
              <w:rPr>
                <w:sz w:val="18"/>
              </w:rPr>
              <w:t>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r>
              <w:rPr>
                <w:sz w:val="18"/>
              </w:rPr>
              <w:t>、道路机扫作业应实行全路段清扫。</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机扫未覆盖全路段的，每路段扣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3.3</w:t>
            </w:r>
            <w:r>
              <w:rPr>
                <w:sz w:val="18"/>
              </w:rPr>
              <w:t>、机扫车作业时必须规范作业，不得空驶。</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机扫车作业时空驶的，每车次扣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3.4</w:t>
            </w:r>
            <w:r>
              <w:rPr>
                <w:sz w:val="18"/>
              </w:rPr>
              <w:t>、机扫车作业时必须喷水压尘，做到无扬尘。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机扫车作业时未喷水压尘、作业扬尘的，每车次扣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3.5</w:t>
            </w:r>
            <w:r>
              <w:rPr>
                <w:sz w:val="18"/>
              </w:rPr>
              <w:t>、机扫车作业时必须开启警示灯。</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机扫作业时未开启警示灯的，每车次扣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3.6</w:t>
            </w:r>
            <w:r>
              <w:rPr>
                <w:sz w:val="18"/>
              </w:rPr>
              <w:t>、机扫车作业时车速应≤</w:t>
            </w:r>
            <w:r>
              <w:rPr>
                <w:sz w:val="18"/>
              </w:rPr>
              <w:t>20km/h</w:t>
            </w:r>
            <w:r>
              <w:rPr>
                <w:sz w:val="18"/>
              </w:rPr>
              <w:t>，正常作业时速度控制在</w:t>
            </w:r>
            <w:r>
              <w:rPr>
                <w:sz w:val="18"/>
              </w:rPr>
              <w:t>10-15 km/h</w:t>
            </w:r>
            <w:r>
              <w:rPr>
                <w:sz w:val="18"/>
              </w:rPr>
              <w:t>。</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机扫作业时车速超过规定要求的，每车次扣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、道路</w:t>
            </w:r>
          </w:p>
          <w:p>
            <w:pPr>
              <w:pStyle w:val="null3"/>
              <w:ind w:left="-105" w:right="-105"/>
              <w:jc w:val="center"/>
            </w:pPr>
            <w:r>
              <w:rPr>
                <w:sz w:val="18"/>
              </w:rPr>
              <w:t>冲洒作业</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、按照市政道路分级管理规定的道路冲洗和洒水频次落实冲洗作业。</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道路冲洗频次未达到规定要求的，每条道路每星期冲洗频次每减少</w:t>
            </w:r>
            <w:r>
              <w:rPr>
                <w:sz w:val="18"/>
              </w:rPr>
              <w:t>1</w:t>
            </w:r>
            <w:r>
              <w:rPr>
                <w:sz w:val="18"/>
              </w:rPr>
              <w:t>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、道路冲洗作业应实行全路段冲洗，不得漏冲。</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冲洗未覆盖全路段的，每路段扣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r>
              <w:rPr>
                <w:sz w:val="18"/>
              </w:rPr>
              <w:t>、冲洗作业时洒水车不得逆行，不得倒车洒水。</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冲洗作业时倒车洒水的，每车次扣</w:t>
            </w:r>
            <w:r>
              <w:rPr>
                <w:sz w:val="18"/>
              </w:rPr>
              <w:t>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r>
              <w:rPr>
                <w:sz w:val="18"/>
              </w:rPr>
              <w:t>、冲洗作业时必须开启警示灯，夜间作业时还须开启示宽灯。</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冲洗作业时未按规定开启警示灯和示宽灯的，每车次扣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4.5</w:t>
            </w:r>
            <w:r>
              <w:rPr>
                <w:sz w:val="18"/>
              </w:rPr>
              <w:t>、冲洗作业时必须使用提示音乐，夜间作业时还须降低或关闭提示音乐。</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冲洗作业时未按规定使用提示音乐的，每车次扣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4.6</w:t>
            </w:r>
            <w:r>
              <w:rPr>
                <w:sz w:val="18"/>
              </w:rPr>
              <w:t>、冲洗作业时车速应≤</w:t>
            </w:r>
            <w:r>
              <w:rPr>
                <w:sz w:val="18"/>
              </w:rPr>
              <w:t>20km/h</w:t>
            </w:r>
            <w:r>
              <w:rPr>
                <w:sz w:val="18"/>
              </w:rPr>
              <w:t>。</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冲洗作业时车速过快的，每车次扣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4.7</w:t>
            </w:r>
            <w:r>
              <w:rPr>
                <w:sz w:val="18"/>
              </w:rPr>
              <w:t>、冲洗作业时要注意避让行人。</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冲洗作业时未避让行人，发生有责投诉的，每次扣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4.8</w:t>
            </w:r>
            <w:r>
              <w:rPr>
                <w:sz w:val="18"/>
              </w:rPr>
              <w:t>、洒水车必须在指定加水站取水。</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未在指定加水站取水的，每车次扣</w:t>
            </w:r>
            <w:r>
              <w:rPr>
                <w:sz w:val="18"/>
              </w:rPr>
              <w:t>0.3</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5</w:t>
            </w:r>
            <w:r>
              <w:rPr>
                <w:sz w:val="18"/>
              </w:rPr>
              <w:t>、环卫</w:t>
            </w:r>
          </w:p>
          <w:p>
            <w:pPr>
              <w:pStyle w:val="null3"/>
              <w:ind w:left="-105" w:right="-105"/>
              <w:jc w:val="center"/>
            </w:pPr>
            <w:r>
              <w:rPr>
                <w:sz w:val="18"/>
              </w:rPr>
              <w:t>作业车辆</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r>
              <w:rPr>
                <w:sz w:val="18"/>
              </w:rPr>
              <w:t>、环卫作业车辆必须保持外观干净整洁，无垃圾、污垢、积尘等。</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外观不整洁的的，每车扣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r>
              <w:rPr>
                <w:sz w:val="18"/>
              </w:rPr>
              <w:t>、环卫作业车辆车身无破损锈迹。</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车身破损锈迹面积超过</w:t>
            </w:r>
            <w:r>
              <w:rPr>
                <w:sz w:val="18"/>
              </w:rPr>
              <w:t>50</w:t>
            </w:r>
            <w:r>
              <w:rPr>
                <w:sz w:val="18"/>
              </w:rPr>
              <w:t>平方厘米的，每处扣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5.3</w:t>
            </w:r>
            <w:r>
              <w:rPr>
                <w:sz w:val="18"/>
              </w:rPr>
              <w:t>、环卫作业车辆车身必须按环卫主管部门规定统一喷印单位名称等标识。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未按规定统一喷印名称标识的，每车扣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5.4</w:t>
            </w:r>
            <w:r>
              <w:rPr>
                <w:sz w:val="18"/>
              </w:rPr>
              <w:t>、环卫作业车辆必须按环卫主管部门规定统一装配规范的警示灯、警示牌等安全标识。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未按规定统一装配安全标识的，每车扣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5.5</w:t>
            </w:r>
            <w:r>
              <w:rPr>
                <w:sz w:val="18"/>
              </w:rPr>
              <w:t>、环卫作业车辆外观除环卫主管部门规定的统一标识和装置外，不得有任何其它广告宣传、私装配件等。</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违规做广告宣传或私装配件的，每车次扣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5.6</w:t>
            </w:r>
            <w:r>
              <w:rPr>
                <w:sz w:val="18"/>
              </w:rPr>
              <w:t>、环卫作业车辆必须确保车况良好，所有仪表、车灯工作正常。</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车况不良、仪表或车灯等不能正常工作未及时修理，带病上路作业的，每车次扣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5.7</w:t>
            </w:r>
            <w:r>
              <w:rPr>
                <w:sz w:val="18"/>
              </w:rPr>
              <w:t>、环卫作业车辆清洗</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环卫作业结束，未对车辆清洗干净的，每车次扣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5.8</w:t>
            </w:r>
            <w:r>
              <w:rPr>
                <w:sz w:val="18"/>
              </w:rPr>
              <w:t>、按规定须办理专项行政许可的环卫作业车辆，必须持证作业。</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未按规定持证作业的，每车次扣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6</w:t>
            </w:r>
            <w:r>
              <w:rPr>
                <w:sz w:val="18"/>
              </w:rPr>
              <w:t>、环卫</w:t>
            </w:r>
          </w:p>
          <w:p>
            <w:pPr>
              <w:pStyle w:val="null3"/>
              <w:ind w:left="-105" w:right="-105"/>
              <w:jc w:val="center"/>
            </w:pPr>
            <w:r>
              <w:rPr>
                <w:sz w:val="18"/>
              </w:rPr>
              <w:t>工人仪表</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6.1</w:t>
            </w:r>
            <w:r>
              <w:rPr>
                <w:sz w:val="18"/>
              </w:rPr>
              <w:t>、作业人员作业时佩戴上岗证。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作业人员未按规定佩带上岗证的，每人次扣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6.2</w:t>
            </w:r>
            <w:r>
              <w:rPr>
                <w:sz w:val="18"/>
              </w:rPr>
              <w:t>、作业人员必须规范穿戴有反光标志的工作服，不得赤膊、赤足、敞胸、穿背心、上衣不扣钮扣等。</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作业人员未规范穿戴有反光标志工作服的，每人次扣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6.3</w:t>
            </w:r>
            <w:r>
              <w:rPr>
                <w:sz w:val="18"/>
              </w:rPr>
              <w:t>、作业人员必须文明作业，不得在作业期间偷懒、睡觉、喝酒或进行其它与作业无关的闲杂行为。</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作业时偷懒、睡觉、聊天、喝酒或进行其它与作业无关的闲杂行为的，每人次扣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7</w:t>
            </w:r>
            <w:r>
              <w:rPr>
                <w:sz w:val="18"/>
              </w:rPr>
              <w:t>、人工</w:t>
            </w:r>
          </w:p>
          <w:p>
            <w:pPr>
              <w:pStyle w:val="null3"/>
              <w:ind w:left="-105" w:right="-105"/>
              <w:jc w:val="center"/>
            </w:pPr>
            <w:r>
              <w:rPr>
                <w:sz w:val="18"/>
              </w:rPr>
              <w:t>作业要求</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7.1</w:t>
            </w:r>
            <w:r>
              <w:rPr>
                <w:sz w:val="18"/>
              </w:rPr>
              <w:t>、人工清扫保洁作业时，必须全面清扫人工保洁区域，不得漏扫。</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人工作业时漏扫的，每</w:t>
            </w:r>
            <w:r>
              <w:rPr>
                <w:sz w:val="18"/>
              </w:rPr>
              <w:t>1000</w:t>
            </w:r>
            <w:r>
              <w:rPr>
                <w:sz w:val="18"/>
              </w:rPr>
              <w:t>平方米扣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7.2</w:t>
            </w:r>
            <w:r>
              <w:rPr>
                <w:sz w:val="18"/>
              </w:rPr>
              <w:t>、清扫完毕后，必须确保路面干净整洁。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清扫质量较差，路面明显不洁的，每</w:t>
            </w:r>
            <w:r>
              <w:rPr>
                <w:sz w:val="18"/>
              </w:rPr>
              <w:t>1000</w:t>
            </w:r>
            <w:r>
              <w:rPr>
                <w:sz w:val="18"/>
              </w:rPr>
              <w:t>平方米扣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7.3</w:t>
            </w:r>
            <w:r>
              <w:rPr>
                <w:sz w:val="18"/>
              </w:rPr>
              <w:t>、垃圾不得扫入绿地、雨水口、沟渠等。</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将保洁垃圾扫入绿地、雨水口、沟渠等的，每次扣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7.4</w:t>
            </w:r>
            <w:r>
              <w:rPr>
                <w:sz w:val="18"/>
              </w:rPr>
              <w:t>、清扫保洁垃圾应归拢、打包并及时清理。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垃圾或余泥渣土没及时清理的，每</w:t>
            </w:r>
            <w:r>
              <w:rPr>
                <w:sz w:val="18"/>
              </w:rPr>
              <w:t>0.5</w:t>
            </w:r>
            <w:r>
              <w:rPr>
                <w:sz w:val="18"/>
              </w:rPr>
              <w:t>立方米扣</w:t>
            </w:r>
            <w:r>
              <w:rPr>
                <w:sz w:val="18"/>
              </w:rPr>
              <w:t>0.2</w:t>
            </w:r>
            <w:r>
              <w:rPr>
                <w:sz w:val="18"/>
              </w:rPr>
              <w:t>分（不足</w:t>
            </w:r>
            <w:r>
              <w:rPr>
                <w:sz w:val="18"/>
              </w:rPr>
              <w:t>0.5</w:t>
            </w:r>
            <w:r>
              <w:rPr>
                <w:sz w:val="18"/>
              </w:rPr>
              <w:t>立方米按</w:t>
            </w:r>
            <w:r>
              <w:rPr>
                <w:sz w:val="18"/>
              </w:rPr>
              <w:t>0.5</w:t>
            </w:r>
            <w:r>
              <w:rPr>
                <w:sz w:val="18"/>
              </w:rPr>
              <w:t>立方米计，下同）。</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7.5</w:t>
            </w:r>
            <w:r>
              <w:rPr>
                <w:sz w:val="18"/>
              </w:rPr>
              <w:t>、清扫保洁垃圾必须清除彻底。</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保洁垃圾清理不彻底的，每处扣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7.6</w:t>
            </w:r>
            <w:r>
              <w:rPr>
                <w:sz w:val="18"/>
              </w:rPr>
              <w:t>、清扫保洁垃圾应密闭收集并统一收运至中转站，不得倒入绿化带、坑沟、河道等，不得焚烧垃圾。</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保洁垃圾不按规定收运和处置，乱放乱倒或就地焚烧的，每次扣</w:t>
            </w:r>
            <w:r>
              <w:rPr>
                <w:sz w:val="18"/>
              </w:rPr>
              <w:t>1</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8</w:t>
            </w:r>
            <w:r>
              <w:rPr>
                <w:sz w:val="18"/>
              </w:rPr>
              <w:t>、环卫</w:t>
            </w:r>
          </w:p>
          <w:p>
            <w:pPr>
              <w:pStyle w:val="null3"/>
              <w:ind w:left="-105" w:right="-105"/>
              <w:jc w:val="center"/>
            </w:pPr>
            <w:r>
              <w:rPr>
                <w:sz w:val="18"/>
              </w:rPr>
              <w:t>工具管理</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8.1</w:t>
            </w:r>
            <w:r>
              <w:rPr>
                <w:sz w:val="18"/>
              </w:rPr>
              <w:t>、手推车必须保持外观整洁，无污迹锈蚀</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手推车污脏、锈蚀（超过</w:t>
            </w:r>
            <w:r>
              <w:rPr>
                <w:sz w:val="18"/>
              </w:rPr>
              <w:t>20</w:t>
            </w:r>
            <w:r>
              <w:rPr>
                <w:sz w:val="18"/>
              </w:rPr>
              <w:t>×</w:t>
            </w:r>
            <w:r>
              <w:rPr>
                <w:sz w:val="18"/>
              </w:rPr>
              <w:t>20cm</w:t>
            </w:r>
            <w:r>
              <w:rPr>
                <w:sz w:val="18"/>
              </w:rPr>
              <w:t>）、车身不洁的，每车次扣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8.2</w:t>
            </w:r>
            <w:r>
              <w:rPr>
                <w:sz w:val="18"/>
              </w:rPr>
              <w:t>、手推车运输垃圾时必须实行密闭运输，不得撒漏垃圾或滴漏污水、拖挂垃圾。</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手推车未严格密闭运输，撒漏垃圾、滴漏污水、拖挂垃圾的，每车次扣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8.3</w:t>
            </w:r>
            <w:r>
              <w:rPr>
                <w:sz w:val="18"/>
              </w:rPr>
              <w:t>、环卫工具必须存放在工具房或指定的位置，并摆放整齐。</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环卫工具（手推车、扫把等）随处堆放、有碍观瞻的，每处扣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8.4</w:t>
            </w:r>
            <w:r>
              <w:rPr>
                <w:sz w:val="18"/>
              </w:rPr>
              <w:t>、工具房必须管理规范，无乱涂写、乱张贴、乱挂晒、乱堆放。</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工具房有乱涂写、乱张贴、乱挂晒、乱堆放的，每处扣</w:t>
            </w:r>
            <w:r>
              <w:rPr>
                <w:sz w:val="18"/>
              </w:rPr>
              <w:t>0.2</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8.5</w:t>
            </w:r>
            <w:r>
              <w:rPr>
                <w:sz w:val="18"/>
              </w:rPr>
              <w:t>、工具房必须保持干净整洁，房顶和周围无垃圾、杂物。</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工具房周边不洁的，每处扣</w:t>
            </w:r>
            <w:r>
              <w:rPr>
                <w:sz w:val="18"/>
              </w:rPr>
              <w:t>0.2</w:t>
            </w:r>
            <w:r>
              <w:rPr>
                <w:sz w:val="18"/>
              </w:rPr>
              <w:t>分；情节显著严重的，予以加倍扣分。</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二、清</w:t>
            </w:r>
          </w:p>
          <w:p>
            <w:pPr>
              <w:pStyle w:val="null3"/>
              <w:ind w:left="-105" w:right="-105"/>
              <w:jc w:val="center"/>
            </w:pPr>
            <w:r>
              <w:rPr>
                <w:sz w:val="18"/>
              </w:rPr>
              <w:t>扫</w:t>
            </w:r>
          </w:p>
          <w:p>
            <w:pPr>
              <w:pStyle w:val="null3"/>
              <w:ind w:left="-105" w:right="-105"/>
              <w:jc w:val="center"/>
            </w:pPr>
            <w:r>
              <w:rPr>
                <w:sz w:val="18"/>
              </w:rPr>
              <w:t>保</w:t>
            </w:r>
          </w:p>
          <w:p>
            <w:pPr>
              <w:pStyle w:val="null3"/>
              <w:ind w:left="-105" w:right="-105"/>
              <w:jc w:val="center"/>
            </w:pPr>
            <w:r>
              <w:rPr>
                <w:sz w:val="18"/>
              </w:rPr>
              <w:t>洁</w:t>
            </w:r>
          </w:p>
          <w:p>
            <w:pPr>
              <w:pStyle w:val="null3"/>
              <w:ind w:left="-105" w:right="-105"/>
              <w:jc w:val="center"/>
            </w:pPr>
            <w:r>
              <w:rPr>
                <w:sz w:val="18"/>
              </w:rPr>
              <w:t>质</w:t>
            </w:r>
          </w:p>
          <w:p>
            <w:pPr>
              <w:pStyle w:val="null3"/>
              <w:ind w:left="-105" w:right="-105"/>
              <w:jc w:val="center"/>
            </w:pPr>
            <w:r>
              <w:rPr>
                <w:sz w:val="18"/>
              </w:rPr>
              <w:t>量</w:t>
            </w:r>
          </w:p>
          <w:p>
            <w:pPr>
              <w:pStyle w:val="null3"/>
              <w:ind w:left="-105" w:right="-105"/>
              <w:jc w:val="center"/>
            </w:pPr>
            <w:r>
              <w:rPr>
                <w:sz w:val="18"/>
              </w:rPr>
              <w:t>情</w:t>
            </w:r>
          </w:p>
          <w:p>
            <w:pPr>
              <w:pStyle w:val="null3"/>
              <w:ind w:left="-105" w:right="-105"/>
              <w:jc w:val="center"/>
            </w:pPr>
            <w:r>
              <w:rPr>
                <w:sz w:val="18"/>
              </w:rPr>
              <w:t>况</w:t>
            </w: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、路面</w:t>
            </w:r>
          </w:p>
          <w:p>
            <w:pPr>
              <w:pStyle w:val="null3"/>
              <w:ind w:left="-105" w:right="-105"/>
              <w:jc w:val="center"/>
            </w:pPr>
            <w:r>
              <w:rPr>
                <w:sz w:val="18"/>
              </w:rPr>
              <w:t>卫生质量</w:t>
            </w:r>
          </w:p>
        </w:tc>
        <w:tc>
          <w:tcPr>
            <w:tcW w:type="dxa" w:w="2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、道路做到“六无六净”：无废弃堆积物，无果皮纸屑和树叶，无砖瓦沙石，无泼洒物、无污泥积水，无人畜粪便；路面净、沟眼净、树穴净、沙井盖净、侧石净，墙根净。</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沙井、沟眼有陈旧污迹或垃圾堵塞现象的，每处扣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vMerge/>
            <w:tcBorders>
              <w:top w:val="none" w:color="000000" w:sz="4"/>
              <w:left w:val="none" w:color="000000" w:sz="4"/>
              <w:bottom w:val="single" w:color="000000" w:sz="4"/>
              <w:right w:val="single" w:color="000000" w:sz="4"/>
            </w:tcBorders>
          </w:tcP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侧石、墙根边有明显青苔、杂草、沙尘、污泥的，每处扣</w:t>
            </w:r>
            <w:r>
              <w:rPr>
                <w:sz w:val="18"/>
              </w:rPr>
              <w:t>0.1</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vMerge/>
            <w:tcBorders>
              <w:top w:val="none" w:color="000000" w:sz="4"/>
              <w:left w:val="none" w:color="000000" w:sz="4"/>
              <w:bottom w:val="single" w:color="000000" w:sz="4"/>
              <w:right w:val="single" w:color="000000" w:sz="4"/>
            </w:tcBorders>
          </w:tcP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树穴周围有成堆垃圾、纸盒、塑料袋的，每</w:t>
            </w:r>
            <w:r>
              <w:rPr>
                <w:sz w:val="18"/>
              </w:rPr>
              <w:t>0.1</w:t>
            </w:r>
            <w:r>
              <w:rPr>
                <w:sz w:val="18"/>
              </w:rPr>
              <w:t>立方米扣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r>
              <w:rPr>
                <w:sz w:val="18"/>
              </w:rPr>
              <w:t>、路面废弃物量符合控制指标要求。</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路面废弃物量超过控制指标的，果皮、纸屑、塑料膜及其它杂物、烟蒂、污水等每超出一个单位扣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w:t>
            </w:r>
            <w:r>
              <w:rPr>
                <w:sz w:val="18"/>
              </w:rPr>
              <w:t>、夜间路面卫生质量好，路面大件垃圾（</w:t>
            </w:r>
            <w:r>
              <w:rPr>
                <w:sz w:val="18"/>
              </w:rPr>
              <w:t>20</w:t>
            </w:r>
            <w:r>
              <w:rPr>
                <w:sz w:val="18"/>
              </w:rPr>
              <w:t>×</w:t>
            </w:r>
            <w:r>
              <w:rPr>
                <w:sz w:val="18"/>
              </w:rPr>
              <w:t>20cm</w:t>
            </w:r>
            <w:r>
              <w:rPr>
                <w:sz w:val="18"/>
              </w:rPr>
              <w:t>）符合夜间路面废弃物控制指标。</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夜间路面废弃物量超过控制指标的，每超出</w:t>
            </w:r>
            <w:r>
              <w:rPr>
                <w:sz w:val="18"/>
              </w:rPr>
              <w:t>1</w:t>
            </w:r>
            <w:r>
              <w:rPr>
                <w:sz w:val="18"/>
              </w:rPr>
              <w:t>件扣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w:t>
            </w:r>
            <w:r>
              <w:rPr>
                <w:sz w:val="18"/>
              </w:rPr>
              <w:t>、门店前保持干净整洁，无外扫垃圾和乱倒垃圾现象。</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门店外扫垃圾、门前有成堆垃圾的，每</w:t>
            </w:r>
            <w:r>
              <w:rPr>
                <w:sz w:val="18"/>
              </w:rPr>
              <w:t>0.1</w:t>
            </w:r>
            <w:r>
              <w:rPr>
                <w:sz w:val="18"/>
              </w:rPr>
              <w:t>立方米扣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、道路</w:t>
            </w:r>
          </w:p>
          <w:p>
            <w:pPr>
              <w:pStyle w:val="null3"/>
              <w:ind w:left="-105" w:right="-105"/>
              <w:jc w:val="center"/>
            </w:pPr>
            <w:r>
              <w:rPr>
                <w:sz w:val="18"/>
              </w:rPr>
              <w:t>冲洗情况</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、道路污染要及时清理冲洗。</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道路污染未及时清理冲洗的，每</w:t>
            </w:r>
            <w:r>
              <w:rPr>
                <w:sz w:val="18"/>
              </w:rPr>
              <w:t>5</w:t>
            </w:r>
            <w:r>
              <w:rPr>
                <w:sz w:val="18"/>
              </w:rPr>
              <w:t>平方米扣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、道路冲洗完毕要做到路面见本色，无污迹和污水积存。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道路污染清理冲洗不彻底，存留污迹或污水的，每</w:t>
            </w:r>
            <w:r>
              <w:rPr>
                <w:sz w:val="18"/>
              </w:rPr>
              <w:t>5</w:t>
            </w:r>
            <w:r>
              <w:rPr>
                <w:sz w:val="18"/>
              </w:rPr>
              <w:t>平方米扣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r>
              <w:rPr>
                <w:sz w:val="18"/>
              </w:rPr>
              <w:t>、路面必须基本无香口胶渣。</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路面香口胶渣较多，未及时清理的，每处扣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2.4</w:t>
            </w:r>
            <w:r>
              <w:rPr>
                <w:sz w:val="18"/>
              </w:rPr>
              <w:t>、路面本色呈现率符合道路保洁质量控制指标要求。</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路面本色呈现率不达标的，每降低一个档次扣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2.5</w:t>
            </w:r>
            <w:r>
              <w:rPr>
                <w:sz w:val="18"/>
              </w:rPr>
              <w:t>、路面尘土量符合道路保洁质量控制指标要求。</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路面尘土量不达标的，每降低一个档次扣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、无主</w:t>
            </w:r>
          </w:p>
          <w:p>
            <w:pPr>
              <w:pStyle w:val="null3"/>
              <w:ind w:left="-105" w:right="-105"/>
              <w:jc w:val="center"/>
            </w:pPr>
            <w:r>
              <w:rPr>
                <w:sz w:val="18"/>
              </w:rPr>
              <w:t>余泥管理</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、主要街道和道路无主余泥的清理。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主要街道和道路发现无主余泥，未及时清理的，每</w:t>
            </w:r>
            <w:r>
              <w:rPr>
                <w:sz w:val="18"/>
              </w:rPr>
              <w:t>5</w:t>
            </w:r>
            <w:r>
              <w:rPr>
                <w:sz w:val="18"/>
              </w:rPr>
              <w:t>平方米扣</w:t>
            </w:r>
            <w:r>
              <w:rPr>
                <w:sz w:val="18"/>
              </w:rPr>
              <w:t>0.2</w:t>
            </w:r>
            <w:r>
              <w:rPr>
                <w:sz w:val="18"/>
              </w:rPr>
              <w:t>分。（不足</w:t>
            </w:r>
            <w:r>
              <w:rPr>
                <w:sz w:val="18"/>
              </w:rPr>
              <w:t>5</w:t>
            </w:r>
            <w:r>
              <w:rPr>
                <w:sz w:val="18"/>
              </w:rPr>
              <w:t>平方米的，按</w:t>
            </w:r>
            <w:r>
              <w:rPr>
                <w:sz w:val="18"/>
              </w:rPr>
              <w:t>5</w:t>
            </w:r>
            <w:r>
              <w:rPr>
                <w:sz w:val="18"/>
              </w:rPr>
              <w:t>平方米计算，下同）</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r>
              <w:rPr>
                <w:sz w:val="18"/>
              </w:rPr>
              <w:t>、开放式居民区无主余泥的清理。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开放式居民区发现无主余泥，未及时清理的，每</w:t>
            </w:r>
            <w:r>
              <w:rPr>
                <w:sz w:val="18"/>
              </w:rPr>
              <w:t>5</w:t>
            </w:r>
            <w:r>
              <w:rPr>
                <w:sz w:val="18"/>
              </w:rPr>
              <w:t>平方米扣</w:t>
            </w:r>
            <w:r>
              <w:rPr>
                <w:sz w:val="18"/>
              </w:rPr>
              <w:t>0.2</w:t>
            </w:r>
            <w:r>
              <w:rPr>
                <w:sz w:val="18"/>
              </w:rPr>
              <w:t>分。（不足</w:t>
            </w:r>
            <w:r>
              <w:rPr>
                <w:sz w:val="18"/>
              </w:rPr>
              <w:t>5</w:t>
            </w:r>
            <w:r>
              <w:rPr>
                <w:sz w:val="18"/>
              </w:rPr>
              <w:t>平方米的，按</w:t>
            </w:r>
            <w:r>
              <w:rPr>
                <w:sz w:val="18"/>
              </w:rPr>
              <w:t>5</w:t>
            </w:r>
            <w:r>
              <w:rPr>
                <w:sz w:val="18"/>
              </w:rPr>
              <w:t>平方米计算，下同）</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、垃圾</w:t>
            </w:r>
          </w:p>
          <w:p>
            <w:pPr>
              <w:pStyle w:val="null3"/>
              <w:ind w:left="-105" w:right="-105"/>
              <w:jc w:val="center"/>
            </w:pPr>
            <w:r>
              <w:rPr>
                <w:sz w:val="18"/>
              </w:rPr>
              <w:t>收集容器</w:t>
            </w:r>
          </w:p>
          <w:p>
            <w:pPr>
              <w:pStyle w:val="null3"/>
              <w:ind w:left="-105" w:right="-105"/>
              <w:jc w:val="center"/>
            </w:pPr>
            <w:r>
              <w:rPr>
                <w:sz w:val="18"/>
              </w:rPr>
              <w:t>管理</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、垃圾收集容器必须保持内外清洁无污垢。</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垃圾收集容器污脏的，每个扣</w:t>
            </w:r>
            <w:r>
              <w:rPr>
                <w:sz w:val="18"/>
              </w:rPr>
              <w:t>0.1</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、收集点要整洁卫生，垃圾必须入桶，周围无废品杂物、无垃圾散落、无污水积存。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垃圾收集点周围不洁的，每处扣</w:t>
            </w:r>
            <w:r>
              <w:rPr>
                <w:sz w:val="18"/>
              </w:rPr>
              <w:t>0.1</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r>
              <w:rPr>
                <w:sz w:val="18"/>
              </w:rPr>
              <w:t>、垃圾必须及时收运，定时收集果皮箱垃圾、保洁垃圾，确保果皮箱、垃圾桶等垃圾收集容器垃圾不满溢。</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垃圾未及时清运，垃圾收集容器垃圾满溢的，每处扣</w:t>
            </w:r>
            <w:r>
              <w:rPr>
                <w:sz w:val="18"/>
              </w:rPr>
              <w:t>0.2</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r>
              <w:rPr>
                <w:sz w:val="18"/>
              </w:rPr>
              <w:t>、垃圾必须日产日清，确保夜间垃圾收集容器无垃圾积存。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果皮箱、垃圾桶、手推车等垃圾收集容器中垃圾积存过夜的，每处扣</w:t>
            </w:r>
            <w:r>
              <w:rPr>
                <w:sz w:val="18"/>
              </w:rPr>
              <w:t>0.2</w:t>
            </w:r>
            <w:r>
              <w:rPr>
                <w:sz w:val="18"/>
              </w:rPr>
              <w:t>分；情节显著严重的，予以加倍扣分。</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r>
              <w:rPr>
                <w:sz w:val="18"/>
              </w:rPr>
              <w:t>、垃圾</w:t>
            </w:r>
          </w:p>
          <w:p>
            <w:pPr>
              <w:pStyle w:val="null3"/>
              <w:ind w:left="-105" w:right="-105"/>
              <w:jc w:val="center"/>
            </w:pPr>
            <w:r>
              <w:rPr>
                <w:sz w:val="18"/>
              </w:rPr>
              <w:t>运输</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1</w:t>
            </w:r>
            <w:r>
              <w:rPr>
                <w:sz w:val="18"/>
              </w:rPr>
              <w:t>、垃圾运输过程撒漏。</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运输垃圾无密闭、在运输过程中造成垃圾扬、撒、拖挂和污水滴漏的，每车次扣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.2</w:t>
            </w:r>
            <w:r>
              <w:rPr>
                <w:sz w:val="18"/>
              </w:rPr>
              <w:t>、垃圾运输超负荷。</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车辆垃圾装运量未按额定荷载和有效容积，超重、超高运输的，每车次扣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.3</w:t>
            </w:r>
            <w:r>
              <w:rPr>
                <w:sz w:val="18"/>
              </w:rPr>
              <w:t>、垃圾运输路线。</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运输垃圾未按时按路线行驶的，每车次扣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.4</w:t>
            </w:r>
            <w:r>
              <w:rPr>
                <w:sz w:val="18"/>
              </w:rPr>
              <w:t>、垃圾运输装卸。</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装卸垃圾不符合作业要求，乱倒、乱卸、乱抛垃圾的每车次扣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.5</w:t>
            </w:r>
            <w:r>
              <w:rPr>
                <w:sz w:val="18"/>
              </w:rPr>
              <w:t>、垃圾运输车辆清洗。</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运输作业结束，未对车辆清洗干净的，每车次扣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.6</w:t>
            </w:r>
            <w:r>
              <w:rPr>
                <w:sz w:val="18"/>
              </w:rPr>
              <w:t>、私自运输生活垃圾或将保洁作业范围外垃圾混入充当本区域垃圾。</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未经管理部门批准，为未缴纳生活垃圾费的单位、个人运输垃圾的，每车次扣</w:t>
            </w:r>
            <w:r>
              <w:rPr>
                <w:sz w:val="18"/>
              </w:rPr>
              <w:t>5</w:t>
            </w:r>
            <w:r>
              <w:rPr>
                <w:sz w:val="18"/>
              </w:rPr>
              <w:t>分；将保洁范围外垃圾混入充当本区域垃圾的，每车（次）扣</w:t>
            </w:r>
            <w:r>
              <w:rPr>
                <w:sz w:val="18"/>
              </w:rPr>
              <w:t>10</w:t>
            </w:r>
            <w:r>
              <w:rPr>
                <w:sz w:val="18"/>
              </w:rPr>
              <w:t>分，情节严重的，解除服务合同。</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.7</w:t>
            </w:r>
            <w:r>
              <w:rPr>
                <w:sz w:val="18"/>
              </w:rPr>
              <w:t>、污水处理。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污水未处理或未符合《污水排入城市下水道水质标准》</w:t>
            </w:r>
            <w:r>
              <w:rPr>
                <w:sz w:val="18"/>
              </w:rPr>
              <w:t>(CJI8-86)</w:t>
            </w:r>
            <w:r>
              <w:rPr>
                <w:sz w:val="18"/>
              </w:rPr>
              <w:t>或现行国家标准《污水综合排放标准》</w:t>
            </w:r>
            <w:r>
              <w:rPr>
                <w:sz w:val="18"/>
              </w:rPr>
              <w:t>(GB8978)</w:t>
            </w:r>
            <w:r>
              <w:rPr>
                <w:sz w:val="18"/>
              </w:rPr>
              <w:t>要求的，每次扣</w:t>
            </w:r>
            <w:r>
              <w:rPr>
                <w:sz w:val="18"/>
              </w:rPr>
              <w:t>5</w:t>
            </w:r>
            <w:r>
              <w:rPr>
                <w:sz w:val="18"/>
              </w:rPr>
              <w:t>分。</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三、公</w:t>
            </w:r>
          </w:p>
          <w:p>
            <w:pPr>
              <w:pStyle w:val="null3"/>
              <w:ind w:left="-105" w:right="-105"/>
              <w:jc w:val="center"/>
            </w:pPr>
            <w:r>
              <w:rPr>
                <w:sz w:val="18"/>
              </w:rPr>
              <w:t>众</w:t>
            </w:r>
          </w:p>
          <w:p>
            <w:pPr>
              <w:pStyle w:val="null3"/>
              <w:ind w:left="-105" w:right="-105"/>
              <w:jc w:val="center"/>
            </w:pPr>
            <w:r>
              <w:rPr>
                <w:sz w:val="18"/>
              </w:rPr>
              <w:t>监</w:t>
            </w:r>
          </w:p>
          <w:p>
            <w:pPr>
              <w:pStyle w:val="null3"/>
              <w:ind w:left="-105" w:right="-105"/>
              <w:jc w:val="center"/>
            </w:pPr>
            <w:r>
              <w:rPr>
                <w:sz w:val="18"/>
              </w:rPr>
              <w:t>督</w:t>
            </w:r>
          </w:p>
          <w:p>
            <w:pPr>
              <w:pStyle w:val="null3"/>
              <w:ind w:left="-105" w:right="-105"/>
              <w:jc w:val="center"/>
            </w:pPr>
            <w:r>
              <w:rPr>
                <w:sz w:val="18"/>
              </w:rPr>
              <w:t>管</w:t>
            </w:r>
          </w:p>
          <w:p>
            <w:pPr>
              <w:pStyle w:val="null3"/>
              <w:ind w:left="-105" w:right="-105"/>
              <w:jc w:val="center"/>
            </w:pPr>
            <w:r>
              <w:rPr>
                <w:sz w:val="18"/>
              </w:rPr>
              <w:t>理</w:t>
            </w:r>
          </w:p>
          <w:p>
            <w:pPr>
              <w:pStyle w:val="null3"/>
              <w:ind w:left="-105" w:right="-105"/>
              <w:jc w:val="center"/>
            </w:pPr>
            <w:r>
              <w:rPr>
                <w:sz w:val="18"/>
              </w:rPr>
              <w:t>情</w:t>
            </w:r>
          </w:p>
          <w:p>
            <w:pPr>
              <w:pStyle w:val="null3"/>
              <w:ind w:left="-105" w:right="-105"/>
              <w:jc w:val="center"/>
            </w:pPr>
            <w:r>
              <w:rPr>
                <w:sz w:val="18"/>
              </w:rPr>
              <w:t>况</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、媒体</w:t>
            </w:r>
          </w:p>
          <w:p>
            <w:pPr>
              <w:pStyle w:val="null3"/>
              <w:ind w:left="-105" w:right="-105"/>
              <w:jc w:val="center"/>
            </w:pPr>
            <w:r>
              <w:rPr>
                <w:sz w:val="18"/>
              </w:rPr>
              <w:t>监督</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、无新闻媒体曝光事件发生。</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出现重大清扫保洁问题未及时清理，被新闻媒体曝光的，每宗扣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、重要</w:t>
            </w:r>
          </w:p>
          <w:p>
            <w:pPr>
              <w:pStyle w:val="null3"/>
              <w:ind w:left="-105" w:right="-105"/>
              <w:jc w:val="center"/>
            </w:pPr>
            <w:r>
              <w:rPr>
                <w:sz w:val="18"/>
              </w:rPr>
              <w:t>场合</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、重要活动场所的清扫保洁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政府举办的重要活动和临时性突击任务，发现活动场所存在脏乱差的情况，每发现一次扣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、重要节假日清扫保洁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重要活动前后，发现存在脏乱差的情况，每发现一次扣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r>
              <w:rPr>
                <w:sz w:val="18"/>
              </w:rPr>
              <w:t>、有领导视察时，环境的清扫保洁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视察时发现活动场所存在脏乱差的情况，每发现一次扣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、市民</w:t>
            </w:r>
          </w:p>
          <w:p>
            <w:pPr>
              <w:pStyle w:val="null3"/>
              <w:ind w:left="-105" w:right="-105"/>
              <w:jc w:val="center"/>
            </w:pPr>
            <w:r>
              <w:rPr>
                <w:sz w:val="18"/>
              </w:rPr>
              <w:t>监督</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、无有责投诉事件发生。</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市民投诉案件，经确认为有责的，每宗扣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、上级</w:t>
            </w:r>
          </w:p>
          <w:p>
            <w:pPr>
              <w:pStyle w:val="null3"/>
              <w:ind w:left="-105" w:right="-105"/>
              <w:jc w:val="center"/>
            </w:pPr>
            <w:r>
              <w:rPr>
                <w:sz w:val="18"/>
              </w:rPr>
              <w:t>监督</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、不出现市、区环卫主管领导督办的问题。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出现被市、区环卫主管领导督办的，每宗扣</w:t>
            </w:r>
            <w:r>
              <w:rPr>
                <w:sz w:val="18"/>
              </w:rPr>
              <w:t>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、不出现市、区主要领导点名批评的问题。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出现被市、区主要领导点名批评的，每宗扣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5</w:t>
            </w:r>
            <w:r>
              <w:rPr>
                <w:sz w:val="18"/>
              </w:rPr>
              <w:t>、投诉</w:t>
            </w:r>
          </w:p>
          <w:p>
            <w:pPr>
              <w:pStyle w:val="null3"/>
              <w:ind w:left="-105" w:right="-105"/>
              <w:jc w:val="center"/>
            </w:pPr>
            <w:r>
              <w:rPr>
                <w:sz w:val="18"/>
              </w:rPr>
              <w:t>案件</w:t>
            </w:r>
          </w:p>
          <w:p>
            <w:pPr>
              <w:pStyle w:val="null3"/>
              <w:ind w:left="-105" w:right="-105"/>
              <w:jc w:val="center"/>
            </w:pPr>
            <w:r>
              <w:rPr>
                <w:sz w:val="18"/>
              </w:rPr>
              <w:t>处理情况</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r>
              <w:rPr>
                <w:sz w:val="18"/>
              </w:rPr>
              <w:t>、受专项督办的投诉案件，必须在规定的时限内处理完毕。</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案件未在规定的时限内处理完毕的，每宗扣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r>
              <w:rPr>
                <w:sz w:val="18"/>
              </w:rPr>
              <w:t>、普通投诉案件，在规定时限内处理完毕</w:t>
            </w:r>
            <w:r>
              <w:rPr>
                <w:sz w:val="18"/>
              </w:rPr>
              <w:t>。</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案件未在规定的时限内处理完毕的，每宗扣</w:t>
            </w:r>
            <w:r>
              <w:rPr>
                <w:sz w:val="18"/>
              </w:rPr>
              <w:t>1</w:t>
            </w:r>
            <w:r>
              <w:rPr>
                <w:sz w:val="18"/>
              </w:rPr>
              <w:t>分。</w:t>
            </w:r>
          </w:p>
        </w:tc>
      </w:tr>
    </w:tbl>
    <w:p>
      <w:pPr>
        <w:pStyle w:val="null3"/>
        <w:jc w:val="both"/>
      </w:pPr>
      <w:r>
        <w:rPr/>
        <w:t>采购包1（第四期南江工业园环境卫生清洁保洁项目）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三年，以签订合同期限为准。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第1期为(-)：支付比例100%，每月度对中标人进行考核，中标人经考核得分≥90分的，不扣减当个季度服务费，按照中标价支付；得分＜90分的，按照每月服务费×（考核分值/100），支付服务费。 （即：每月度实际支付费用=每月度服务费付款基数-考核汇总后应扣除金额），考核总分为100分，每个检查项目不设扣分上限，每个季度对中标人进行考核，按实际情况评分。 每月度考核完成后，每季度按照每月考核情况汇总计算应付服务费并出具考核报告。采购人收到发票和相关请款资料后15个工作日内按照该季度按照考核后核算的服务费支付。 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只负责办理相关付款手续，若因财政资金不到位引起合同款不能按合同要求或有关规定拨付的，采购人不承担因合同款延期拨付给成交供应商造成的各类损失，如利息、连带责任等。。</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1期：详见用户需求书中：四、考核办法及标准和附件：月度考核标准。</w:t>
            </w:r>
          </w:p>
        </w:tc>
      </w:tr>
      <w:tr>
        <w:tc>
          <w:tcPr>
            <w:tcW w:type="dxa" w:w="4153"/>
          </w:tcPr>
          <w:p>
            <w:pPr>
              <w:pStyle w:val="null3"/>
            </w:pPr>
            <w:r>
              <w:rPr/>
              <w:t>履约保证金</w:t>
            </w:r>
          </w:p>
        </w:tc>
        <w:tc>
          <w:tcPr>
            <w:tcW w:type="dxa" w:w="4153"/>
          </w:tcPr>
          <w:p>
            <w:pPr>
              <w:pStyle w:val="null3"/>
            </w:pPr>
            <w:r>
              <w:rPr/>
              <w:t>收取比例：5%,说明：1、中标人在签订采购合同后15个工作日内，应以银行转账方式或金融机构、担保机构出具的保函等非现金形式向采购人提交履约保证金，履约保证金金额为合同总金额的5%。如中标人以保函方式提交，则保函有效期为：自合同签订生效之日起至服务期满后止，保函内容应包括但不限于以下内容：采购人名称、项目名称、中标人名称、担保金额、担保期限，保证方式为连带责任保证。因保函赔付发生的纠纷，由采购人和中标人协商解决，协商不成的，任意一方均有权将争议提交项目所在地有管辖权的人民法院诉讼解决。 2、履约保证金可作中标人违约时支付工人工资等费用，合同期满且中标人没有违约的情形及一切移交手续、资料齐全后，经采购人确认，履约保证金于90个自然日内由采购人退还（提交保函除外），如中标人违反本合同约定或存在其他违约责任的，合同履约保证金不予退还。中标人未按合同约定的金额、时间和方式向采购人缴纳履约保证金的，采购人有权单方解除合同，并且中标人须向采购人支付合同总金额10%的违约金。 3、合同履行期间，出现下列任一情况的，采购人有权不予退还中标人部分或全部履约保证金（如中标人开具保函，采购人有权按照以下条件约定向保函承诺方追索相应金额），相关规定如下： （1）合同履行过程中，中标人单方终止合同的，采购人有权不予退还中标人履约保证金。 （2）采购人将在签订合同后，按照招标文件和合同要求对中标人进行服务人员、办公场地、车辆及设备、车辆设备停保场地等进行验收。中标人未通过上述验收的，采购人有权单方解除合同，不予退还中标人全部履约保证金。 （3）合同履行过程中，出现因中标人管理不善、债权债务等自身原因导致合同无法履行或达不到合同约定，采购人有权单方解除合同的情形。若中标人能继续履行合同义务至采购人明确接管管理单位并完成移交工作的，采购人可返还中标人50%履约保证金；否则，中标人全部的履约保证金不予退还。 （4）未经采购人书面同意，出现项目转包、分包等情况的，中标人在协助采购人核实工作量方面弄虚作假，经采购人警告后再此违反的。中标人有违法纵容、煽动工人怠工、罢工等过激行为的，或因中标人无视工人权益引致工人有怠工、罢工等过激行为的，采购人有权终止合同，履约保证金不予退还。 （5）中标人不服从采购人管理，拒绝或不配合采购人提出的整改要求、政府及有关部门举办的一切活动及协助处理应急事件，造成政府及社会影响的严重的，采购人有权终止合同，履约保证金不予退还。 （6）中标人严重违反合同，并在采购人发出整改通知书后15个自然日内仍未能改正的，采购人可立即终止本合同，履约保证金不予退还。 （7）采购人根据中标人服务情况综合考核执行扣罚，达到终止合同执行条件的，采购人终止合同，并没收中标人履约保证金。 4、若发生上述采购人不予退还中标人部分或全部履约保证金的情形时，采购人书面通知中标人（通知发出五天内即发生法律效力），无须经中标人确认。 5、合同期满，中标人全部合同义务履行完毕，无违约责任或违约责任已处理完成，采购人在下列条件达成之日起90个自然日内减去扣罚金额后（如有）退回履约保证金： （1）已妥善处理本项目与采购人相关的债权债务（相关设备移交、费用缴纳等）； （2）已做好交接期各项工作（如水表移交和设施清点等），确保本项目范围内各项设施完好移交，相关管理工作顺利交接。</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项目商务要求</w:t>
            </w:r>
          </w:p>
        </w:tc>
        <w:tc>
          <w:tcPr>
            <w:tcW w:type="dxa" w:w="2076"/>
          </w:tcPr>
          <w:p>
            <w:pPr>
              <w:pStyle w:val="null3"/>
              <w:jc w:val="left"/>
            </w:pPr>
            <w:r>
              <w:rPr/>
              <w:t>（一）作业人员要求： 1.为本项目配置的作业人员总人数不得少于31人，其中项目负责人不得少于 1 名，项目负责人同时须常驻四会市。 2.操作环卫机械设备设施的作业人员需经正规培训并有相应的资格证，并按标准操作规范进行安全作业。如在作业期间发生意外事故的，相关的处理责任由中标人承担。 3.中标人须按统一格式喷涂工具设备，制作符合交警部门认可的带反光安全显示的工作服，并每年向员工免费发放冬、夏各两套以上工作服（含雨衣、反光衣、袖套等），工作服上要印有中标人名称，员工工作过程中须统一穿工作服。中标供应商须为员工配备反光衣。 4.★中标人必须在签订合同后30个自然日内须在成交服务区域范围内设立符合管理工作条件的固定足够容纳项目一切作业车辆、办公场场地、垃圾收集点场地合计不少于1000平方米（包括具备含工具物资存放地等），提供场地权属证明或场地使用证明及合法用地手续至采购人备案（需提供承诺函并加盖投标人公章）。 5.中标人应建立和健全管理档案，对管理工作中采集的各种信息、资料及时做好分析整理和归档保存工作，并报送采购人备案。管理期满，将管理的所有档案资料及管理范围内的各类设施完好地移交给采购人。 6.服务期内，中标人须每年组织不少于一次年度宣传，宣传计划包括但不限于垃圾收集站（点）和垃圾桶、果皮箱外立面的环境卫生宣传品（宣传牌、贴纸、喷画等），环卫工人节期间旨在提高社会对环境卫生工作和环卫工人重视的对外宣传活动。中标人每年度至少组织一次所属环卫工人慰问活动。活动期间，须向所属每名环卫工人发放慰问金或慰问品。 （二）车辆设备要求： 1.为保障服务项目的基本要求，中标人提供的设备车辆配置及相关设施应不得少于以下要求： （1）2辆洒水车(每辆车总质量≥16000kg)，要求：在2020年1月1日以后购置且在检验有效期内； （2）1辆洗扫车(每辆车总质量≥18000kg)，要求：在2020年1月1日以后购置且在检验有效期内； （3）3辆垃圾压缩车(每辆车总质量≥18000kg)，要求：在2020年1月1日以后购置且在检验有效期内； （4）1辆车厢可卸式垃圾车（每辆车总质量≥25000kg），要求：在2020年1月1日以后购置且在检验有效期内； （5）2个移动式垃圾压缩箱（每个箱容积(m3)≥10m3），要求：在2020年1月1日以后购置且在检验有效期内； （6）5辆电动保洁三轮车，要求：在中标通知书发出日期以后15个日历日内新购置； （7）150个240L垃圾桶，要求：在中标通知书发出日期以后15个日历日内新购置； （8）100个660L垃圾桶，要求：在中标通知书发出日期以后15个日历日内新购置； 2.★投标人须在投标文件中提供书面承诺（加盖投标人公章）：承诺如若中标，须满足上表（人员、车辆及设备需求一览表）的全部要求并在中标通知书发放后15个自然日内配置齐，同时提供车辆行驶证、设备购置发票等给采购人核查和验收，投入本项目的设备可以是投标人自有或租赁的。 3.投入本项目服务的垃圾运输车辆设备必须经四会市城市管理和综合执法局审验，取得四会市生活垃圾运输车辆准运证；车辆不得随意改装，并按照采购人的要求喷涂统一标识，喷涂费用由中标人承担。 4.上述所有设备配置用于本项目服务，并承诺服务期限内如有损坏的车辆和设备应及时维修或更换到位。 5.在服务期内，因车辆事故、违规、违章等原因所导致的一切责任和经济损失由中标人承担。 6.在服务期内，投入服务车辆的所有维修保养费用、油料费用及相关费用由中标人负责支付。 （三）工具配置要求： 1.除要求新垃圾桶、新电动三轮车由中标人投入配置外，其他与本服务项目相关的清扫保洁工具、养护工具、劳保用品由中标人自行采购或配置，但必须满足本项目服务的各项要求。 2.中标人为本项目投入的各类清扫保洁工具、养护工具、设备和设施的维修、保养和相关用品的更新等工作及费用由中标人自行负责。因应采购人要求对垃圾收集点的增设、改造的，对不同要求垃圾容器投放的由采购人负责配置。 3.中标人为项目工作人员统一配备工作着装、安全标志和必要的劳保用品。 （四）经验要求： 中标供应商需具备城市环卫清扫保洁垃圾清运和创文迎检工作等实际营运经验，管理运营团结具有城市环卫清扫保洁的相关培训证书。 （五）项目管理要求： 1.须制定符合本项目要求的各项规章制度、应急方案、安全生产守则、各项管理服务质量指标，并提交采购人，同时须根据采购人的要求进行适当的修改，接受采购人的监督。 2.必须建立相应的管理制度、管理架构，对各岗位人员安排情况及时上报采购人， 接受采购人监督。 3.对各岗位人员安排（或变动）情况要及时以书面形式上报采购人，以便于采购人对人员工作情况进行监督。 4.项目管理人员（包括组长及组长以上的人员）的联系方式须上报采购人备案，如有更改须及时通知采购人，以便联系和沟通。 5.中标供应商须加强对项目工作人员的教育和管理，保证属下工作人员遵纪守法，计划生育，使用礼貌用语，文明服务，不参与黄赌毒活动，不做破坏社会治安和破坏市容环境卫生的事，并承担相关的管理责任。 6.抓好安全工作，督促工作人员佩戴安全标志，遵守交通法规，安全作业。如发生事故，由此产生的一切责任由中标供应商承担。 7.必须严格遵守劳动法规以及当地用工制度按劳动部门的要求。 8.中标供应商必须支持、配合采购人做好迎接省市卫生检查评比和创建全国文明城市以及大型活动等有关环境卫生的工作。提供每次迎检及有关活动的措施落实方案，并按采购人要求对相关路段及人行道进行清洗。如需增加投入设备人员所产生的服务费用由采购人承担。 9.如遇上级领导对园区进行考察、参观等各类活动，中标供应商必须服从采购人的指挥，对途经的相关道路进行全面的保洁，需要配备密闭式桶装垃圾运输车、多功能抑尘车等应急设备配合调度工作，如需增加投入设备人员所产生的服务费用由采购人承担。 10.如遇到台风、暴雨、洪水、山体滑坡等突发事件等特殊情况，需要对绿化进行临时应急处理工作的，需要调用承包单位的车辆或人员的，或需要增加临时保洁清运工作任务的，承包单位必须服从安排。如需增加投入设备人员所产生的服务费用由采购人承担。 11.中标供应商须接受采购人的监督和检查，对发包方提出的合理意见必须及时作出有效响应。 （六）监督事项 1. 采购人有权按照合同的要求来检查、监督中标供应商承包工作的任务、质量完成情况，并对工作提出合理要求和建议。 2. 采购人从稳定环卫队伍，维护环卫工人的利益出发，可了解、关心环卫工人生活、工作情况，对违反《劳动法》、《劳动合同法》的事项予以监督和督促落实。 3. 环境卫生工作是精神文明窗口，采购人、中标供应商需设立投诉电话，及时处理群众反映的热点难点问题，采购人拥有投诉处理权，如中标供应商处理不当或不配合，采购人有权采取措施处理，所支费用由中标供应商负责。 4. 为保证环境卫生工作顺利开展，采购人可视突击性任务要求，督促和指导中标供应商合理性开展工作。 （七）其他要求： 1.中标人必须按照相关规定，按时发放员工工资、津贴、绩效和奖金，为员工购买社会保险和商业保险，负责人员的劳动保护和人身安全。逾期发放工日工资时间达15天的，采购人有权直接或委托第三方向中标人员工发放基本工资，并按照实际所产生的费用扣减管护费用。 2.合同期内，采购人可因应垃圾分类、厨余垃圾处理政策的变化要求中标人对配置的设备进行调整。 3.投标人应对本项目重难点进行分析并提出解决方案，能准确把握其中的难点和重点，了解、熟悉项目实施地情况，针对重点难点提出的解决方案具有可行性和针对性。 4.投标人应针对本项目提出项目整体服务方案，对项目现状了解透彻、对任务理解清晰，构思合理，能针对项目的实际情况提出合理有效的建议和具体的措施，周全、科学、可操作性强。 5.投标人应针对本项目提出项目管理架构方案，管理架构方案应合理明确的管理架构，构架完善，分工明确，运作流程清晰。 6.投标人应针对本项目提出人员培训方案（包括岗前培训及在岗培训），培训方案详细合理、针对性强。 7.投标人应针对本项目提出质量保证措施方案，根据本项目维护保洁的要求，提供详细的维护保洁质量目标及分期目标，并提供具体可行、详细的保证措施。 8.投标人应针对本项目提出安全生产管理方案，项目安全生产和劳动保障方案完善，包括但不限于具有全面的工会组织及劳动福利保障，为企业员工（含前线作业人员）购买团体意外险等商业保险，措施得力，详尽可行，有先进的安全生产工作经验，确保环卫工人队伍稳定，人员充足。 9.投标人应针对本项目提出特殊情况处理方案（针对特发事件，台风、暴雨等天气影响，重大接待任务，重大节假日或活动等特殊情况（包括迎检全国文明城市活动），制定的应急处置方案完善，有针对性、合理可行，能解决操作中可能遇到的难题的，能够及时调配应急人员及设备。 10.服务措施：投标人应对项目现状了解透彻，提出先进的应用措施方案，投标人应针对环境卫生服务工作投入智慧（或智能）运营管理系统。 11.中标人中标通知书发出30个自然日内到有关部门办理《城市生活垃圾经营性清扫、收集、运输服务许可证》，办理完成后提供采购单位核查和验收。 12.中标人在成交后30日内与采购人签订合同书，否则中标人被视为放弃中标，采购人可重新采购。</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星号条款</w:t>
            </w:r>
          </w:p>
        </w:tc>
        <w:tc>
          <w:tcPr>
            <w:tcW w:type="dxa" w:w="2076"/>
          </w:tcPr>
          <w:p>
            <w:pPr>
              <w:pStyle w:val="null3"/>
              <w:jc w:val="left"/>
            </w:pPr>
            <w:r>
              <w:rPr/>
              <w:t>★1.中标人必须在签订合同后30个自然日内须在成交服务区域范围内设立符合管理工作条件的固定足够容纳项目一切作业车辆、办公场场地、垃圾收集点场地合计不少于1000平方米（包括具备含工具物资存放地等），提供场地权属证明或场地使用证明及合法用地手续至采购人备案（需提供承诺函并加盖投标人公章）。</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星号条款</w:t>
            </w:r>
          </w:p>
        </w:tc>
        <w:tc>
          <w:tcPr>
            <w:tcW w:type="dxa" w:w="2076"/>
          </w:tcPr>
          <w:p>
            <w:pPr>
              <w:pStyle w:val="null3"/>
              <w:jc w:val="left"/>
            </w:pPr>
            <w:r>
              <w:rPr/>
              <w:t>★2.投标人须在投标文件中提供书面承诺（加盖投标人公章）：承诺如若中标，须满足上表（人员、车辆及设备需求一览表）的全部要求并在中标通知书发放后15个自然日内配置齐，同时提供车辆行驶证、设备购置发票等给采购人核查和验收，投入本项目的设备可以是投标人自有或租赁的。</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第四期南江工业园环境卫生清洁保洁项目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8,099,359.33</w:t>
            </w:r>
          </w:p>
        </w:tc>
        <w:tc>
          <w:tcPr>
            <w:tcW w:type="dxa" w:w="933"/>
          </w:tcPr>
          <w:p>
            <w:pPr>
              <w:pStyle w:val="null3"/>
              <w:jc w:val="right"/>
            </w:pPr>
            <w:r>
              <w:rPr/>
              <w:t>8,099,359.33</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第四期南江工业园环境卫生清洁保洁项目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w:t>
            </w:r>
            <w:r>
              <w:rPr>
                <w:sz w:val="24"/>
                <w:b/>
              </w:rPr>
              <w:t>项目</w:t>
            </w:r>
            <w:r>
              <w:rPr>
                <w:sz w:val="24"/>
                <w:b/>
              </w:rPr>
              <w:t>概况</w:t>
            </w:r>
          </w:p>
          <w:p>
            <w:pPr>
              <w:pStyle w:val="null3"/>
              <w:ind w:firstLine="480"/>
              <w:jc w:val="both"/>
            </w:pPr>
            <w:r>
              <w:rPr>
                <w:sz w:val="24"/>
              </w:rPr>
              <w:t>1.</w:t>
            </w:r>
            <w:r>
              <w:rPr>
                <w:sz w:val="24"/>
              </w:rPr>
              <w:t>项目名称</w:t>
            </w:r>
            <w:r>
              <w:rPr>
                <w:sz w:val="24"/>
              </w:rPr>
              <w:t>: 第四期南江工业园环境卫生清洁保洁项目</w:t>
            </w:r>
          </w:p>
          <w:p>
            <w:pPr>
              <w:pStyle w:val="null3"/>
              <w:ind w:firstLine="480"/>
              <w:jc w:val="both"/>
            </w:pPr>
            <w:r>
              <w:rPr>
                <w:sz w:val="24"/>
              </w:rPr>
              <w:t>2.</w:t>
            </w:r>
            <w:r>
              <w:rPr>
                <w:sz w:val="24"/>
              </w:rPr>
              <w:t>经费预算</w:t>
            </w:r>
            <w:r>
              <w:rPr>
                <w:sz w:val="24"/>
              </w:rPr>
              <w:t xml:space="preserve">: </w:t>
            </w:r>
            <w:r>
              <w:rPr>
                <w:sz w:val="24"/>
                <w:shd w:fill="FFFFFF" w:val="clear"/>
              </w:rPr>
              <w:t>8,099,359.33</w:t>
            </w:r>
            <w:r>
              <w:rPr>
                <w:sz w:val="24"/>
              </w:rPr>
              <w:t>元</w:t>
            </w:r>
            <w:r>
              <w:rPr>
                <w:sz w:val="24"/>
              </w:rPr>
              <w:t>。</w:t>
            </w:r>
          </w:p>
          <w:p>
            <w:pPr>
              <w:pStyle w:val="null3"/>
              <w:ind w:firstLine="480"/>
              <w:jc w:val="both"/>
            </w:pPr>
            <w:r>
              <w:rPr>
                <w:sz w:val="24"/>
              </w:rPr>
              <w:t>（</w:t>
            </w:r>
            <w:r>
              <w:rPr>
                <w:sz w:val="24"/>
              </w:rPr>
              <w:t>1）为解决项目风险控制问题，规避政策风险，本项目采用红线范围线内责任及风险“全包制”，对项目约定的红线工作范围以及现场交付为准，不因其工作量实际调整而调整服务费。</w:t>
            </w:r>
          </w:p>
          <w:p>
            <w:pPr>
              <w:pStyle w:val="null3"/>
              <w:ind w:firstLine="480"/>
              <w:jc w:val="both"/>
            </w:pPr>
            <w:r>
              <w:rPr>
                <w:sz w:val="24"/>
              </w:rPr>
              <w:t>（</w:t>
            </w:r>
            <w:r>
              <w:rPr>
                <w:sz w:val="24"/>
              </w:rPr>
              <w:t>2）对招标文件中的漏项、错项、错算工程量等引起的差异视为已包含在投标总报价中。</w:t>
            </w:r>
          </w:p>
          <w:p>
            <w:pPr>
              <w:pStyle w:val="null3"/>
              <w:ind w:firstLine="480"/>
              <w:jc w:val="both"/>
            </w:pPr>
            <w:r>
              <w:rPr>
                <w:sz w:val="24"/>
              </w:rPr>
              <w:t>（</w:t>
            </w:r>
            <w:r>
              <w:rPr>
                <w:sz w:val="24"/>
              </w:rPr>
              <w:t>3）在服务期限内，新增红线范围内管护区域的，中标人需配合采购人制定新的管护方案，不得以其他理由拒绝接管新增红线范围内管护区域的，不另外增加服务费。</w:t>
            </w:r>
          </w:p>
          <w:p>
            <w:pPr>
              <w:pStyle w:val="null3"/>
              <w:ind w:firstLine="480"/>
              <w:jc w:val="both"/>
            </w:pPr>
            <w:r>
              <w:rPr>
                <w:sz w:val="24"/>
              </w:rPr>
              <w:t>（</w:t>
            </w:r>
            <w:r>
              <w:rPr>
                <w:sz w:val="24"/>
              </w:rPr>
              <w:t>4）本项目服务范围和具体工作量以签订合同、实际交付管理范围为准。投标人应充分考虑可能出现的测算误差等风险，根据项目的具体要求以及自身情况进行报价。投标报价为最终报价，须以人民币为单位，总价包含但不仅限于新增设备费用、工资（雇佣原有工人费用和另聘请人员费用）、社保、住房公积金、劳保、福利、工伤额外保险、安全管理、物料消耗费用、利润、税金等完成本项目的一切费用的总和，采购人不再支付任何与环卫保洁有关的费用。</w:t>
            </w:r>
          </w:p>
          <w:p>
            <w:pPr>
              <w:pStyle w:val="null3"/>
              <w:ind w:firstLine="480"/>
              <w:jc w:val="both"/>
            </w:pPr>
            <w:r>
              <w:rPr>
                <w:sz w:val="24"/>
              </w:rPr>
              <w:t>（</w:t>
            </w:r>
            <w:r>
              <w:rPr>
                <w:sz w:val="24"/>
              </w:rPr>
              <w:t>5）合同价格风险包干：中标人应根据项目大小、保洁、绿化养护、日常公园管理难易程度、现场环境、工期长短、布置的临时性、阶段性任务以及招标文件的要求，自行考虑风险包干费用并计入投标报价中（政策性调整最低工资除外）。风险因素包括：因天气、地形等自然条件（不可抗力的除外）变化或临时性、阶段性任务（含各类检查、突击整治、突发事件、重大活动、展览会、商业洽谈等）而采取的临时措施等因素。</w:t>
            </w:r>
          </w:p>
          <w:p>
            <w:pPr>
              <w:pStyle w:val="null3"/>
              <w:ind w:firstLine="480"/>
              <w:jc w:val="both"/>
            </w:pPr>
            <w:r>
              <w:rPr>
                <w:sz w:val="24"/>
              </w:rPr>
              <w:t>（</w:t>
            </w:r>
            <w:r>
              <w:rPr>
                <w:sz w:val="24"/>
              </w:rPr>
              <w:t>6）中标人的办公地点、设备车辆停车场、所有工作人员的住宿及膳食等问题均由中标人自行解决。</w:t>
            </w:r>
          </w:p>
          <w:p>
            <w:pPr>
              <w:pStyle w:val="null3"/>
              <w:ind w:firstLine="480"/>
              <w:jc w:val="both"/>
            </w:pPr>
            <w:r>
              <w:rPr>
                <w:sz w:val="24"/>
              </w:rPr>
              <w:t>3.</w:t>
            </w:r>
            <w:r>
              <w:rPr>
                <w:sz w:val="24"/>
              </w:rPr>
              <w:t>资金来源</w:t>
            </w:r>
            <w:r>
              <w:rPr>
                <w:sz w:val="24"/>
              </w:rPr>
              <w:t xml:space="preserve">: </w:t>
            </w:r>
            <w:r>
              <w:rPr>
                <w:sz w:val="24"/>
              </w:rPr>
              <w:t>市财政统筹解决</w:t>
            </w:r>
            <w:r>
              <w:rPr>
                <w:sz w:val="24"/>
              </w:rPr>
              <w:t>。</w:t>
            </w:r>
          </w:p>
          <w:p>
            <w:pPr>
              <w:pStyle w:val="null3"/>
              <w:ind w:firstLine="480"/>
              <w:jc w:val="both"/>
            </w:pPr>
            <w:r>
              <w:rPr>
                <w:sz w:val="24"/>
              </w:rPr>
              <w:t>4.</w:t>
            </w:r>
            <w:r>
              <w:rPr>
                <w:sz w:val="24"/>
              </w:rPr>
              <w:t>服务内容包括</w:t>
            </w:r>
            <w:r>
              <w:rPr>
                <w:sz w:val="24"/>
              </w:rPr>
              <w:t>但不限于</w:t>
            </w:r>
            <w:r>
              <w:rPr>
                <w:sz w:val="24"/>
              </w:rPr>
              <w:t>：南江工业园</w:t>
            </w:r>
            <w:r>
              <w:rPr>
                <w:sz w:val="24"/>
              </w:rPr>
              <w:t>内</w:t>
            </w:r>
            <w:r>
              <w:rPr>
                <w:sz w:val="24"/>
              </w:rPr>
              <w:t>道路（包含</w:t>
            </w:r>
            <w:r>
              <w:rPr>
                <w:sz w:val="24"/>
              </w:rPr>
              <w:t>321国道马房桥至三水交界道路），道路面积约为276000㎡；商业广场及生活小区道路，面积约18000㎡，全覆盖的清扫保洁、垃圾清运，以及园区内企业生活垃圾收集、运输至市政府指定的垃圾收集处理场倾倒。</w:t>
            </w:r>
            <w:r>
              <w:rPr>
                <w:sz w:val="24"/>
              </w:rPr>
              <w:t>具体内容如下：</w:t>
            </w:r>
          </w:p>
          <w:p>
            <w:pPr>
              <w:pStyle w:val="null3"/>
              <w:ind w:firstLine="480"/>
              <w:jc w:val="both"/>
            </w:pPr>
            <w:r>
              <w:rPr>
                <w:sz w:val="24"/>
              </w:rPr>
              <w:t>（</w:t>
            </w:r>
            <w:r>
              <w:rPr>
                <w:sz w:val="24"/>
              </w:rPr>
              <w:t>1）建业大道（四级标准）：宽24m，长1200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2）鸿业大道（四级标准）：宽16m，长600m，双向共4车道，道路没有隔离设施；道路人工配合机械清扫保洁：每天保洁时间为8小时；道路洒水，每天一次，工作宽度为8m。预算为三年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3）南江大道（四级标准）：宽22m，长2455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4）平安路（四级标准）：宽12m，长1000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5）安康路（四级标准）：宽8m，长680m，双向共2车道，道路没有隔离设施。道路人工配合机械清扫保洁：每天保洁时间为8小时；道路洒水，每天一次，工作宽度为8m。预算为三年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6）幸福路（四级标准）：宽8m，长400m，双向共2车道，道路没有隔离设施。道路人工配合机械清扫保洁：每天保洁时间为8小时；道路洒水，每天一次，工作宽度为8m。预算为三年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7）铁道东路（四级标准）：宽10m，长650m，双向共4车道，道路没有隔离设施。道路人工配合机械清扫保洁：每天保洁时间为8小时；道路洒水，每天一次，工作宽度为8m。预算为三年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8）改革路（四级标准）：宽8m，长500m，双向共2车道，道路没有隔离设施。道路人工配合机械清扫保洁：每天保洁时间为8小时；道路洒水，每天一次，工作宽度为8m。预算为三年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9）复康路（四级标准）：宽8m，长220m，双向共2车道，道路没有隔离设施。道路人工配合机械清扫保洁：每天保洁时间为8小时；道路洒水，每天一次，工作宽度为8m。预算为三年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10）复兴路（四级标准）：宽8m，长600m，双向共2车道，道路没有隔离设施。道路人工配合机械清扫保洁：每天保洁时间为8小时；道路洒水，每天一次，工作宽度为8m。预算为三年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11）光明路（四级标准）：宽8m，长240m，双向共2车道，道路没有隔离设施。道路人工配合机械清扫保洁：每天保洁时间为8小时；道路洒水，每天一次，工作宽度为8m。预算为三年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12）民生路（四级标准）：宽8m，长230m，双向共2车道，道路没有隔离设施。道路人工配合机械清扫保洁：每天保洁时间为8小时；道路洒水，每天一次，工作宽度为8m。预算为三年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13）工业大道（四级标准）：宽24m，长2635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14）兴旺路（四级标准）：宽20m，长1775m，双向共4车道，人行道人工清扫全面积，每班一扫；道路有隔离设施，道路人工配合机械清扫保洁：每天保洁时间为8小时；道路机械清扫保洁，扫路车清扫；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15）吉祥路（四级标准）：宽22m，长1225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16）广源路（四级标准）：宽8m，长2040m，双向共2车道，道路没有隔离设施。道路人工配合机械清扫保洁：每天保洁时间为8小时；道路洒水，每天一次，工作宽度为8m。预算为三年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17）广进路（四级标准）：宽6m，长800m，双向共2车道，道路没有隔离设施。道路人工配合机械清扫保洁：每天保洁时间为8小时；道路洒水，每天一次，工作宽度为8m。预算为三年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18）如意路（四级标准）：宽12m，长730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19）永盛路（四级标准）：宽12m，长1400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20）发展路（四级标准）：宽6m，长900m，双向共2车道，道路没有隔离设施。道路人工配合机械清扫保洁：每天保洁时间为8小时；道路洒水，每天一次，工作宽度为8m。预算为三年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21）商业广场及生活小区道路（四级标准）：面积共18000㎡，人工清扫全面积，每班一扫。预算为三年</w:t>
            </w:r>
            <w:r>
              <w:rPr>
                <w:sz w:val="24"/>
              </w:rPr>
              <w:t>保洁期，每年按</w:t>
            </w:r>
            <w:r>
              <w:rPr>
                <w:sz w:val="24"/>
              </w:rPr>
              <w:t>365天计算</w:t>
            </w:r>
            <w:r>
              <w:rPr>
                <w:sz w:val="24"/>
              </w:rPr>
              <w:t>。</w:t>
            </w:r>
          </w:p>
          <w:p>
            <w:pPr>
              <w:pStyle w:val="null3"/>
              <w:ind w:firstLine="480"/>
              <w:jc w:val="both"/>
            </w:pPr>
            <w:r>
              <w:rPr>
                <w:sz w:val="24"/>
              </w:rPr>
              <w:t>（</w:t>
            </w:r>
            <w:r>
              <w:rPr>
                <w:sz w:val="24"/>
              </w:rPr>
              <w:t>22）自压集装箱式垃圾车运输生活垃圾，运距42.5km，每天40t垃圾；150个240L垃圾桶、100个660L垃圾桶和100组果皮箱都是每15天清洗一次。</w:t>
            </w:r>
            <w:r>
              <w:rPr>
                <w:sz w:val="24"/>
              </w:rPr>
              <w:t>预算为三年保洁期，每年按</w:t>
            </w:r>
            <w:r>
              <w:rPr>
                <w:sz w:val="24"/>
              </w:rPr>
              <w:t>365天计算</w:t>
            </w:r>
            <w:r>
              <w:rPr>
                <w:sz w:val="24"/>
              </w:rPr>
              <w:t>。</w:t>
            </w:r>
          </w:p>
          <w:p>
            <w:pPr>
              <w:pStyle w:val="null3"/>
              <w:ind w:firstLine="480"/>
              <w:jc w:val="both"/>
            </w:pPr>
            <w:r>
              <w:rPr>
                <w:sz w:val="24"/>
              </w:rPr>
              <w:t>（</w:t>
            </w:r>
            <w:r>
              <w:rPr>
                <w:sz w:val="24"/>
              </w:rPr>
              <w:t>23）要求中标人中标后15个工作日内购置</w:t>
            </w:r>
            <w:r>
              <w:rPr>
                <w:sz w:val="24"/>
              </w:rPr>
              <w:t>150个240L垃圾桶</w:t>
            </w:r>
            <w:r>
              <w:rPr>
                <w:sz w:val="24"/>
              </w:rPr>
              <w:t>、</w:t>
            </w:r>
            <w:r>
              <w:rPr>
                <w:sz w:val="24"/>
              </w:rPr>
              <w:t>100个660L垃圾桶</w:t>
            </w:r>
            <w:r>
              <w:rPr>
                <w:sz w:val="24"/>
              </w:rPr>
              <w:t>、</w:t>
            </w:r>
            <w:r>
              <w:rPr>
                <w:sz w:val="24"/>
              </w:rPr>
              <w:t>100组果皮箱</w:t>
            </w:r>
            <w:r>
              <w:rPr>
                <w:sz w:val="24"/>
              </w:rPr>
              <w:t>在项目中投放使用，购置垃圾桶到位替代项目原有旧垃圾桶。</w:t>
            </w:r>
          </w:p>
          <w:p>
            <w:pPr>
              <w:pStyle w:val="null3"/>
              <w:ind w:firstLine="480"/>
              <w:jc w:val="both"/>
            </w:pPr>
            <w:r>
              <w:rPr>
                <w:sz w:val="24"/>
              </w:rPr>
              <w:t>5.</w:t>
            </w:r>
            <w:r>
              <w:rPr>
                <w:sz w:val="24"/>
              </w:rPr>
              <w:t>服务期限：三年，以签订合同期限为准。</w:t>
            </w:r>
          </w:p>
          <w:p>
            <w:pPr>
              <w:pStyle w:val="null3"/>
              <w:ind w:firstLine="480"/>
              <w:jc w:val="both"/>
            </w:pPr>
          </w:p>
        </w:tc>
      </w:tr>
      <w:tr>
        <w:tc>
          <w:tcPr>
            <w:tcW w:type="dxa" w:w="2076"/>
          </w:tcPr>
          <w:p/>
        </w:tc>
        <w:tc>
          <w:tcPr>
            <w:tcW w:type="dxa" w:w="415"/>
          </w:tcPr>
          <w:p>
            <w:pPr>
              <w:pStyle w:val="null3"/>
            </w:pPr>
            <w:r>
              <w:rPr/>
              <w:t>2</w:t>
            </w:r>
          </w:p>
        </w:tc>
        <w:tc>
          <w:tcPr>
            <w:tcW w:type="dxa" w:w="5814"/>
          </w:tcPr>
          <w:p>
            <w:pPr>
              <w:pStyle w:val="null3"/>
              <w:jc w:val="both"/>
            </w:pPr>
            <w:r>
              <w:rPr>
                <w:sz w:val="24"/>
                <w:b/>
              </w:rPr>
              <w:t>二</w:t>
            </w:r>
            <w:r>
              <w:rPr>
                <w:sz w:val="24"/>
                <w:b/>
              </w:rPr>
              <w:t>、</w:t>
            </w:r>
            <w:r>
              <w:rPr>
                <w:sz w:val="24"/>
                <w:b/>
              </w:rPr>
              <w:t>项目技术</w:t>
            </w:r>
            <w:r>
              <w:rPr>
                <w:sz w:val="24"/>
                <w:b/>
              </w:rPr>
              <w:t>要求</w:t>
            </w:r>
          </w:p>
          <w:p>
            <w:pPr>
              <w:pStyle w:val="null3"/>
              <w:jc w:val="left"/>
              <w:outlineLvl w:val="2"/>
            </w:pPr>
            <w:r>
              <w:rPr>
                <w:sz w:val="24"/>
                <w:b/>
              </w:rPr>
              <w:t>1.道路清扫保洁要求：</w:t>
            </w:r>
          </w:p>
          <w:p>
            <w:pPr>
              <w:pStyle w:val="null3"/>
              <w:ind w:firstLine="480"/>
              <w:jc w:val="both"/>
            </w:pPr>
            <w:r>
              <w:rPr>
                <w:sz w:val="24"/>
              </w:rPr>
              <w:t>（</w:t>
            </w:r>
            <w:r>
              <w:rPr>
                <w:sz w:val="24"/>
              </w:rPr>
              <w:t>1）对清扫保洁街道实行每天“一次清扫、巡回保洁作业”，一次清扫后，其余时间巡回保洁，要做到保洁范围内垃圾日产日清。</w:t>
            </w:r>
          </w:p>
          <w:p>
            <w:pPr>
              <w:pStyle w:val="null3"/>
              <w:ind w:firstLine="480"/>
              <w:jc w:val="both"/>
            </w:pPr>
            <w:r>
              <w:rPr>
                <w:sz w:val="24"/>
              </w:rPr>
              <w:t>（</w:t>
            </w:r>
            <w:r>
              <w:rPr>
                <w:sz w:val="24"/>
              </w:rPr>
              <w:t>2</w:t>
            </w:r>
            <w:r>
              <w:rPr>
                <w:sz w:val="24"/>
              </w:rPr>
              <w:t>）</w:t>
            </w:r>
            <w:r>
              <w:rPr>
                <w:sz w:val="24"/>
              </w:rPr>
              <w:t>清扫与保洁管理要做到</w:t>
            </w:r>
            <w:r>
              <w:rPr>
                <w:sz w:val="24"/>
              </w:rPr>
              <w:t>“五净”、“七扫”、“六清”、“五捡”。 “五净”即路面干净、绿地和树圈干净、边角侧石干净、井沟井盖干净、果皮箱、垃圾桶等环卫设施干净。“七扫”即扫地面垃圾、扫侧石边垃圾、扫地面烟头、扫退缩位垃圾、扫商铺门前垃圾、扫斑马线垃圾、扫交通岛垃圾；“六清”即清绿化带垃圾、清树池垃圾、清果皮箱垃圾、清果皮箱落地垃圾、清地面污渍、清乱张贴乱涂划（画）；“五捡”即捡路面零星砖块、捡地面烟头、捡绿化带垃圾、捡石缝中垃圾、捡下水口边垃圾。</w:t>
            </w:r>
          </w:p>
          <w:p>
            <w:pPr>
              <w:pStyle w:val="null3"/>
              <w:ind w:firstLine="480"/>
              <w:jc w:val="both"/>
            </w:pPr>
            <w:r>
              <w:rPr>
                <w:sz w:val="24"/>
              </w:rPr>
              <w:t>（</w:t>
            </w:r>
            <w:r>
              <w:rPr>
                <w:sz w:val="24"/>
              </w:rPr>
              <w:t>3</w:t>
            </w:r>
            <w:r>
              <w:rPr>
                <w:sz w:val="24"/>
              </w:rPr>
              <w:t>）</w:t>
            </w:r>
            <w:r>
              <w:rPr>
                <w:sz w:val="24"/>
              </w:rPr>
              <w:t>道路清</w:t>
            </w:r>
            <w:r>
              <w:rPr>
                <w:sz w:val="24"/>
              </w:rPr>
              <w:t>扫</w:t>
            </w:r>
            <w:r>
              <w:rPr>
                <w:sz w:val="24"/>
              </w:rPr>
              <w:t>后，安排专职人员对道路进行巡回保洁，确保路面没有滞留垃圾，保洁作业注意清扫和捡拾地面、石脚边、商铺门前、导流岛、绿化带、树圈、果皮箱、石缝中、下水口边的各类垃圾。不能存有堆状垃圾或面状垃圾。</w:t>
            </w:r>
          </w:p>
          <w:p>
            <w:pPr>
              <w:pStyle w:val="null3"/>
              <w:jc w:val="both"/>
              <w:outlineLvl w:val="2"/>
            </w:pPr>
            <w:r>
              <w:rPr>
                <w:sz w:val="24"/>
                <w:b/>
              </w:rPr>
              <w:t>2.环卫人员及机械设备工作要求：</w:t>
            </w:r>
          </w:p>
          <w:p>
            <w:pPr>
              <w:pStyle w:val="null3"/>
              <w:ind w:firstLine="480"/>
              <w:jc w:val="both"/>
            </w:pPr>
            <w:r>
              <w:rPr>
                <w:sz w:val="24"/>
              </w:rPr>
              <w:t>（</w:t>
            </w:r>
            <w:r>
              <w:rPr>
                <w:sz w:val="24"/>
              </w:rPr>
              <w:t>1）环卫工人：人工清扫时，边清扫、边收集（垃圾倒入手推车）、边运走，垃圾不得堆放在路边。</w:t>
            </w:r>
          </w:p>
          <w:p>
            <w:pPr>
              <w:pStyle w:val="null3"/>
              <w:ind w:firstLine="480"/>
              <w:jc w:val="both"/>
            </w:pPr>
            <w:r>
              <w:rPr>
                <w:sz w:val="24"/>
              </w:rPr>
              <w:t>（</w:t>
            </w:r>
            <w:r>
              <w:rPr>
                <w:sz w:val="24"/>
              </w:rPr>
              <w:t>2）洒水车（非下雨天）每日对所有道路进行清洗一次，洗扫车对主干道路段每日进行清扫一次。</w:t>
            </w:r>
          </w:p>
          <w:p>
            <w:pPr>
              <w:pStyle w:val="null3"/>
              <w:ind w:firstLine="480"/>
              <w:jc w:val="both"/>
            </w:pPr>
            <w:r>
              <w:rPr>
                <w:sz w:val="24"/>
              </w:rPr>
              <w:t>（</w:t>
            </w:r>
            <w:r>
              <w:rPr>
                <w:sz w:val="24"/>
              </w:rPr>
              <w:t>3）所有环卫工作人员符合年龄条件的依法购买社保医保等，其余的应购买相关商业保险、服从统一着装、统一管理、统一制度、统一设施，做到文明服务、安全作业。</w:t>
            </w:r>
          </w:p>
          <w:p>
            <w:pPr>
              <w:pStyle w:val="null3"/>
              <w:ind w:firstLine="480"/>
              <w:jc w:val="both"/>
            </w:pPr>
            <w:r>
              <w:rPr>
                <w:sz w:val="24"/>
              </w:rPr>
              <w:t>（</w:t>
            </w:r>
            <w:r>
              <w:rPr>
                <w:sz w:val="24"/>
              </w:rPr>
              <w:t>4）车辆机械设备：司机、操作人员及车辆设备必须持有有效合法证件，并购买相关保险。</w:t>
            </w:r>
          </w:p>
          <w:p>
            <w:pPr>
              <w:pStyle w:val="null3"/>
              <w:ind w:firstLine="480"/>
              <w:jc w:val="both"/>
            </w:pPr>
            <w:r>
              <w:rPr>
                <w:sz w:val="24"/>
              </w:rPr>
              <w:t>（</w:t>
            </w:r>
            <w:r>
              <w:rPr>
                <w:sz w:val="24"/>
              </w:rPr>
              <w:t>5</w:t>
            </w:r>
            <w:r>
              <w:rPr>
                <w:sz w:val="24"/>
              </w:rPr>
              <w:t>）</w:t>
            </w:r>
            <w:r>
              <w:rPr>
                <w:sz w:val="24"/>
              </w:rPr>
              <w:t>机扫车、洒水车、冲洗车等作业车辆尾部应有反光标志，作业时开启警示音、警示灯和示宽灯。夜间作业时应降低或关闭警示音。不得倒车作业。</w:t>
            </w:r>
          </w:p>
          <w:p>
            <w:pPr>
              <w:pStyle w:val="null3"/>
              <w:ind w:firstLine="480"/>
              <w:jc w:val="both"/>
            </w:pPr>
            <w:r>
              <w:rPr>
                <w:sz w:val="24"/>
              </w:rPr>
              <w:t>（</w:t>
            </w:r>
            <w:r>
              <w:rPr>
                <w:sz w:val="24"/>
              </w:rPr>
              <w:t>6</w:t>
            </w:r>
            <w:r>
              <w:rPr>
                <w:sz w:val="24"/>
              </w:rPr>
              <w:t>）</w:t>
            </w:r>
            <w:r>
              <w:rPr>
                <w:sz w:val="24"/>
              </w:rPr>
              <w:t>路面作业时，机扫车车速应限速</w:t>
            </w:r>
            <w:r>
              <w:rPr>
                <w:sz w:val="24"/>
              </w:rPr>
              <w:t>10 km/h，洒水车车速应限速30km/h；高压冲洗车车速应限速10—15km/h，不得漏扫、漏洒、漏冲。</w:t>
            </w:r>
          </w:p>
          <w:p>
            <w:pPr>
              <w:pStyle w:val="null3"/>
              <w:ind w:firstLine="480"/>
              <w:jc w:val="both"/>
            </w:pPr>
            <w:r>
              <w:rPr>
                <w:sz w:val="24"/>
              </w:rPr>
              <w:t>（</w:t>
            </w:r>
            <w:r>
              <w:rPr>
                <w:sz w:val="24"/>
              </w:rPr>
              <w:t>7</w:t>
            </w:r>
            <w:r>
              <w:rPr>
                <w:sz w:val="24"/>
              </w:rPr>
              <w:t>）</w:t>
            </w:r>
            <w:r>
              <w:rPr>
                <w:sz w:val="24"/>
              </w:rPr>
              <w:t>机扫作业应加足水，实行喷雾清扫，禁止干扫以防扬尘，禁止侧刷、吸口不落地空跑。清扫时注意观察路面清扫质量和路面障碍情况，对机扫车不能清除的大件垃圾或硬物，应及时人工清除，确保清扫质量。</w:t>
            </w:r>
          </w:p>
          <w:p>
            <w:pPr>
              <w:pStyle w:val="null3"/>
              <w:ind w:firstLine="480"/>
              <w:jc w:val="both"/>
            </w:pPr>
            <w:r>
              <w:rPr>
                <w:sz w:val="24"/>
              </w:rPr>
              <w:t>（</w:t>
            </w:r>
            <w:r>
              <w:rPr>
                <w:sz w:val="24"/>
              </w:rPr>
              <w:t>8</w:t>
            </w:r>
            <w:r>
              <w:rPr>
                <w:sz w:val="24"/>
              </w:rPr>
              <w:t>）</w:t>
            </w:r>
            <w:r>
              <w:rPr>
                <w:sz w:val="24"/>
              </w:rPr>
              <w:t>洒水或冲洗时注意调整水流幅宽、高度和水压，冲洗时喷水设备的水压应不小于</w:t>
            </w:r>
            <w:r>
              <w:rPr>
                <w:sz w:val="24"/>
              </w:rPr>
              <w:t>300kPa。遇人群密集和路窄门店多时，要降低车速，调节水压，减少水量，尽可能不干扰非机动车和行人。</w:t>
            </w:r>
          </w:p>
          <w:p>
            <w:pPr>
              <w:pStyle w:val="null3"/>
              <w:ind w:firstLine="480"/>
              <w:jc w:val="both"/>
            </w:pPr>
            <w:r>
              <w:rPr>
                <w:sz w:val="24"/>
              </w:rPr>
              <w:t>（</w:t>
            </w:r>
            <w:r>
              <w:rPr>
                <w:sz w:val="24"/>
              </w:rPr>
              <w:t>9</w:t>
            </w:r>
            <w:r>
              <w:rPr>
                <w:sz w:val="24"/>
              </w:rPr>
              <w:t>）</w:t>
            </w:r>
            <w:r>
              <w:rPr>
                <w:sz w:val="24"/>
              </w:rPr>
              <w:t>地表温度超过</w:t>
            </w:r>
            <w:r>
              <w:rPr>
                <w:sz w:val="24"/>
              </w:rPr>
              <w:t>40℃以上时，必须增加道路洒水喷雾作业频次。建筑工地周边等垃圾尘土比较多的道路应适当增加各项作业频次。</w:t>
            </w:r>
          </w:p>
          <w:p>
            <w:pPr>
              <w:pStyle w:val="null3"/>
              <w:ind w:firstLine="480"/>
              <w:jc w:val="both"/>
            </w:pPr>
            <w:r>
              <w:rPr>
                <w:sz w:val="24"/>
              </w:rPr>
              <w:t>（</w:t>
            </w:r>
            <w:r>
              <w:rPr>
                <w:sz w:val="24"/>
              </w:rPr>
              <w:t>10</w:t>
            </w:r>
            <w:r>
              <w:rPr>
                <w:sz w:val="24"/>
              </w:rPr>
              <w:t>）</w:t>
            </w:r>
            <w:r>
              <w:rPr>
                <w:sz w:val="24"/>
              </w:rPr>
              <w:t>中标人需</w:t>
            </w:r>
            <w:r>
              <w:rPr>
                <w:sz w:val="24"/>
              </w:rPr>
              <w:t>具有智慧（或智能）运营管理系统，能够通过</w:t>
            </w:r>
            <w:r>
              <w:rPr>
                <w:sz w:val="24"/>
              </w:rPr>
              <w:t>“互联网”对作业车辆监管、人员管理、公厕管理、垃圾桶满溢管理、人员车辆调度、突发事件处置和考勤等方面的精细化物管理；通过大屏幕指挥调度中心；能实现作业质量智能分析等智能化管理；能实现业</w:t>
            </w:r>
            <w:r>
              <w:rPr>
                <w:sz w:val="24"/>
              </w:rPr>
              <w:t>采购人</w:t>
            </w:r>
            <w:r>
              <w:rPr>
                <w:sz w:val="24"/>
              </w:rPr>
              <w:t>对</w:t>
            </w:r>
            <w:r>
              <w:rPr>
                <w:sz w:val="24"/>
              </w:rPr>
              <w:t>中标人</w:t>
            </w:r>
            <w:r>
              <w:rPr>
                <w:sz w:val="24"/>
              </w:rPr>
              <w:t>服务质量的实时监督考核。</w:t>
            </w:r>
          </w:p>
          <w:p>
            <w:pPr>
              <w:pStyle w:val="null3"/>
              <w:ind w:firstLine="482"/>
              <w:jc w:val="both"/>
            </w:pPr>
            <w:r>
              <w:rPr>
                <w:sz w:val="24"/>
                <w:b/>
              </w:rPr>
              <w:t>3</w:t>
            </w:r>
            <w:r>
              <w:rPr>
                <w:sz w:val="24"/>
                <w:b/>
              </w:rPr>
              <w:t>.</w:t>
            </w:r>
            <w:r>
              <w:rPr>
                <w:sz w:val="24"/>
                <w:b/>
              </w:rPr>
              <w:t>垃圾容器和收集设施设置</w:t>
            </w:r>
          </w:p>
          <w:p>
            <w:pPr>
              <w:pStyle w:val="null3"/>
              <w:ind w:firstLine="480"/>
              <w:jc w:val="both"/>
            </w:pPr>
            <w:r>
              <w:rPr>
                <w:sz w:val="24"/>
              </w:rPr>
              <w:t>（</w:t>
            </w:r>
            <w:r>
              <w:rPr>
                <w:sz w:val="24"/>
              </w:rPr>
              <w:t>1</w:t>
            </w:r>
            <w:r>
              <w:rPr>
                <w:sz w:val="24"/>
              </w:rPr>
              <w:t>）果皮箱</w:t>
            </w:r>
          </w:p>
          <w:p>
            <w:pPr>
              <w:pStyle w:val="null3"/>
              <w:ind w:firstLine="480"/>
              <w:jc w:val="both"/>
            </w:pPr>
            <w:r>
              <w:rPr>
                <w:sz w:val="24"/>
              </w:rPr>
              <w:t>果皮箱等垃圾收集容器须按采购人要求摆放在指定位置。未经批准不能擅自拆除或迁移果皮箱。由于市政施工等原因需要对果皮箱进行迁移或临时拆除的，由中标人负责对果皮箱进行迁移或拆除，并于工程完工后，按照原本数量、规格、位置将果皮箱进行回装。</w:t>
            </w:r>
          </w:p>
          <w:p>
            <w:pPr>
              <w:pStyle w:val="null3"/>
              <w:ind w:firstLine="480"/>
              <w:jc w:val="both"/>
            </w:pPr>
            <w:r>
              <w:rPr>
                <w:sz w:val="24"/>
              </w:rPr>
              <w:t>（</w:t>
            </w:r>
            <w:r>
              <w:rPr>
                <w:sz w:val="24"/>
              </w:rPr>
              <w:t>2</w:t>
            </w:r>
            <w:r>
              <w:rPr>
                <w:sz w:val="24"/>
              </w:rPr>
              <w:t>）</w:t>
            </w:r>
            <w:r>
              <w:rPr>
                <w:sz w:val="24"/>
              </w:rPr>
              <w:t>垃圾桶</w:t>
            </w:r>
          </w:p>
          <w:p>
            <w:pPr>
              <w:pStyle w:val="null3"/>
              <w:ind w:firstLine="480"/>
              <w:jc w:val="both"/>
            </w:pPr>
            <w:r>
              <w:rPr>
                <w:sz w:val="24"/>
              </w:rPr>
              <w:t>垃圾桶是收集家庭、单位产生的生活垃圾的容器，要求美观耐用，便于清洁，盖板、脚轮完备，封闭性好，无残缺破损掉漆，同一服务区域的垃圾桶规格应统一，与垃圾收运车辆、垃圾压缩设备相配套，便于统装统运。</w:t>
            </w:r>
          </w:p>
          <w:p>
            <w:pPr>
              <w:pStyle w:val="null3"/>
              <w:ind w:firstLine="480"/>
              <w:jc w:val="both"/>
            </w:pPr>
            <w:r>
              <w:rPr>
                <w:sz w:val="24"/>
              </w:rPr>
              <w:t>住宅区巷口、住宅楼出入口应设置垃圾桶，方便居民投入袋装垃圾；工商业、学校、机关事业单位等各类机构应在本单位红线内自设垃圾桶，收集本单位所产生的生活垃圾。实行分类收集垃圾的区域应设置分类垃圾桶，分类垃圾桶的颜色和标识应符合《生活垃圾分类标志</w:t>
            </w:r>
            <w:r>
              <w:rPr>
                <w:sz w:val="24"/>
              </w:rPr>
              <w:t>GB/T19095-20</w:t>
            </w:r>
            <w:r>
              <w:rPr>
                <w:sz w:val="24"/>
              </w:rPr>
              <w:t>19</w:t>
            </w:r>
            <w:r>
              <w:rPr>
                <w:sz w:val="24"/>
              </w:rPr>
              <w:t>》的要求。</w:t>
            </w:r>
            <w:r>
              <w:br/>
            </w:r>
          </w:p>
          <w:p>
            <w:pPr>
              <w:pStyle w:val="null3"/>
              <w:ind w:firstLine="480"/>
              <w:jc w:val="both"/>
            </w:pPr>
            <w:r>
              <w:rPr>
                <w:sz w:val="24"/>
                <w:b/>
              </w:rPr>
              <w:t>4</w:t>
            </w:r>
            <w:r>
              <w:rPr>
                <w:sz w:val="24"/>
                <w:b/>
              </w:rPr>
              <w:t>.垃圾收集与清运要求：</w:t>
            </w:r>
          </w:p>
          <w:p>
            <w:pPr>
              <w:pStyle w:val="null3"/>
              <w:ind w:firstLine="480"/>
              <w:jc w:val="both"/>
            </w:pPr>
            <w:r>
              <w:rPr>
                <w:sz w:val="24"/>
              </w:rPr>
              <w:t>根据实际制定合理高效的垃圾收集路线，服务范围的收集垃圾服务达到：</w:t>
            </w:r>
          </w:p>
          <w:p>
            <w:pPr>
              <w:pStyle w:val="null3"/>
              <w:jc w:val="both"/>
            </w:pPr>
            <w:r>
              <w:rPr>
                <w:sz w:val="24"/>
              </w:rPr>
              <w:t>（</w:t>
            </w:r>
            <w:r>
              <w:rPr>
                <w:sz w:val="24"/>
              </w:rPr>
              <w:t>1</w:t>
            </w:r>
            <w:r>
              <w:rPr>
                <w:sz w:val="24"/>
              </w:rPr>
              <w:t>）</w:t>
            </w:r>
            <w:r>
              <w:rPr>
                <w:sz w:val="24"/>
              </w:rPr>
              <w:t>采购人有权监督和检查中标人对合同的履行情况，必须确保辖区内沿线公路垃圾收集点每天不低于</w:t>
            </w:r>
            <w:r>
              <w:rPr>
                <w:sz w:val="24"/>
              </w:rPr>
              <w:t>2 次集中收集转运，做到日产日清。对中标人清运垃圾过程中，出现的清理不完全、不达标等不符合垃圾清运和卫生保洁质量的现象，采购人有权要求整改，中标人应予以配合。</w:t>
            </w:r>
          </w:p>
          <w:p>
            <w:pPr>
              <w:pStyle w:val="null3"/>
              <w:ind w:firstLine="240"/>
              <w:jc w:val="both"/>
            </w:pPr>
            <w:r>
              <w:rPr>
                <w:sz w:val="24"/>
              </w:rPr>
              <w:t>（</w:t>
            </w:r>
            <w:r>
              <w:rPr>
                <w:sz w:val="24"/>
              </w:rPr>
              <w:t>2</w:t>
            </w:r>
            <w:r>
              <w:rPr>
                <w:sz w:val="24"/>
              </w:rPr>
              <w:t>）</w:t>
            </w:r>
            <w:r>
              <w:rPr>
                <w:sz w:val="24"/>
              </w:rPr>
              <w:t>从垃圾收集的前端到终端，由路面、收集点、垃圾转运（收集）站、生活垃圾无害化处理场各个环节的垃圾运输都采取密闭方式进行，严禁敞开式运输。</w:t>
            </w:r>
          </w:p>
          <w:p>
            <w:pPr>
              <w:pStyle w:val="null3"/>
              <w:ind w:firstLine="240"/>
              <w:jc w:val="both"/>
            </w:pPr>
            <w:r>
              <w:rPr>
                <w:sz w:val="24"/>
              </w:rPr>
              <w:t>（</w:t>
            </w:r>
            <w:r>
              <w:rPr>
                <w:sz w:val="24"/>
              </w:rPr>
              <w:t>3</w:t>
            </w:r>
            <w:r>
              <w:rPr>
                <w:sz w:val="24"/>
              </w:rPr>
              <w:t>）</w:t>
            </w:r>
            <w:r>
              <w:rPr>
                <w:sz w:val="24"/>
              </w:rPr>
              <w:t>垃圾运输车启动前确保垃圾容器合盖严密，压缩车厢密封正常，排水口关闭，车体整洁；运输过程中不得有垃圾扬、撒、拖、挂和污水滴漏，以及超高超载、挂包运输现象。</w:t>
            </w:r>
          </w:p>
          <w:p>
            <w:pPr>
              <w:pStyle w:val="null3"/>
              <w:ind w:firstLine="240"/>
              <w:jc w:val="both"/>
            </w:pPr>
            <w:r>
              <w:rPr>
                <w:sz w:val="24"/>
              </w:rPr>
              <w:t>（</w:t>
            </w:r>
            <w:r>
              <w:rPr>
                <w:sz w:val="24"/>
              </w:rPr>
              <w:t>4</w:t>
            </w:r>
            <w:r>
              <w:rPr>
                <w:sz w:val="24"/>
              </w:rPr>
              <w:t>）</w:t>
            </w:r>
            <w:r>
              <w:rPr>
                <w:sz w:val="24"/>
              </w:rPr>
              <w:t>垃圾压缩车应有污水收集装置，在垃圾收集站或中转站装运垃圾时，应将排水口打开，连接污水收集沟渠将污水排放干净，出站前再将排水口关闭。禁止在没有纳污设施的场地排放污水。在垃圾收集站或生活垃圾无害化处理厂场卸完垃圾后，应将污水箱的污水排放干净，并对车辆进行清洗。</w:t>
            </w:r>
          </w:p>
          <w:p>
            <w:pPr>
              <w:pStyle w:val="null3"/>
              <w:ind w:firstLine="240"/>
              <w:jc w:val="both"/>
            </w:pPr>
            <w:r>
              <w:rPr>
                <w:sz w:val="24"/>
              </w:rPr>
              <w:t>（</w:t>
            </w:r>
            <w:r>
              <w:rPr>
                <w:sz w:val="24"/>
              </w:rPr>
              <w:t>5</w:t>
            </w:r>
            <w:r>
              <w:rPr>
                <w:sz w:val="24"/>
              </w:rPr>
              <w:t>）</w:t>
            </w:r>
            <w:r>
              <w:rPr>
                <w:sz w:val="24"/>
              </w:rPr>
              <w:t>专用机动车专人管理，相关专业操作人员持证上岗，按规程操作。每日做好设备维护，车辆清洗，作业登记，尤其检查车辆密封构件，确保设备性能完好，车辆安全运行。</w:t>
            </w:r>
          </w:p>
          <w:p>
            <w:pPr>
              <w:pStyle w:val="null3"/>
              <w:ind w:firstLine="240"/>
              <w:jc w:val="both"/>
            </w:pPr>
            <w:r>
              <w:rPr>
                <w:sz w:val="24"/>
              </w:rPr>
              <w:t>（</w:t>
            </w:r>
            <w:r>
              <w:rPr>
                <w:sz w:val="24"/>
              </w:rPr>
              <w:t>6</w:t>
            </w:r>
            <w:r>
              <w:rPr>
                <w:sz w:val="24"/>
              </w:rPr>
              <w:t>）</w:t>
            </w:r>
            <w:r>
              <w:rPr>
                <w:sz w:val="24"/>
              </w:rPr>
              <w:t>除应急作业外，不得于交通高峰期占道作业，影响通行。</w:t>
            </w:r>
          </w:p>
          <w:p>
            <w:pPr>
              <w:pStyle w:val="null3"/>
              <w:ind w:firstLine="240"/>
              <w:jc w:val="both"/>
            </w:pPr>
            <w:r>
              <w:rPr>
                <w:sz w:val="24"/>
              </w:rPr>
              <w:t>（</w:t>
            </w:r>
            <w:r>
              <w:rPr>
                <w:sz w:val="24"/>
              </w:rPr>
              <w:t>7）</w:t>
            </w:r>
            <w:r>
              <w:rPr>
                <w:sz w:val="24"/>
              </w:rPr>
              <w:t>实施垃圾分类后，中标人须无条件按照采购人的要求进行分类清运。</w:t>
            </w:r>
          </w:p>
          <w:p>
            <w:pPr>
              <w:pStyle w:val="null3"/>
              <w:ind w:firstLine="240"/>
              <w:jc w:val="both"/>
            </w:pPr>
            <w:r>
              <w:rPr>
                <w:sz w:val="24"/>
              </w:rPr>
              <w:t>（</w:t>
            </w:r>
            <w:r>
              <w:rPr>
                <w:sz w:val="24"/>
              </w:rPr>
              <w:t>8</w:t>
            </w:r>
            <w:r>
              <w:rPr>
                <w:sz w:val="24"/>
              </w:rPr>
              <w:t>）</w:t>
            </w:r>
            <w:r>
              <w:rPr>
                <w:sz w:val="24"/>
              </w:rPr>
              <w:t>如有上级专项突击检查等特殊情况，采购人有权要求中标人即时增加工作量，对辖区范围内的沿线公路垃圾池进行清运，</w:t>
            </w:r>
            <w:r>
              <w:rPr>
                <w:sz w:val="24"/>
              </w:rPr>
              <w:t>中标人</w:t>
            </w:r>
            <w:r>
              <w:rPr>
                <w:sz w:val="24"/>
              </w:rPr>
              <w:t>必须配合</w:t>
            </w:r>
            <w:r>
              <w:rPr>
                <w:sz w:val="24"/>
              </w:rPr>
              <w:t>。</w:t>
            </w:r>
          </w:p>
          <w:p>
            <w:pPr>
              <w:pStyle w:val="null3"/>
              <w:ind w:firstLine="240"/>
              <w:jc w:val="both"/>
            </w:pPr>
            <w:r>
              <w:rPr>
                <w:sz w:val="24"/>
                <w:b/>
              </w:rPr>
              <w:t>5</w:t>
            </w:r>
            <w:r>
              <w:rPr>
                <w:sz w:val="24"/>
                <w:b/>
              </w:rPr>
              <w:t>.</w:t>
            </w:r>
            <w:r>
              <w:rPr>
                <w:sz w:val="24"/>
                <w:b/>
              </w:rPr>
              <w:t>应急处理要求</w:t>
            </w:r>
            <w:r>
              <w:rPr>
                <w:sz w:val="24"/>
                <w:b/>
              </w:rPr>
              <w:t>：</w:t>
            </w:r>
          </w:p>
          <w:p>
            <w:pPr>
              <w:pStyle w:val="null3"/>
              <w:ind w:firstLine="480"/>
              <w:jc w:val="both"/>
            </w:pPr>
            <w:r>
              <w:rPr>
                <w:sz w:val="24"/>
              </w:rPr>
              <w:t>（</w:t>
            </w:r>
            <w:r>
              <w:rPr>
                <w:sz w:val="24"/>
              </w:rPr>
              <w:t>1</w:t>
            </w:r>
            <w:r>
              <w:rPr>
                <w:sz w:val="24"/>
              </w:rPr>
              <w:t>）</w:t>
            </w:r>
            <w:r>
              <w:rPr>
                <w:sz w:val="24"/>
              </w:rPr>
              <w:t>在各类环卫作业事故发生或接到环卫设备设施报障、报修，作业人员和设备设施投诉后立即到达现场，组织调查、抢修，落实整改措施。重大事故应立刻上报采购人，抢修过程、处理结果和整改措施及时上报。</w:t>
            </w:r>
          </w:p>
          <w:p>
            <w:pPr>
              <w:pStyle w:val="null3"/>
              <w:ind w:firstLine="480"/>
              <w:jc w:val="both"/>
            </w:pPr>
            <w:r>
              <w:rPr>
                <w:sz w:val="24"/>
              </w:rPr>
              <w:t>（</w:t>
            </w:r>
            <w:r>
              <w:rPr>
                <w:sz w:val="24"/>
              </w:rPr>
              <w:t>2</w:t>
            </w:r>
            <w:r>
              <w:rPr>
                <w:sz w:val="24"/>
              </w:rPr>
              <w:t>）</w:t>
            </w:r>
            <w:r>
              <w:rPr>
                <w:sz w:val="24"/>
              </w:rPr>
              <w:t>大雨（</w:t>
            </w:r>
            <w:r>
              <w:rPr>
                <w:sz w:val="24"/>
              </w:rPr>
              <w:t>24</w:t>
            </w:r>
            <w:r>
              <w:rPr>
                <w:sz w:val="24"/>
              </w:rPr>
              <w:t>小时内降水量</w:t>
            </w:r>
            <w:r>
              <w:rPr>
                <w:sz w:val="24"/>
              </w:rPr>
              <w:t>25.0—49.9</w:t>
            </w:r>
            <w:r>
              <w:rPr>
                <w:sz w:val="24"/>
              </w:rPr>
              <w:t>毫米，</w:t>
            </w:r>
            <w:r>
              <w:rPr>
                <w:sz w:val="24"/>
              </w:rPr>
              <w:t>12</w:t>
            </w:r>
            <w:r>
              <w:rPr>
                <w:sz w:val="24"/>
              </w:rPr>
              <w:t>小时内降水量</w:t>
            </w:r>
            <w:r>
              <w:rPr>
                <w:sz w:val="24"/>
              </w:rPr>
              <w:t>15.0—29.9</w:t>
            </w:r>
            <w:r>
              <w:rPr>
                <w:sz w:val="24"/>
              </w:rPr>
              <w:t>毫米）停后</w:t>
            </w:r>
            <w:r>
              <w:rPr>
                <w:sz w:val="24"/>
              </w:rPr>
              <w:t>4</w:t>
            </w:r>
            <w:r>
              <w:rPr>
                <w:sz w:val="24"/>
              </w:rPr>
              <w:t>小时内应排除积水，积水面积应小于</w:t>
            </w:r>
            <w:r>
              <w:rPr>
                <w:sz w:val="24"/>
              </w:rPr>
              <w:t>10</w:t>
            </w:r>
            <w:r>
              <w:rPr>
                <w:sz w:val="24"/>
              </w:rPr>
              <w:t>平方米（下水道堵塞造成的积水、有潮水位顶托的情况下除外）。暴雨（</w:t>
            </w:r>
            <w:r>
              <w:rPr>
                <w:sz w:val="24"/>
              </w:rPr>
              <w:t>24</w:t>
            </w:r>
            <w:r>
              <w:rPr>
                <w:sz w:val="24"/>
              </w:rPr>
              <w:t>小时内降水量</w:t>
            </w:r>
            <w:r>
              <w:rPr>
                <w:sz w:val="24"/>
              </w:rPr>
              <w:t>50.0—99.9</w:t>
            </w:r>
            <w:r>
              <w:rPr>
                <w:sz w:val="24"/>
              </w:rPr>
              <w:t>毫米，</w:t>
            </w:r>
            <w:r>
              <w:rPr>
                <w:sz w:val="24"/>
              </w:rPr>
              <w:t>12</w:t>
            </w:r>
            <w:r>
              <w:rPr>
                <w:sz w:val="24"/>
              </w:rPr>
              <w:t>小时内降水量</w:t>
            </w:r>
            <w:r>
              <w:rPr>
                <w:sz w:val="24"/>
              </w:rPr>
              <w:t>30.0—69.9</w:t>
            </w:r>
            <w:r>
              <w:rPr>
                <w:sz w:val="24"/>
              </w:rPr>
              <w:t>毫米）后，要及时向上级部门报告积水情况，在积水消除前应每</w:t>
            </w:r>
            <w:r>
              <w:rPr>
                <w:sz w:val="24"/>
              </w:rPr>
              <w:t>2</w:t>
            </w:r>
            <w:r>
              <w:rPr>
                <w:sz w:val="24"/>
              </w:rPr>
              <w:t>小时报告一次。如上级部门有更高要求，按上级部门的标准执行。</w:t>
            </w:r>
          </w:p>
          <w:p>
            <w:pPr>
              <w:pStyle w:val="null3"/>
              <w:ind w:firstLine="480"/>
              <w:jc w:val="both"/>
            </w:pPr>
            <w:r>
              <w:rPr>
                <w:sz w:val="24"/>
              </w:rPr>
              <w:t>（</w:t>
            </w:r>
            <w:r>
              <w:rPr>
                <w:sz w:val="24"/>
              </w:rPr>
              <w:t>3</w:t>
            </w:r>
            <w:r>
              <w:rPr>
                <w:sz w:val="24"/>
              </w:rPr>
              <w:t>）</w:t>
            </w:r>
            <w:r>
              <w:rPr>
                <w:sz w:val="24"/>
              </w:rPr>
              <w:t>中标人应针对紧急事故（如给水管爆管、排水管沉管等）和自然灾害（如台风、暴雨、地震等），制订各类应急预案，每年至少进行一次培训和演习，并提前上报采购人备案。培训结束后，须及时将有关资料上报采购人，并做好资料电子和纸质存档以便采购人随时检查。</w:t>
            </w:r>
          </w:p>
          <w:p>
            <w:pPr>
              <w:pStyle w:val="null3"/>
              <w:ind w:firstLine="482"/>
              <w:jc w:val="both"/>
            </w:pPr>
            <w:r>
              <w:rPr>
                <w:sz w:val="24"/>
                <w:b/>
              </w:rPr>
              <w:t>6</w:t>
            </w:r>
            <w:r>
              <w:rPr>
                <w:sz w:val="24"/>
                <w:b/>
              </w:rPr>
              <w:t>.投诉处理要求</w:t>
            </w:r>
            <w:r>
              <w:rPr>
                <w:sz w:val="24"/>
                <w:b/>
              </w:rPr>
              <w:t>：</w:t>
            </w:r>
          </w:p>
          <w:p>
            <w:pPr>
              <w:pStyle w:val="null3"/>
              <w:ind w:firstLine="480"/>
              <w:jc w:val="both"/>
            </w:pPr>
            <w:r>
              <w:rPr>
                <w:sz w:val="24"/>
              </w:rPr>
              <w:t>（</w:t>
            </w:r>
            <w:r>
              <w:rPr>
                <w:sz w:val="24"/>
              </w:rPr>
              <w:t>1</w:t>
            </w:r>
            <w:r>
              <w:rPr>
                <w:sz w:val="24"/>
              </w:rPr>
              <w:t>）</w:t>
            </w:r>
            <w:r>
              <w:rPr>
                <w:sz w:val="24"/>
              </w:rPr>
              <w:t>中标人应向社会公布服务投诉电话和电子信箱，确保投诉渠道应保持</w:t>
            </w:r>
            <w:r>
              <w:rPr>
                <w:sz w:val="24"/>
              </w:rPr>
              <w:t>24</w:t>
            </w:r>
            <w:r>
              <w:rPr>
                <w:sz w:val="24"/>
              </w:rPr>
              <w:t>小时畅通。</w:t>
            </w:r>
          </w:p>
          <w:p>
            <w:pPr>
              <w:pStyle w:val="null3"/>
              <w:ind w:firstLine="480"/>
              <w:jc w:val="both"/>
            </w:pPr>
            <w:r>
              <w:rPr>
                <w:sz w:val="24"/>
              </w:rPr>
              <w:t>（</w:t>
            </w:r>
            <w:r>
              <w:rPr>
                <w:sz w:val="24"/>
              </w:rPr>
              <w:t>2</w:t>
            </w:r>
            <w:r>
              <w:rPr>
                <w:sz w:val="24"/>
              </w:rPr>
              <w:t>）</w:t>
            </w:r>
            <w:r>
              <w:rPr>
                <w:sz w:val="24"/>
              </w:rPr>
              <w:t>中标人必须及时妥善处理群众的相关投诉，避免反复。</w:t>
            </w:r>
          </w:p>
          <w:p>
            <w:pPr>
              <w:pStyle w:val="null3"/>
              <w:ind w:firstLine="480"/>
              <w:jc w:val="both"/>
            </w:pPr>
            <w:r>
              <w:rPr>
                <w:sz w:val="24"/>
              </w:rPr>
              <w:t>（</w:t>
            </w:r>
            <w:r>
              <w:rPr>
                <w:sz w:val="24"/>
              </w:rPr>
              <w:t>3</w:t>
            </w:r>
            <w:r>
              <w:rPr>
                <w:sz w:val="24"/>
              </w:rPr>
              <w:t>）</w:t>
            </w:r>
            <w:r>
              <w:rPr>
                <w:sz w:val="24"/>
              </w:rPr>
              <w:t>中标人必须按合同做好日常管理工作，避免影响群众正常作息，减少不必要的投诉。</w:t>
            </w:r>
          </w:p>
          <w:p>
            <w:pPr>
              <w:pStyle w:val="null3"/>
              <w:ind w:firstLine="480"/>
              <w:jc w:val="both"/>
            </w:pPr>
            <w:r>
              <w:rPr>
                <w:sz w:val="24"/>
              </w:rPr>
              <w:t>（</w:t>
            </w:r>
            <w:r>
              <w:rPr>
                <w:sz w:val="24"/>
              </w:rPr>
              <w:t>4</w:t>
            </w:r>
            <w:r>
              <w:rPr>
                <w:sz w:val="24"/>
              </w:rPr>
              <w:t>）</w:t>
            </w:r>
            <w:r>
              <w:rPr>
                <w:sz w:val="24"/>
              </w:rPr>
              <w:t>各类交办的案件要按要求按时按质进行回复，并做好相关资料存档工作。</w:t>
            </w:r>
          </w:p>
        </w:tc>
      </w:tr>
      <w:tr>
        <w:tc>
          <w:tcPr>
            <w:tcW w:type="dxa" w:w="2076"/>
          </w:tcPr>
          <w:p/>
        </w:tc>
        <w:tc>
          <w:tcPr>
            <w:tcW w:type="dxa" w:w="415"/>
          </w:tcPr>
          <w:p>
            <w:pPr>
              <w:pStyle w:val="null3"/>
            </w:pPr>
            <w:r>
              <w:rPr/>
              <w:t>3</w:t>
            </w:r>
          </w:p>
        </w:tc>
        <w:tc>
          <w:tcPr>
            <w:tcW w:type="dxa" w:w="5814"/>
          </w:tcPr>
          <w:p>
            <w:pPr>
              <w:pStyle w:val="null3"/>
              <w:ind w:firstLine="482"/>
              <w:jc w:val="both"/>
            </w:pPr>
            <w:r>
              <w:rPr>
                <w:sz w:val="24"/>
                <w:b/>
              </w:rPr>
              <w:t>三、考核办法及标准</w:t>
            </w:r>
          </w:p>
          <w:p>
            <w:pPr>
              <w:pStyle w:val="null3"/>
              <w:ind w:firstLine="480"/>
              <w:jc w:val="both"/>
            </w:pPr>
            <w:r>
              <w:rPr>
                <w:sz w:val="24"/>
              </w:rPr>
              <w:t>考核总分为</w:t>
            </w:r>
            <w:r>
              <w:rPr>
                <w:sz w:val="24"/>
              </w:rPr>
              <w:t>100分，每个检查项目不设扣分上限，每个月对</w:t>
            </w:r>
            <w:r>
              <w:rPr>
                <w:sz w:val="24"/>
              </w:rPr>
              <w:t>中标人</w:t>
            </w:r>
            <w:r>
              <w:rPr>
                <w:sz w:val="24"/>
              </w:rPr>
              <w:t>进行考核，按实际情况评分</w:t>
            </w:r>
            <w:r>
              <w:rPr>
                <w:sz w:val="24"/>
              </w:rPr>
              <w:t>（</w:t>
            </w:r>
            <w:r>
              <w:rPr>
                <w:sz w:val="24"/>
              </w:rPr>
              <w:t>见附件：月度考核标准</w:t>
            </w:r>
            <w:r>
              <w:rPr>
                <w:sz w:val="24"/>
              </w:rPr>
              <w:t>）</w:t>
            </w:r>
          </w:p>
          <w:p>
            <w:pPr>
              <w:pStyle w:val="null3"/>
              <w:ind w:firstLine="480"/>
              <w:jc w:val="both"/>
            </w:pPr>
            <w:r>
              <w:rPr>
                <w:sz w:val="24"/>
              </w:rPr>
              <w:t>1、得分≥9</w:t>
            </w:r>
            <w:r>
              <w:rPr>
                <w:sz w:val="24"/>
              </w:rPr>
              <w:t>0</w:t>
            </w:r>
            <w:r>
              <w:rPr>
                <w:sz w:val="24"/>
              </w:rPr>
              <w:t>分的，不扣减当个月服务费；</w:t>
            </w:r>
          </w:p>
          <w:p>
            <w:pPr>
              <w:pStyle w:val="null3"/>
              <w:ind w:firstLine="480"/>
              <w:jc w:val="both"/>
            </w:pPr>
            <w:r>
              <w:rPr>
                <w:sz w:val="24"/>
              </w:rPr>
              <w:t>2、得分＜9</w:t>
            </w:r>
            <w:r>
              <w:rPr>
                <w:sz w:val="24"/>
              </w:rPr>
              <w:t>0</w:t>
            </w:r>
            <w:r>
              <w:rPr>
                <w:sz w:val="24"/>
              </w:rPr>
              <w:t>分的，所得考核分数即为服务费发放比值，并按该比值领取服务费；</w:t>
            </w:r>
          </w:p>
          <w:p>
            <w:pPr>
              <w:pStyle w:val="null3"/>
              <w:ind w:firstLine="480"/>
              <w:jc w:val="both"/>
            </w:pPr>
            <w:r>
              <w:rPr>
                <w:sz w:val="24"/>
              </w:rPr>
              <w:t>3、出现以下任一情况的，采购人有权终止合同，由相关部门按规定追究</w:t>
            </w:r>
            <w:r>
              <w:rPr>
                <w:sz w:val="24"/>
              </w:rPr>
              <w:t>中标人</w:t>
            </w:r>
            <w:r>
              <w:rPr>
                <w:sz w:val="24"/>
              </w:rPr>
              <w:t>相关责任。</w:t>
            </w:r>
          </w:p>
          <w:p>
            <w:pPr>
              <w:pStyle w:val="null3"/>
              <w:ind w:firstLine="480"/>
              <w:jc w:val="both"/>
            </w:pPr>
            <w:r>
              <w:rPr>
                <w:sz w:val="24"/>
              </w:rPr>
              <w:t>（</w:t>
            </w:r>
            <w:r>
              <w:rPr>
                <w:sz w:val="24"/>
              </w:rPr>
              <w:t>1）合同期内连续三个月考核得分小于85分的；</w:t>
            </w:r>
          </w:p>
          <w:p>
            <w:pPr>
              <w:pStyle w:val="null3"/>
              <w:ind w:firstLine="480"/>
              <w:jc w:val="both"/>
            </w:pPr>
            <w:r>
              <w:rPr>
                <w:sz w:val="24"/>
              </w:rPr>
              <w:t>（</w:t>
            </w:r>
            <w:r>
              <w:rPr>
                <w:sz w:val="24"/>
              </w:rPr>
              <w:t>2）累计两个月出现考核得分小于80分的；</w:t>
            </w:r>
          </w:p>
          <w:p>
            <w:pPr>
              <w:pStyle w:val="null3"/>
              <w:ind w:firstLine="480"/>
              <w:jc w:val="both"/>
            </w:pPr>
            <w:r>
              <w:rPr>
                <w:sz w:val="24"/>
              </w:rPr>
              <w:t>（</w:t>
            </w:r>
            <w:r>
              <w:rPr>
                <w:sz w:val="24"/>
              </w:rPr>
              <w:t>3）一次考核得分低于70分的。</w:t>
            </w:r>
          </w:p>
        </w:tc>
      </w:tr>
      <w:tr>
        <w:tc>
          <w:tcPr>
            <w:tcW w:type="dxa" w:w="2076"/>
          </w:tcPr>
          <w:p/>
        </w:tc>
        <w:tc>
          <w:tcPr>
            <w:tcW w:type="dxa" w:w="415"/>
          </w:tcPr>
          <w:p>
            <w:pPr>
              <w:pStyle w:val="null3"/>
            </w:pPr>
            <w:r>
              <w:rPr/>
              <w:t>4</w:t>
            </w:r>
          </w:p>
        </w:tc>
        <w:tc>
          <w:tcPr>
            <w:tcW w:type="dxa" w:w="5814"/>
          </w:tcPr>
          <w:p>
            <w:pPr>
              <w:pStyle w:val="null3"/>
              <w:ind w:firstLine="482"/>
              <w:jc w:val="both"/>
            </w:pPr>
            <w:r>
              <w:rPr>
                <w:sz w:val="24"/>
                <w:b/>
              </w:rPr>
              <w:t>四、付款方式：</w:t>
            </w:r>
          </w:p>
          <w:p>
            <w:pPr>
              <w:pStyle w:val="null3"/>
              <w:ind w:firstLine="480"/>
              <w:jc w:val="both"/>
            </w:pPr>
            <w:r>
              <w:rPr>
                <w:sz w:val="24"/>
              </w:rPr>
              <w:t>每</w:t>
            </w:r>
            <w:r>
              <w:rPr>
                <w:sz w:val="24"/>
              </w:rPr>
              <w:t>月度</w:t>
            </w:r>
            <w:r>
              <w:rPr>
                <w:sz w:val="24"/>
              </w:rPr>
              <w:t>对中标人进行考核，中标人经考核得分</w:t>
            </w:r>
            <w:r>
              <w:rPr>
                <w:sz w:val="24"/>
              </w:rPr>
              <w:t>≥90分的，不扣减当个季度服务费，按照中标价支付；得分＜90分的，按照每</w:t>
            </w:r>
            <w:r>
              <w:rPr>
                <w:sz w:val="24"/>
              </w:rPr>
              <w:t>月</w:t>
            </w:r>
            <w:r>
              <w:rPr>
                <w:sz w:val="24"/>
              </w:rPr>
              <w:t>服务费</w:t>
            </w:r>
            <w:r>
              <w:rPr>
                <w:sz w:val="24"/>
              </w:rPr>
              <w:t>×（考核分值/100），支付服务费。</w:t>
            </w:r>
          </w:p>
          <w:p>
            <w:pPr>
              <w:pStyle w:val="null3"/>
              <w:ind w:firstLine="480"/>
              <w:jc w:val="both"/>
            </w:pPr>
            <w:r>
              <w:rPr>
                <w:sz w:val="24"/>
              </w:rPr>
              <w:t>（即：每</w:t>
            </w:r>
            <w:r>
              <w:rPr>
                <w:sz w:val="24"/>
              </w:rPr>
              <w:t>月</w:t>
            </w:r>
            <w:r>
              <w:rPr>
                <w:sz w:val="24"/>
              </w:rPr>
              <w:t>度实际支付费用</w:t>
            </w:r>
            <w:r>
              <w:rPr>
                <w:sz w:val="24"/>
              </w:rPr>
              <w:t>=每</w:t>
            </w:r>
            <w:r>
              <w:rPr>
                <w:sz w:val="24"/>
              </w:rPr>
              <w:t>月</w:t>
            </w:r>
            <w:r>
              <w:rPr>
                <w:sz w:val="24"/>
              </w:rPr>
              <w:t>度服务费付款基数</w:t>
            </w:r>
            <w:r>
              <w:rPr>
                <w:sz w:val="24"/>
              </w:rPr>
              <w:t>-考核汇总后应扣除金额）</w:t>
            </w:r>
            <w:r>
              <w:rPr>
                <w:sz w:val="24"/>
              </w:rPr>
              <w:t>，</w:t>
            </w:r>
            <w:r>
              <w:rPr>
                <w:sz w:val="24"/>
              </w:rPr>
              <w:t>考核总分为</w:t>
            </w:r>
            <w:r>
              <w:rPr>
                <w:sz w:val="24"/>
              </w:rPr>
              <w:t>100分，每个检查项目不设扣分上限，每个季度对中标人进行考核，按实际情况评分。</w:t>
            </w:r>
          </w:p>
          <w:p>
            <w:pPr>
              <w:pStyle w:val="null3"/>
              <w:ind w:firstLine="480"/>
              <w:jc w:val="both"/>
            </w:pPr>
            <w:r>
              <w:rPr>
                <w:sz w:val="24"/>
              </w:rPr>
              <w:t>每</w:t>
            </w:r>
            <w:r>
              <w:rPr>
                <w:sz w:val="24"/>
              </w:rPr>
              <w:t>月度考核完成后，每季度按照每月考核情况汇总计算应付服务费并出具考核报告。</w:t>
            </w:r>
            <w:r>
              <w:rPr>
                <w:sz w:val="24"/>
              </w:rPr>
              <w:t>采购人收到发票</w:t>
            </w:r>
            <w:r>
              <w:rPr>
                <w:sz w:val="24"/>
              </w:rPr>
              <w:t>和相关请款资料</w:t>
            </w:r>
            <w:r>
              <w:rPr>
                <w:sz w:val="24"/>
              </w:rPr>
              <w:t>后</w:t>
            </w:r>
            <w:r>
              <w:rPr>
                <w:sz w:val="24"/>
              </w:rPr>
              <w:t>15</w:t>
            </w:r>
            <w:r>
              <w:rPr>
                <w:sz w:val="24"/>
              </w:rPr>
              <w:t>个工作日内</w:t>
            </w:r>
            <w:r>
              <w:rPr>
                <w:sz w:val="24"/>
              </w:rPr>
              <w:t>按照</w:t>
            </w:r>
            <w:r>
              <w:rPr>
                <w:sz w:val="24"/>
              </w:rPr>
              <w:t>该季度</w:t>
            </w:r>
            <w:r>
              <w:rPr>
                <w:sz w:val="24"/>
              </w:rPr>
              <w:t>按照</w:t>
            </w:r>
            <w:r>
              <w:rPr>
                <w:sz w:val="24"/>
              </w:rPr>
              <w:t>考核后核算的服务费支付。</w:t>
            </w:r>
          </w:p>
          <w:p>
            <w:pPr>
              <w:pStyle w:val="null3"/>
              <w:ind w:firstLine="480"/>
              <w:jc w:val="both"/>
            </w:pPr>
            <w:r>
              <w:rPr>
                <w:sz w:val="24"/>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只负责办理相关付款手续，若因财政资金不到位引起合同款不能按合同要求或有关规定拨付的，采购人不承担因合同款延期拨付给成交供应商造成的各类损失，如利息、连带责任等。</w:t>
            </w:r>
          </w:p>
        </w:tc>
      </w:tr>
      <w:tr>
        <w:tc>
          <w:tcPr>
            <w:tcW w:type="dxa" w:w="2076"/>
          </w:tcPr>
          <w:p/>
        </w:tc>
        <w:tc>
          <w:tcPr>
            <w:tcW w:type="dxa" w:w="415"/>
          </w:tcPr>
          <w:p>
            <w:pPr>
              <w:pStyle w:val="null3"/>
            </w:pPr>
            <w:r>
              <w:rPr/>
              <w:t>5</w:t>
            </w:r>
          </w:p>
        </w:tc>
        <w:tc>
          <w:tcPr>
            <w:tcW w:type="dxa" w:w="5814"/>
          </w:tcPr>
          <w:p>
            <w:pPr>
              <w:pStyle w:val="null3"/>
              <w:ind w:firstLine="482"/>
              <w:jc w:val="both"/>
            </w:pPr>
            <w:r>
              <w:rPr>
                <w:sz w:val="24"/>
                <w:b/>
              </w:rPr>
              <w:t>五、履约保证金：</w:t>
            </w:r>
          </w:p>
          <w:p>
            <w:pPr>
              <w:pStyle w:val="null3"/>
              <w:ind w:firstLine="480"/>
              <w:jc w:val="both"/>
            </w:pPr>
            <w:r>
              <w:rPr>
                <w:sz w:val="24"/>
              </w:rPr>
              <w:t>1、中标人在签订采购合同后15个工作日内，应以银行转账方式或金融机构、担保机构出具的保函等非现金形式向采购人提交履约保证金，履约保证金金额为合同总金额的5%。如中标人以保函方式提交，则保函有效期为：自合同签订生效之日起至服务期满后止，保函内容应包括但不限于以下内容：采购人名称、项目名称、中标人名称、担保金额、担保期限，保证方式为连带责任保证。因保函赔付发生的纠纷，由采购人和中标人协商解决，协商不成的，任意一方均有权将争议提交项目所在地有管辖权的人民法院诉讼解决。</w:t>
            </w:r>
          </w:p>
          <w:p>
            <w:pPr>
              <w:pStyle w:val="null3"/>
              <w:ind w:firstLine="480"/>
              <w:jc w:val="both"/>
            </w:pPr>
            <w:r>
              <w:rPr>
                <w:sz w:val="24"/>
              </w:rPr>
              <w:t>2、履约保证金可作中标人违约时支付工人工资等费用，合同期满且中标人没有违约的情形及一切移交手续、资料齐全后，经采购人确认，履约保证金于90个自然日内由采购人退还（提交保函除外），如中标人违反本合同约定或存在其他违约责任的，合同履约保证金不予退还。中标人未按合同约定的金额、时间和方式向采购人缴纳履约保证金的，采购人有权单方解除合同，并且中标人须向采购人支付合同总金额10%的违约金。</w:t>
            </w:r>
          </w:p>
          <w:p>
            <w:pPr>
              <w:pStyle w:val="null3"/>
              <w:ind w:firstLine="480"/>
              <w:jc w:val="both"/>
            </w:pPr>
            <w:r>
              <w:rPr>
                <w:sz w:val="24"/>
              </w:rPr>
              <w:t>3、合同履行期间，出现下列任一情况的，采购人有权不予退还中标人部分或全部履约保证金（如中标人开具保函，采购人有权按照以下条件约定向保函承诺方追索相应金额），相关规定如下：</w:t>
            </w:r>
          </w:p>
          <w:p>
            <w:pPr>
              <w:pStyle w:val="null3"/>
              <w:ind w:firstLine="480"/>
              <w:jc w:val="both"/>
            </w:pPr>
            <w:r>
              <w:rPr>
                <w:sz w:val="24"/>
              </w:rPr>
              <w:t>（</w:t>
            </w:r>
            <w:r>
              <w:rPr>
                <w:sz w:val="24"/>
              </w:rPr>
              <w:t>1）合同履行过程中，中标人单方终止合同的，采购人有权不予退还中标人履约保证金。</w:t>
            </w:r>
          </w:p>
          <w:p>
            <w:pPr>
              <w:pStyle w:val="null3"/>
              <w:ind w:firstLine="480"/>
              <w:jc w:val="both"/>
            </w:pPr>
            <w:r>
              <w:rPr>
                <w:sz w:val="24"/>
              </w:rPr>
              <w:t>（</w:t>
            </w:r>
            <w:r>
              <w:rPr>
                <w:sz w:val="24"/>
              </w:rPr>
              <w:t>2）采购人将在签订合同后，按照招标文件和合同要求对中标人进行服务人员、办公场地、车辆及设备、车辆设备停保场地等进行验收。中标人未通过上述验收的，采购人有权单方解除合同，不予退还中标人全部履约保证金。</w:t>
            </w:r>
          </w:p>
          <w:p>
            <w:pPr>
              <w:pStyle w:val="null3"/>
              <w:ind w:firstLine="480"/>
              <w:jc w:val="both"/>
            </w:pPr>
            <w:r>
              <w:rPr>
                <w:sz w:val="24"/>
              </w:rPr>
              <w:t>（</w:t>
            </w:r>
            <w:r>
              <w:rPr>
                <w:sz w:val="24"/>
              </w:rPr>
              <w:t>3）合同履行过程中，出现因中标人管理不善、债权债务等自身原因导致合同无法履行或达不到合同约定，采购人有权单方解除合同的情形。若中标人能继续履行合同义务至采购人明确接管管理单位并完成移交工作的，采购人可返还中标人50%履约保证金；否则，中标人全部的履约保证金不予退还。</w:t>
            </w:r>
          </w:p>
          <w:p>
            <w:pPr>
              <w:pStyle w:val="null3"/>
              <w:ind w:firstLine="480"/>
              <w:jc w:val="both"/>
            </w:pPr>
            <w:r>
              <w:rPr>
                <w:sz w:val="24"/>
              </w:rPr>
              <w:t>（</w:t>
            </w:r>
            <w:r>
              <w:rPr>
                <w:sz w:val="24"/>
              </w:rPr>
              <w:t>4）未经采购人书面同意，出现项目转包、分包等情况的，中标人在协助采购人核实工作量方面弄虚作假，经采购人警告后再此违反的。中标人有违法纵容、煽动工人怠工、罢工等过激行为的，或因中标人无视工人权益引致工人有怠工、罢工等过激行为的，采购人有权终止合同，履约保证金不予退还。</w:t>
            </w:r>
          </w:p>
          <w:p>
            <w:pPr>
              <w:pStyle w:val="null3"/>
              <w:ind w:firstLine="480"/>
              <w:jc w:val="both"/>
            </w:pPr>
            <w:r>
              <w:rPr>
                <w:sz w:val="24"/>
              </w:rPr>
              <w:t>（</w:t>
            </w:r>
            <w:r>
              <w:rPr>
                <w:sz w:val="24"/>
              </w:rPr>
              <w:t>5）中标人不服从采购人管理，拒绝或不配合采购人提出的整改要求、政府及有关部门举办的一切活动及协助处理应急事件，造成政府及社会影响的严重的，采购人有权终止合同，履约保证金不予退还。</w:t>
            </w:r>
          </w:p>
          <w:p>
            <w:pPr>
              <w:pStyle w:val="null3"/>
              <w:ind w:firstLine="480"/>
              <w:jc w:val="both"/>
            </w:pPr>
            <w:r>
              <w:rPr>
                <w:sz w:val="24"/>
              </w:rPr>
              <w:t>（</w:t>
            </w:r>
            <w:r>
              <w:rPr>
                <w:sz w:val="24"/>
              </w:rPr>
              <w:t>6）中标人严重违反合同，并在采购人发出整改通知书后15个自然日内仍未能改正的，采购人可立即终止本合同，履约保证金不予退还。</w:t>
            </w:r>
          </w:p>
          <w:p>
            <w:pPr>
              <w:pStyle w:val="null3"/>
              <w:ind w:firstLine="480"/>
              <w:jc w:val="both"/>
            </w:pPr>
            <w:r>
              <w:rPr>
                <w:sz w:val="24"/>
              </w:rPr>
              <w:t>（</w:t>
            </w:r>
            <w:r>
              <w:rPr>
                <w:sz w:val="24"/>
              </w:rPr>
              <w:t>7）采购人根据中标人服务情况综合考核执行扣罚，达到终止合同执行条件的，采购人终止合同，并没收中标人履约保证金。</w:t>
            </w:r>
          </w:p>
          <w:p>
            <w:pPr>
              <w:pStyle w:val="null3"/>
              <w:ind w:firstLine="480"/>
              <w:jc w:val="both"/>
            </w:pPr>
            <w:r>
              <w:rPr>
                <w:sz w:val="24"/>
              </w:rPr>
              <w:t>4、若发生上述采购人不予退还中标人部分或全部履约保证金的情形时，采购人书面通知中标人（通知发出五天内即发生法律效力），无须经中标人确认。</w:t>
            </w:r>
          </w:p>
          <w:p>
            <w:pPr>
              <w:pStyle w:val="null3"/>
              <w:ind w:firstLine="480"/>
              <w:jc w:val="both"/>
            </w:pPr>
            <w:r>
              <w:rPr>
                <w:sz w:val="24"/>
              </w:rPr>
              <w:t>5、合同期满，中标人全部合同义务履行完毕，无违约责任或违约责任已处理完成，采购人在下列条件达成之日起90个自然日内减去扣罚金额后（如有）退回履约保证金：</w:t>
            </w:r>
          </w:p>
          <w:p>
            <w:pPr>
              <w:pStyle w:val="null3"/>
              <w:ind w:firstLine="480"/>
              <w:jc w:val="both"/>
            </w:pPr>
            <w:r>
              <w:rPr>
                <w:sz w:val="24"/>
              </w:rPr>
              <w:t>（</w:t>
            </w:r>
            <w:r>
              <w:rPr>
                <w:sz w:val="24"/>
              </w:rPr>
              <w:t>1）已妥善处理本项目与采购人相关的债权债务（相关设备移交、费用缴纳等）；</w:t>
            </w:r>
          </w:p>
          <w:p>
            <w:pPr>
              <w:pStyle w:val="null3"/>
              <w:ind w:firstLine="480"/>
              <w:jc w:val="both"/>
            </w:pPr>
            <w:r>
              <w:rPr>
                <w:sz w:val="24"/>
              </w:rPr>
              <w:t>（</w:t>
            </w:r>
            <w:r>
              <w:rPr>
                <w:sz w:val="24"/>
              </w:rPr>
              <w:t>2）已做好交接期各项工作（如水表移交和设施清点等），确保本项目范围内各项设施完好移交，相关管理工作顺利交接。</w:t>
            </w:r>
          </w:p>
          <w:p>
            <w:pPr>
              <w:pStyle w:val="null3"/>
              <w:ind w:firstLine="480"/>
              <w:jc w:val="both"/>
            </w:pPr>
            <w:r>
              <w:rPr>
                <w:sz w:val="24"/>
              </w:rPr>
              <w:t>履约保证金可以以履约保函（保险）形式提供，目前</w:t>
            </w:r>
            <w:r>
              <w:rPr>
                <w:sz w:val="24"/>
              </w:rPr>
              <w:t>"广东政府采购智慧云平台金融服务中心(https://gdgpo.czt.gd.gov.cn/zcdservice/zcd/guangdong/)已实现电子履约保函（保险）在线办理功能，有意愿供应商可自行办理提供。</w:t>
            </w:r>
          </w:p>
          <w:p>
            <w:pPr>
              <w:pStyle w:val="null3"/>
              <w:jc w:val="both"/>
            </w:pPr>
            <w:r>
              <w:rPr>
                <w:sz w:val="24"/>
              </w:rPr>
              <w:t>附件</w:t>
            </w:r>
            <w:r>
              <w:rPr>
                <w:sz w:val="24"/>
              </w:rPr>
              <w:t>：月度考核标准</w:t>
            </w:r>
          </w:p>
          <w:tbl>
            <w:tblPr>
              <w:tblBorders>
                <w:top w:val="none" w:color="000000" w:sz="4"/>
                <w:left w:val="none" w:color="000000" w:sz="4"/>
                <w:bottom w:val="none" w:color="000000" w:sz="4"/>
                <w:right w:val="none" w:color="000000" w:sz="4"/>
                <w:insideH w:val="none"/>
                <w:insideV w:val="none"/>
              </w:tblBorders>
            </w:tblPr>
            <w:tblGrid>
              <w:gridCol w:w="348"/>
              <w:gridCol w:w="705"/>
              <w:gridCol w:w="1933"/>
              <w:gridCol w:w="2581"/>
            </w:tblGrid>
            <w:tr>
              <w:tc>
                <w:tcPr>
                  <w:tcW w:type="dxa" w:w="10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检查项目</w:t>
                  </w:r>
                </w:p>
              </w:tc>
              <w:tc>
                <w:tcPr>
                  <w:tcW w:type="dxa" w:w="1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考核要求</w:t>
                  </w:r>
                </w:p>
              </w:tc>
              <w:tc>
                <w:tcPr>
                  <w:tcW w:type="dxa" w:w="2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扣分标准</w:t>
                  </w: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一、作</w:t>
                  </w:r>
                </w:p>
                <w:p>
                  <w:pPr>
                    <w:pStyle w:val="null3"/>
                    <w:ind w:left="-105" w:right="-105"/>
                    <w:jc w:val="center"/>
                  </w:pPr>
                  <w:r>
                    <w:rPr>
                      <w:sz w:val="18"/>
                    </w:rPr>
                    <w:t>业</w:t>
                  </w:r>
                </w:p>
                <w:p>
                  <w:pPr>
                    <w:pStyle w:val="null3"/>
                    <w:ind w:left="-105" w:right="-105"/>
                    <w:jc w:val="center"/>
                  </w:pPr>
                  <w:r>
                    <w:rPr>
                      <w:sz w:val="18"/>
                    </w:rPr>
                    <w:t>规</w:t>
                  </w:r>
                </w:p>
                <w:p>
                  <w:pPr>
                    <w:pStyle w:val="null3"/>
                    <w:ind w:left="-105" w:right="-105"/>
                    <w:jc w:val="center"/>
                  </w:pPr>
                  <w:r>
                    <w:rPr>
                      <w:sz w:val="18"/>
                    </w:rPr>
                    <w:t>范</w:t>
                  </w:r>
                </w:p>
                <w:p>
                  <w:pPr>
                    <w:pStyle w:val="null3"/>
                    <w:ind w:left="-105" w:right="-105"/>
                    <w:jc w:val="center"/>
                  </w:pPr>
                  <w:r>
                    <w:rPr>
                      <w:sz w:val="18"/>
                    </w:rPr>
                    <w:t>执</w:t>
                  </w:r>
                </w:p>
                <w:p>
                  <w:pPr>
                    <w:pStyle w:val="null3"/>
                    <w:ind w:left="-105" w:right="-105"/>
                    <w:jc w:val="center"/>
                  </w:pPr>
                  <w:r>
                    <w:rPr>
                      <w:sz w:val="18"/>
                    </w:rPr>
                    <w:t>行</w:t>
                  </w:r>
                </w:p>
                <w:p>
                  <w:pPr>
                    <w:pStyle w:val="null3"/>
                    <w:ind w:left="-105" w:right="-105"/>
                    <w:jc w:val="center"/>
                  </w:pPr>
                  <w:r>
                    <w:rPr>
                      <w:sz w:val="18"/>
                    </w:rPr>
                    <w:t>情</w:t>
                  </w:r>
                </w:p>
                <w:p>
                  <w:pPr>
                    <w:pStyle w:val="null3"/>
                    <w:ind w:left="-105" w:right="-105"/>
                    <w:jc w:val="center"/>
                  </w:pPr>
                  <w:r>
                    <w:rPr>
                      <w:sz w:val="18"/>
                    </w:rPr>
                    <w:t>况</w:t>
                  </w: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、清扫</w:t>
                  </w:r>
                </w:p>
                <w:p>
                  <w:pPr>
                    <w:pStyle w:val="null3"/>
                    <w:ind w:left="-105" w:right="-105"/>
                    <w:jc w:val="center"/>
                  </w:pPr>
                  <w:r>
                    <w:rPr>
                      <w:sz w:val="18"/>
                    </w:rPr>
                    <w:t>保洁时间</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、按照市政道路清扫保洁分级管理要求，按时完成道路普扫作业。</w:t>
                  </w:r>
                </w:p>
                <w:p>
                  <w:pPr>
                    <w:pStyle w:val="null3"/>
                    <w:jc w:val="both"/>
                  </w:pPr>
                </w:p>
              </w:tc>
              <w:tc>
                <w:tcPr>
                  <w:tcW w:type="dxa" w:w="2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未在规定时间内完成普扫的道路，每</w:t>
                  </w:r>
                  <w:r>
                    <w:rPr>
                      <w:sz w:val="18"/>
                    </w:rPr>
                    <w:t xml:space="preserve">1000 </w:t>
                  </w:r>
                  <w:r>
                    <w:rPr>
                      <w:sz w:val="18"/>
                    </w:rPr>
                    <w:t>平方米扣</w:t>
                  </w:r>
                  <w:r>
                    <w:rPr>
                      <w:sz w:val="18"/>
                    </w:rPr>
                    <w:t xml:space="preserve">0.2 </w:t>
                  </w:r>
                  <w:r>
                    <w:rPr>
                      <w:sz w:val="18"/>
                    </w:rPr>
                    <w:t>分（不足</w:t>
                  </w:r>
                  <w:r>
                    <w:rPr>
                      <w:sz w:val="18"/>
                    </w:rPr>
                    <w:t>1000</w:t>
                  </w:r>
                  <w:r>
                    <w:rPr>
                      <w:sz w:val="18"/>
                    </w:rPr>
                    <w:t>平方米的按</w:t>
                  </w:r>
                  <w:r>
                    <w:rPr>
                      <w:sz w:val="18"/>
                    </w:rPr>
                    <w:t>1000</w:t>
                  </w:r>
                  <w:r>
                    <w:rPr>
                      <w:sz w:val="18"/>
                    </w:rPr>
                    <w:t>平方米计，不同路段上的面积不得累计，下同）。</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r>
                    <w:rPr>
                      <w:sz w:val="18"/>
                    </w:rPr>
                    <w:t>、按照不同等级道路保洁时限要求落实连续性保洁作业。</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在规定保洁时间内，未巡回保洁的道路，每</w:t>
                  </w:r>
                  <w:r>
                    <w:rPr>
                      <w:sz w:val="18"/>
                    </w:rPr>
                    <w:t xml:space="preserve">1000 </w:t>
                  </w:r>
                  <w:r>
                    <w:rPr>
                      <w:sz w:val="18"/>
                    </w:rPr>
                    <w:t>平方米扣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、清扫</w:t>
                  </w:r>
                </w:p>
                <w:p>
                  <w:pPr>
                    <w:pStyle w:val="null3"/>
                    <w:ind w:left="-105" w:right="-105"/>
                    <w:jc w:val="center"/>
                  </w:pPr>
                  <w:r>
                    <w:rPr>
                      <w:sz w:val="18"/>
                    </w:rPr>
                    <w:t>保洁配员</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、实行人工清扫的区域，要按照道路分级管理规定配足清扫人员。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普扫时，清扫配员不足的，每缺一人扣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、实行人工保洁的区域，要按照道路分级管理规定配足保洁人员。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在规定保洁时间内，保洁配员不足的，每缺一人扣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、道路</w:t>
                  </w:r>
                </w:p>
                <w:p>
                  <w:pPr>
                    <w:pStyle w:val="null3"/>
                    <w:ind w:left="-105" w:right="-105"/>
                    <w:jc w:val="center"/>
                  </w:pPr>
                  <w:r>
                    <w:rPr>
                      <w:sz w:val="18"/>
                    </w:rPr>
                    <w:t>机扫作业</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、按照市政道路分级管理规定的道路机扫频次落实机扫作业。</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道路机扫频次未达到规定要求的，每路段每天机扫频次每减少</w:t>
                  </w:r>
                  <w:r>
                    <w:rPr>
                      <w:sz w:val="18"/>
                    </w:rPr>
                    <w:t>1</w:t>
                  </w:r>
                  <w:r>
                    <w:rPr>
                      <w:sz w:val="18"/>
                    </w:rPr>
                    <w:t>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r>
                    <w:rPr>
                      <w:sz w:val="18"/>
                    </w:rPr>
                    <w:t>、道路机扫作业应实行全路段清扫。</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机扫未覆盖全路段的，每路段扣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3.3</w:t>
                  </w:r>
                  <w:r>
                    <w:rPr>
                      <w:sz w:val="18"/>
                    </w:rPr>
                    <w:t>、机扫车作业时必须规范作业，不得空驶。</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机扫车作业时空驶的，每车次扣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3.4</w:t>
                  </w:r>
                  <w:r>
                    <w:rPr>
                      <w:sz w:val="18"/>
                    </w:rPr>
                    <w:t>、机扫车作业时必须喷水压尘，做到无扬尘。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机扫车作业时未喷水压尘、作业扬尘的，每车次扣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3.5</w:t>
                  </w:r>
                  <w:r>
                    <w:rPr>
                      <w:sz w:val="18"/>
                    </w:rPr>
                    <w:t>、机扫车作业时必须开启警示灯。</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机扫作业时未开启警示灯的，每车次扣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3.6</w:t>
                  </w:r>
                  <w:r>
                    <w:rPr>
                      <w:sz w:val="18"/>
                    </w:rPr>
                    <w:t>、机扫车作业时车速应≤</w:t>
                  </w:r>
                  <w:r>
                    <w:rPr>
                      <w:sz w:val="18"/>
                    </w:rPr>
                    <w:t>20km/h</w:t>
                  </w:r>
                  <w:r>
                    <w:rPr>
                      <w:sz w:val="18"/>
                    </w:rPr>
                    <w:t>，正常作业时速度控制在</w:t>
                  </w:r>
                  <w:r>
                    <w:rPr>
                      <w:sz w:val="18"/>
                    </w:rPr>
                    <w:t>10-15 km/h</w:t>
                  </w:r>
                  <w:r>
                    <w:rPr>
                      <w:sz w:val="18"/>
                    </w:rPr>
                    <w:t>。</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机扫作业时车速超过规定要求的，每车次扣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、道路</w:t>
                  </w:r>
                </w:p>
                <w:p>
                  <w:pPr>
                    <w:pStyle w:val="null3"/>
                    <w:ind w:left="-105" w:right="-105"/>
                    <w:jc w:val="center"/>
                  </w:pPr>
                  <w:r>
                    <w:rPr>
                      <w:sz w:val="18"/>
                    </w:rPr>
                    <w:t>冲洒作业</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、按照市政道路分级管理规定的道路冲洗和洒水频次落实冲洗作业。</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道路冲洗频次未达到规定要求的，每条道路每星期冲洗频次每减少</w:t>
                  </w:r>
                  <w:r>
                    <w:rPr>
                      <w:sz w:val="18"/>
                    </w:rPr>
                    <w:t>1</w:t>
                  </w:r>
                  <w:r>
                    <w:rPr>
                      <w:sz w:val="18"/>
                    </w:rPr>
                    <w:t>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、道路冲洗作业应实行全路段冲洗，不得漏冲。</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冲洗未覆盖全路段的，每路段扣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r>
                    <w:rPr>
                      <w:sz w:val="18"/>
                    </w:rPr>
                    <w:t>、冲洗作业时洒水车不得逆行，不得倒车洒水。</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冲洗作业时倒车洒水的，每车次扣</w:t>
                  </w:r>
                  <w:r>
                    <w:rPr>
                      <w:sz w:val="18"/>
                    </w:rPr>
                    <w:t>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r>
                    <w:rPr>
                      <w:sz w:val="18"/>
                    </w:rPr>
                    <w:t>、冲洗作业时必须开启警示灯，夜间作业时还须开启示宽灯。</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冲洗作业时未按规定开启警示灯和示宽灯的，每车次扣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4.5</w:t>
                  </w:r>
                  <w:r>
                    <w:rPr>
                      <w:sz w:val="18"/>
                    </w:rPr>
                    <w:t>、冲洗作业时必须使用提示音乐，夜间作业时还须降低或关闭提示音乐。</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冲洗作业时未按规定使用提示音乐的，每车次扣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4.6</w:t>
                  </w:r>
                  <w:r>
                    <w:rPr>
                      <w:sz w:val="18"/>
                    </w:rPr>
                    <w:t>、冲洗作业时车速应≤</w:t>
                  </w:r>
                  <w:r>
                    <w:rPr>
                      <w:sz w:val="18"/>
                    </w:rPr>
                    <w:t>20km/h</w:t>
                  </w:r>
                  <w:r>
                    <w:rPr>
                      <w:sz w:val="18"/>
                    </w:rPr>
                    <w:t>。</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冲洗作业时车速过快的，每车次扣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4.7</w:t>
                  </w:r>
                  <w:r>
                    <w:rPr>
                      <w:sz w:val="18"/>
                    </w:rPr>
                    <w:t>、冲洗作业时要注意避让行人。</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冲洗作业时未避让行人，发生有责投诉的，每次扣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4.8</w:t>
                  </w:r>
                  <w:r>
                    <w:rPr>
                      <w:sz w:val="18"/>
                    </w:rPr>
                    <w:t>、洒水车必须在指定加水站取水。</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未在指定加水站取水的，每车次扣</w:t>
                  </w:r>
                  <w:r>
                    <w:rPr>
                      <w:sz w:val="18"/>
                    </w:rPr>
                    <w:t>0.3</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5</w:t>
                  </w:r>
                  <w:r>
                    <w:rPr>
                      <w:sz w:val="18"/>
                    </w:rPr>
                    <w:t>、环卫</w:t>
                  </w:r>
                </w:p>
                <w:p>
                  <w:pPr>
                    <w:pStyle w:val="null3"/>
                    <w:ind w:left="-105" w:right="-105"/>
                    <w:jc w:val="center"/>
                  </w:pPr>
                  <w:r>
                    <w:rPr>
                      <w:sz w:val="18"/>
                    </w:rPr>
                    <w:t>作业车辆</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r>
                    <w:rPr>
                      <w:sz w:val="18"/>
                    </w:rPr>
                    <w:t>、环卫作业车辆必须保持外观干净整洁，无垃圾、污垢、积尘等。</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外观不整洁的的，每车扣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r>
                    <w:rPr>
                      <w:sz w:val="18"/>
                    </w:rPr>
                    <w:t>、环卫作业车辆车身无破损锈迹。</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车身破损锈迹面积超过</w:t>
                  </w:r>
                  <w:r>
                    <w:rPr>
                      <w:sz w:val="18"/>
                    </w:rPr>
                    <w:t>50</w:t>
                  </w:r>
                  <w:r>
                    <w:rPr>
                      <w:sz w:val="18"/>
                    </w:rPr>
                    <w:t>平方厘米的，每处扣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5.3</w:t>
                  </w:r>
                  <w:r>
                    <w:rPr>
                      <w:sz w:val="18"/>
                    </w:rPr>
                    <w:t>、环卫作业车辆车身必须按环卫主管部门规定统一喷印单位名称等标识。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未按规定统一喷印名称标识的，每车扣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5.4</w:t>
                  </w:r>
                  <w:r>
                    <w:rPr>
                      <w:sz w:val="18"/>
                    </w:rPr>
                    <w:t>、环卫作业车辆必须按环卫主管部门规定统一装配规范的警示灯、警示牌等安全标识。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未按规定统一装配安全标识的，每车扣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5.5</w:t>
                  </w:r>
                  <w:r>
                    <w:rPr>
                      <w:sz w:val="18"/>
                    </w:rPr>
                    <w:t>、环卫作业车辆外观除环卫主管部门规定的统一标识和装置外，不得有任何其它广告宣传、私装配件等。</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违规做广告宣传或私装配件的，每车次扣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5.6</w:t>
                  </w:r>
                  <w:r>
                    <w:rPr>
                      <w:sz w:val="18"/>
                    </w:rPr>
                    <w:t>、环卫作业车辆必须确保车况良好，所有仪表、车灯工作正常。</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车况不良、仪表或车灯等不能正常工作未及时修理，带病上路作业的，每车次扣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5.7</w:t>
                  </w:r>
                  <w:r>
                    <w:rPr>
                      <w:sz w:val="18"/>
                    </w:rPr>
                    <w:t>、环卫作业车辆清洗</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环卫作业结束，未对车辆清洗干净的，每车次扣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5.8</w:t>
                  </w:r>
                  <w:r>
                    <w:rPr>
                      <w:sz w:val="18"/>
                    </w:rPr>
                    <w:t>、按规定须办理专项行政许可的环卫作业车辆，必须持证作业。</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未按规定持证作业的，每车次扣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6</w:t>
                  </w:r>
                  <w:r>
                    <w:rPr>
                      <w:sz w:val="18"/>
                    </w:rPr>
                    <w:t>、环卫</w:t>
                  </w:r>
                </w:p>
                <w:p>
                  <w:pPr>
                    <w:pStyle w:val="null3"/>
                    <w:ind w:left="-105" w:right="-105"/>
                    <w:jc w:val="center"/>
                  </w:pPr>
                  <w:r>
                    <w:rPr>
                      <w:sz w:val="18"/>
                    </w:rPr>
                    <w:t>工人仪表</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6.1</w:t>
                  </w:r>
                  <w:r>
                    <w:rPr>
                      <w:sz w:val="18"/>
                    </w:rPr>
                    <w:t>、作业人员作业时佩戴上岗证。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作业人员未按规定佩带上岗证的，每人次扣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6.2</w:t>
                  </w:r>
                  <w:r>
                    <w:rPr>
                      <w:sz w:val="18"/>
                    </w:rPr>
                    <w:t>、作业人员必须规范穿戴有反光标志的工作服，不得赤膊、赤足、敞胸、穿背心、上衣不扣钮扣等。</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作业人员未规范穿戴有反光标志工作服的，每人次扣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6.3</w:t>
                  </w:r>
                  <w:r>
                    <w:rPr>
                      <w:sz w:val="18"/>
                    </w:rPr>
                    <w:t>、作业人员必须文明作业，不得在作业期间偷懒、睡觉、喝酒或进行其它与作业无关的闲杂行为。</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作业时偷懒、睡觉、聊天、喝酒或进行其它与作业无关的闲杂行为的，每人次扣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7</w:t>
                  </w:r>
                  <w:r>
                    <w:rPr>
                      <w:sz w:val="18"/>
                    </w:rPr>
                    <w:t>、人工</w:t>
                  </w:r>
                </w:p>
                <w:p>
                  <w:pPr>
                    <w:pStyle w:val="null3"/>
                    <w:ind w:left="-105" w:right="-105"/>
                    <w:jc w:val="center"/>
                  </w:pPr>
                  <w:r>
                    <w:rPr>
                      <w:sz w:val="18"/>
                    </w:rPr>
                    <w:t>作业要求</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7.1</w:t>
                  </w:r>
                  <w:r>
                    <w:rPr>
                      <w:sz w:val="18"/>
                    </w:rPr>
                    <w:t>、人工清扫保洁作业时，必须全面清扫人工保洁区域，不得漏扫。</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人工作业时漏扫的，每</w:t>
                  </w:r>
                  <w:r>
                    <w:rPr>
                      <w:sz w:val="18"/>
                    </w:rPr>
                    <w:t>1000</w:t>
                  </w:r>
                  <w:r>
                    <w:rPr>
                      <w:sz w:val="18"/>
                    </w:rPr>
                    <w:t>平方米扣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7.2</w:t>
                  </w:r>
                  <w:r>
                    <w:rPr>
                      <w:sz w:val="18"/>
                    </w:rPr>
                    <w:t>、清扫完毕后，必须确保路面干净整洁。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清扫质量较差，路面明显不洁的，每</w:t>
                  </w:r>
                  <w:r>
                    <w:rPr>
                      <w:sz w:val="18"/>
                    </w:rPr>
                    <w:t>1000</w:t>
                  </w:r>
                  <w:r>
                    <w:rPr>
                      <w:sz w:val="18"/>
                    </w:rPr>
                    <w:t>平方米扣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7.3</w:t>
                  </w:r>
                  <w:r>
                    <w:rPr>
                      <w:sz w:val="18"/>
                    </w:rPr>
                    <w:t>、垃圾不得扫入绿地、雨水口、沟渠等。</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将保洁垃圾扫入绿地、雨水口、沟渠等的，每次扣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7.4</w:t>
                  </w:r>
                  <w:r>
                    <w:rPr>
                      <w:sz w:val="18"/>
                    </w:rPr>
                    <w:t>、清扫保洁垃圾应归拢、打包并及时清理。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垃圾或余泥渣土没及时清理的，每</w:t>
                  </w:r>
                  <w:r>
                    <w:rPr>
                      <w:sz w:val="18"/>
                    </w:rPr>
                    <w:t>0.5</w:t>
                  </w:r>
                  <w:r>
                    <w:rPr>
                      <w:sz w:val="18"/>
                    </w:rPr>
                    <w:t>立方米扣</w:t>
                  </w:r>
                  <w:r>
                    <w:rPr>
                      <w:sz w:val="18"/>
                    </w:rPr>
                    <w:t>0.2</w:t>
                  </w:r>
                  <w:r>
                    <w:rPr>
                      <w:sz w:val="18"/>
                    </w:rPr>
                    <w:t>分（不足</w:t>
                  </w:r>
                  <w:r>
                    <w:rPr>
                      <w:sz w:val="18"/>
                    </w:rPr>
                    <w:t>0.5</w:t>
                  </w:r>
                  <w:r>
                    <w:rPr>
                      <w:sz w:val="18"/>
                    </w:rPr>
                    <w:t>立方米按</w:t>
                  </w:r>
                  <w:r>
                    <w:rPr>
                      <w:sz w:val="18"/>
                    </w:rPr>
                    <w:t>0.5</w:t>
                  </w:r>
                  <w:r>
                    <w:rPr>
                      <w:sz w:val="18"/>
                    </w:rPr>
                    <w:t>立方米计，下同）。</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7.5</w:t>
                  </w:r>
                  <w:r>
                    <w:rPr>
                      <w:sz w:val="18"/>
                    </w:rPr>
                    <w:t>、清扫保洁垃圾必须清除彻底。</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保洁垃圾清理不彻底的，每处扣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7.6</w:t>
                  </w:r>
                  <w:r>
                    <w:rPr>
                      <w:sz w:val="18"/>
                    </w:rPr>
                    <w:t>、清扫保洁垃圾应密闭收集并统一收运至中转站，不得倒入绿化带、坑沟、河道等，不得焚烧垃圾。</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保洁垃圾不按规定收运和处置，乱放乱倒或就地焚烧的，每次扣</w:t>
                  </w:r>
                  <w:r>
                    <w:rPr>
                      <w:sz w:val="18"/>
                    </w:rPr>
                    <w:t>1</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8</w:t>
                  </w:r>
                  <w:r>
                    <w:rPr>
                      <w:sz w:val="18"/>
                    </w:rPr>
                    <w:t>、环卫</w:t>
                  </w:r>
                </w:p>
                <w:p>
                  <w:pPr>
                    <w:pStyle w:val="null3"/>
                    <w:ind w:left="-105" w:right="-105"/>
                    <w:jc w:val="center"/>
                  </w:pPr>
                  <w:r>
                    <w:rPr>
                      <w:sz w:val="18"/>
                    </w:rPr>
                    <w:t>工具管理</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8.1</w:t>
                  </w:r>
                  <w:r>
                    <w:rPr>
                      <w:sz w:val="18"/>
                    </w:rPr>
                    <w:t>、手推车必须保持外观整洁，无污迹锈蚀</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手推车污脏、锈蚀（超过</w:t>
                  </w:r>
                  <w:r>
                    <w:rPr>
                      <w:sz w:val="18"/>
                    </w:rPr>
                    <w:t>20</w:t>
                  </w:r>
                  <w:r>
                    <w:rPr>
                      <w:sz w:val="18"/>
                    </w:rPr>
                    <w:t>×</w:t>
                  </w:r>
                  <w:r>
                    <w:rPr>
                      <w:sz w:val="18"/>
                    </w:rPr>
                    <w:t>20cm</w:t>
                  </w:r>
                  <w:r>
                    <w:rPr>
                      <w:sz w:val="18"/>
                    </w:rPr>
                    <w:t>）、车身不洁的，每车次扣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8.2</w:t>
                  </w:r>
                  <w:r>
                    <w:rPr>
                      <w:sz w:val="18"/>
                    </w:rPr>
                    <w:t>、手推车运输垃圾时必须实行密闭运输，不得撒漏垃圾或滴漏污水、拖挂垃圾。</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手推车未严格密闭运输，撒漏垃圾、滴漏污水、拖挂垃圾的，每车次扣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8.3</w:t>
                  </w:r>
                  <w:r>
                    <w:rPr>
                      <w:sz w:val="18"/>
                    </w:rPr>
                    <w:t>、环卫工具必须存放在工具房或指定的位置，并摆放整齐。</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环卫工具（手推车、扫把等）随处堆放、有碍观瞻的，每处扣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8.4</w:t>
                  </w:r>
                  <w:r>
                    <w:rPr>
                      <w:sz w:val="18"/>
                    </w:rPr>
                    <w:t>、工具房必须管理规范，无乱涂写、乱张贴、乱挂晒、乱堆放。</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工具房有乱涂写、乱张贴、乱挂晒、乱堆放的，每处扣</w:t>
                  </w:r>
                  <w:r>
                    <w:rPr>
                      <w:sz w:val="18"/>
                    </w:rPr>
                    <w:t>0.2</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8.5</w:t>
                  </w:r>
                  <w:r>
                    <w:rPr>
                      <w:sz w:val="18"/>
                    </w:rPr>
                    <w:t>、工具房必须保持干净整洁，房顶和周围无垃圾、杂物。</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工具房周边不洁的，每处扣</w:t>
                  </w:r>
                  <w:r>
                    <w:rPr>
                      <w:sz w:val="18"/>
                    </w:rPr>
                    <w:t>0.2</w:t>
                  </w:r>
                  <w:r>
                    <w:rPr>
                      <w:sz w:val="18"/>
                    </w:rPr>
                    <w:t>分；情节显著严重的，予以加倍扣分。</w:t>
                  </w: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二、清</w:t>
                  </w:r>
                </w:p>
                <w:p>
                  <w:pPr>
                    <w:pStyle w:val="null3"/>
                    <w:ind w:left="-105" w:right="-105"/>
                    <w:jc w:val="center"/>
                  </w:pPr>
                  <w:r>
                    <w:rPr>
                      <w:sz w:val="18"/>
                    </w:rPr>
                    <w:t>扫</w:t>
                  </w:r>
                </w:p>
                <w:p>
                  <w:pPr>
                    <w:pStyle w:val="null3"/>
                    <w:ind w:left="-105" w:right="-105"/>
                    <w:jc w:val="center"/>
                  </w:pPr>
                  <w:r>
                    <w:rPr>
                      <w:sz w:val="18"/>
                    </w:rPr>
                    <w:t>保</w:t>
                  </w:r>
                </w:p>
                <w:p>
                  <w:pPr>
                    <w:pStyle w:val="null3"/>
                    <w:ind w:left="-105" w:right="-105"/>
                    <w:jc w:val="center"/>
                  </w:pPr>
                  <w:r>
                    <w:rPr>
                      <w:sz w:val="18"/>
                    </w:rPr>
                    <w:t>洁</w:t>
                  </w:r>
                </w:p>
                <w:p>
                  <w:pPr>
                    <w:pStyle w:val="null3"/>
                    <w:ind w:left="-105" w:right="-105"/>
                    <w:jc w:val="center"/>
                  </w:pPr>
                  <w:r>
                    <w:rPr>
                      <w:sz w:val="18"/>
                    </w:rPr>
                    <w:t>质</w:t>
                  </w:r>
                </w:p>
                <w:p>
                  <w:pPr>
                    <w:pStyle w:val="null3"/>
                    <w:ind w:left="-105" w:right="-105"/>
                    <w:jc w:val="center"/>
                  </w:pPr>
                  <w:r>
                    <w:rPr>
                      <w:sz w:val="18"/>
                    </w:rPr>
                    <w:t>量</w:t>
                  </w:r>
                </w:p>
                <w:p>
                  <w:pPr>
                    <w:pStyle w:val="null3"/>
                    <w:ind w:left="-105" w:right="-105"/>
                    <w:jc w:val="center"/>
                  </w:pPr>
                  <w:r>
                    <w:rPr>
                      <w:sz w:val="18"/>
                    </w:rPr>
                    <w:t>情</w:t>
                  </w:r>
                </w:p>
                <w:p>
                  <w:pPr>
                    <w:pStyle w:val="null3"/>
                    <w:ind w:left="-105" w:right="-105"/>
                    <w:jc w:val="center"/>
                  </w:pPr>
                  <w:r>
                    <w:rPr>
                      <w:sz w:val="18"/>
                    </w:rPr>
                    <w:t>况</w:t>
                  </w: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、路面</w:t>
                  </w:r>
                </w:p>
                <w:p>
                  <w:pPr>
                    <w:pStyle w:val="null3"/>
                    <w:ind w:left="-105" w:right="-105"/>
                    <w:jc w:val="center"/>
                  </w:pPr>
                  <w:r>
                    <w:rPr>
                      <w:sz w:val="18"/>
                    </w:rPr>
                    <w:t>卫生质量</w:t>
                  </w:r>
                </w:p>
              </w:tc>
              <w:tc>
                <w:tcPr>
                  <w:tcW w:type="dxa" w:w="19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、道路做到“六无六净”：无废弃堆积物，无果皮纸屑和树叶，无砖瓦沙石，无泼洒物、无污泥积水，无人畜粪便；路面净、沟眼净、树穴净、沙井盖净、侧石净，墙根净。</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沙井、沟眼有陈旧污迹或垃圾堵塞现象的，每处扣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vMerge/>
                  <w:tcBorders>
                    <w:top w:val="none" w:color="000000" w:sz="4"/>
                    <w:left w:val="none" w:color="000000" w:sz="4"/>
                    <w:bottom w:val="single" w:color="000000" w:sz="4"/>
                    <w:right w:val="single" w:color="000000" w:sz="4"/>
                  </w:tcBorders>
                </w:tcP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侧石、墙根边有明显青苔、杂草、沙尘、污泥的，每处扣</w:t>
                  </w:r>
                  <w:r>
                    <w:rPr>
                      <w:sz w:val="18"/>
                    </w:rPr>
                    <w:t>0.1</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vMerge/>
                  <w:tcBorders>
                    <w:top w:val="none" w:color="000000" w:sz="4"/>
                    <w:left w:val="none" w:color="000000" w:sz="4"/>
                    <w:bottom w:val="single" w:color="000000" w:sz="4"/>
                    <w:right w:val="single" w:color="000000" w:sz="4"/>
                  </w:tcBorders>
                </w:tcP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树穴周围有成堆垃圾、纸盒、塑料袋的，每</w:t>
                  </w:r>
                  <w:r>
                    <w:rPr>
                      <w:sz w:val="18"/>
                    </w:rPr>
                    <w:t>0.1</w:t>
                  </w:r>
                  <w:r>
                    <w:rPr>
                      <w:sz w:val="18"/>
                    </w:rPr>
                    <w:t>立方米扣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r>
                    <w:rPr>
                      <w:sz w:val="18"/>
                    </w:rPr>
                    <w:t>、路面废弃物量符合控制指标要求。</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路面废弃物量超过控制指标的，果皮、纸屑、塑料膜及其它杂物、烟蒂、污水等每超出一个单位扣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w:t>
                  </w:r>
                  <w:r>
                    <w:rPr>
                      <w:sz w:val="18"/>
                    </w:rPr>
                    <w:t>、夜间路面卫生质量好，路面大件垃圾（</w:t>
                  </w:r>
                  <w:r>
                    <w:rPr>
                      <w:sz w:val="18"/>
                    </w:rPr>
                    <w:t>20</w:t>
                  </w:r>
                  <w:r>
                    <w:rPr>
                      <w:sz w:val="18"/>
                    </w:rPr>
                    <w:t>×</w:t>
                  </w:r>
                  <w:r>
                    <w:rPr>
                      <w:sz w:val="18"/>
                    </w:rPr>
                    <w:t>20cm</w:t>
                  </w:r>
                  <w:r>
                    <w:rPr>
                      <w:sz w:val="18"/>
                    </w:rPr>
                    <w:t>）符合夜间路面废弃物控制指标。</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夜间路面废弃物量超过控制指标的，每超出</w:t>
                  </w:r>
                  <w:r>
                    <w:rPr>
                      <w:sz w:val="18"/>
                    </w:rPr>
                    <w:t>1</w:t>
                  </w:r>
                  <w:r>
                    <w:rPr>
                      <w:sz w:val="18"/>
                    </w:rPr>
                    <w:t>件扣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w:t>
                  </w:r>
                  <w:r>
                    <w:rPr>
                      <w:sz w:val="18"/>
                    </w:rPr>
                    <w:t>、门店前保持干净整洁，无外扫垃圾和乱倒垃圾现象。</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门店外扫垃圾、门前有成堆垃圾的，每</w:t>
                  </w:r>
                  <w:r>
                    <w:rPr>
                      <w:sz w:val="18"/>
                    </w:rPr>
                    <w:t>0.1</w:t>
                  </w:r>
                  <w:r>
                    <w:rPr>
                      <w:sz w:val="18"/>
                    </w:rPr>
                    <w:t>立方米扣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、道路</w:t>
                  </w:r>
                </w:p>
                <w:p>
                  <w:pPr>
                    <w:pStyle w:val="null3"/>
                    <w:ind w:left="-105" w:right="-105"/>
                    <w:jc w:val="center"/>
                  </w:pPr>
                  <w:r>
                    <w:rPr>
                      <w:sz w:val="18"/>
                    </w:rPr>
                    <w:t>冲洗情况</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、道路污染要及时清理冲洗。</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道路污染未及时清理冲洗的，每</w:t>
                  </w:r>
                  <w:r>
                    <w:rPr>
                      <w:sz w:val="18"/>
                    </w:rPr>
                    <w:t>5</w:t>
                  </w:r>
                  <w:r>
                    <w:rPr>
                      <w:sz w:val="18"/>
                    </w:rPr>
                    <w:t>平方米扣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、道路冲洗完毕要做到路面见本色，无污迹和污水积存。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道路污染清理冲洗不彻底，存留污迹或污水的，每</w:t>
                  </w:r>
                  <w:r>
                    <w:rPr>
                      <w:sz w:val="18"/>
                    </w:rPr>
                    <w:t>5</w:t>
                  </w:r>
                  <w:r>
                    <w:rPr>
                      <w:sz w:val="18"/>
                    </w:rPr>
                    <w:t>平方米扣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r>
                    <w:rPr>
                      <w:sz w:val="18"/>
                    </w:rPr>
                    <w:t>、路面必须基本无香口胶渣。</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路面香口胶渣较多，未及时清理的，每处扣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2.4</w:t>
                  </w:r>
                  <w:r>
                    <w:rPr>
                      <w:sz w:val="18"/>
                    </w:rPr>
                    <w:t>、路面本色呈现率符合道路保洁质量控制指标要求。</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路面本色呈现率不达标的，每降低一个档次扣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2.5</w:t>
                  </w:r>
                  <w:r>
                    <w:rPr>
                      <w:sz w:val="18"/>
                    </w:rPr>
                    <w:t>、路面尘土量符合道路保洁质量控制指标要求。</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路面尘土量不达标的，每降低一个档次扣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、无主</w:t>
                  </w:r>
                </w:p>
                <w:p>
                  <w:pPr>
                    <w:pStyle w:val="null3"/>
                    <w:ind w:left="-105" w:right="-105"/>
                    <w:jc w:val="center"/>
                  </w:pPr>
                  <w:r>
                    <w:rPr>
                      <w:sz w:val="18"/>
                    </w:rPr>
                    <w:t>余泥管理</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、主要街道和道路无主余泥的清理。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主要街道和道路发现无主余泥，未及时清理的，每</w:t>
                  </w:r>
                  <w:r>
                    <w:rPr>
                      <w:sz w:val="18"/>
                    </w:rPr>
                    <w:t>5</w:t>
                  </w:r>
                  <w:r>
                    <w:rPr>
                      <w:sz w:val="18"/>
                    </w:rPr>
                    <w:t>平方米扣</w:t>
                  </w:r>
                  <w:r>
                    <w:rPr>
                      <w:sz w:val="18"/>
                    </w:rPr>
                    <w:t>0.2</w:t>
                  </w:r>
                  <w:r>
                    <w:rPr>
                      <w:sz w:val="18"/>
                    </w:rPr>
                    <w:t>分。（不足</w:t>
                  </w:r>
                  <w:r>
                    <w:rPr>
                      <w:sz w:val="18"/>
                    </w:rPr>
                    <w:t>5</w:t>
                  </w:r>
                  <w:r>
                    <w:rPr>
                      <w:sz w:val="18"/>
                    </w:rPr>
                    <w:t>平方米的，按</w:t>
                  </w:r>
                  <w:r>
                    <w:rPr>
                      <w:sz w:val="18"/>
                    </w:rPr>
                    <w:t>5</w:t>
                  </w:r>
                  <w:r>
                    <w:rPr>
                      <w:sz w:val="18"/>
                    </w:rPr>
                    <w:t>平方米计算，下同）</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r>
                    <w:rPr>
                      <w:sz w:val="18"/>
                    </w:rPr>
                    <w:t>、开放式居民区无主余泥的清理。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开放式居民区发现无主余泥，未及时清理的，每</w:t>
                  </w:r>
                  <w:r>
                    <w:rPr>
                      <w:sz w:val="18"/>
                    </w:rPr>
                    <w:t>5</w:t>
                  </w:r>
                  <w:r>
                    <w:rPr>
                      <w:sz w:val="18"/>
                    </w:rPr>
                    <w:t>平方米扣</w:t>
                  </w:r>
                  <w:r>
                    <w:rPr>
                      <w:sz w:val="18"/>
                    </w:rPr>
                    <w:t>0.2</w:t>
                  </w:r>
                  <w:r>
                    <w:rPr>
                      <w:sz w:val="18"/>
                    </w:rPr>
                    <w:t>分。（不足</w:t>
                  </w:r>
                  <w:r>
                    <w:rPr>
                      <w:sz w:val="18"/>
                    </w:rPr>
                    <w:t>5</w:t>
                  </w:r>
                  <w:r>
                    <w:rPr>
                      <w:sz w:val="18"/>
                    </w:rPr>
                    <w:t>平方米的，按</w:t>
                  </w:r>
                  <w:r>
                    <w:rPr>
                      <w:sz w:val="18"/>
                    </w:rPr>
                    <w:t>5</w:t>
                  </w:r>
                  <w:r>
                    <w:rPr>
                      <w:sz w:val="18"/>
                    </w:rPr>
                    <w:t>平方米计算，下同）</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、垃圾</w:t>
                  </w:r>
                </w:p>
                <w:p>
                  <w:pPr>
                    <w:pStyle w:val="null3"/>
                    <w:ind w:left="-105" w:right="-105"/>
                    <w:jc w:val="center"/>
                  </w:pPr>
                  <w:r>
                    <w:rPr>
                      <w:sz w:val="18"/>
                    </w:rPr>
                    <w:t>收集容器</w:t>
                  </w:r>
                </w:p>
                <w:p>
                  <w:pPr>
                    <w:pStyle w:val="null3"/>
                    <w:ind w:left="-105" w:right="-105"/>
                    <w:jc w:val="center"/>
                  </w:pPr>
                  <w:r>
                    <w:rPr>
                      <w:sz w:val="18"/>
                    </w:rPr>
                    <w:t>管理</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、垃圾收集容器必须保持内外清洁无污垢。</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垃圾收集容器污脏的，每个扣</w:t>
                  </w:r>
                  <w:r>
                    <w:rPr>
                      <w:sz w:val="18"/>
                    </w:rPr>
                    <w:t>0.1</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、收集点要整洁卫生，垃圾必须入桶，周围无废品杂物、无垃圾散落、无污水积存。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垃圾收集点周围不洁的，每处扣</w:t>
                  </w:r>
                  <w:r>
                    <w:rPr>
                      <w:sz w:val="18"/>
                    </w:rPr>
                    <w:t>0.1</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r>
                    <w:rPr>
                      <w:sz w:val="18"/>
                    </w:rPr>
                    <w:t>、垃圾必须及时收运，定时收集果皮箱垃圾、保洁垃圾，确保果皮箱、垃圾桶等垃圾收集容器垃圾不满溢。</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垃圾未及时清运，垃圾收集容器垃圾满溢的，每处扣</w:t>
                  </w:r>
                  <w:r>
                    <w:rPr>
                      <w:sz w:val="18"/>
                    </w:rPr>
                    <w:t>0.2</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r>
                    <w:rPr>
                      <w:sz w:val="18"/>
                    </w:rPr>
                    <w:t>、垃圾必须日产日清，确保夜间垃圾收集容器无垃圾积存。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果皮箱、垃圾桶、手推车等垃圾收集容器中垃圾积存过夜的，每处扣</w:t>
                  </w:r>
                  <w:r>
                    <w:rPr>
                      <w:sz w:val="18"/>
                    </w:rPr>
                    <w:t>0.2</w:t>
                  </w:r>
                  <w:r>
                    <w:rPr>
                      <w:sz w:val="18"/>
                    </w:rPr>
                    <w:t>分；情节显著严重的，予以加倍扣分。</w:t>
                  </w: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r>
                    <w:rPr>
                      <w:sz w:val="18"/>
                    </w:rPr>
                    <w:t>、垃圾</w:t>
                  </w:r>
                </w:p>
                <w:p>
                  <w:pPr>
                    <w:pStyle w:val="null3"/>
                    <w:ind w:left="-105" w:right="-105"/>
                    <w:jc w:val="center"/>
                  </w:pPr>
                  <w:r>
                    <w:rPr>
                      <w:sz w:val="18"/>
                    </w:rPr>
                    <w:t>运输</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1</w:t>
                  </w:r>
                  <w:r>
                    <w:rPr>
                      <w:sz w:val="18"/>
                    </w:rPr>
                    <w:t>、垃圾运输过程撒漏。</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运输垃圾无密闭、在运输过程中造成垃圾扬、撒、拖挂和污水滴漏的，每车次扣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.2</w:t>
                  </w:r>
                  <w:r>
                    <w:rPr>
                      <w:sz w:val="18"/>
                    </w:rPr>
                    <w:t>、垃圾运输超负荷。</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车辆垃圾装运量未按额定荷载和有效容积，超重、超高运输的，每车次扣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.3</w:t>
                  </w:r>
                  <w:r>
                    <w:rPr>
                      <w:sz w:val="18"/>
                    </w:rPr>
                    <w:t>、垃圾运输路线。</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运输垃圾未按时按路线行驶的，每车次扣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.4</w:t>
                  </w:r>
                  <w:r>
                    <w:rPr>
                      <w:sz w:val="18"/>
                    </w:rPr>
                    <w:t>、垃圾运输装卸。</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装卸垃圾不符合作业要求，乱倒、乱卸、乱抛垃圾的每车次扣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.5</w:t>
                  </w:r>
                  <w:r>
                    <w:rPr>
                      <w:sz w:val="18"/>
                    </w:rPr>
                    <w:t>、垃圾运输车辆清洗。</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运输作业结束，未对车辆清洗干净的，每车次扣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.6</w:t>
                  </w:r>
                  <w:r>
                    <w:rPr>
                      <w:sz w:val="18"/>
                    </w:rPr>
                    <w:t>、私自运输生活垃圾或将保洁作业范围外垃圾混入充当本区域垃圾。</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未经管理部门批准，为未缴纳生活垃圾费的单位、个人运输垃圾的，每车次扣</w:t>
                  </w:r>
                  <w:r>
                    <w:rPr>
                      <w:sz w:val="18"/>
                    </w:rPr>
                    <w:t>5</w:t>
                  </w:r>
                  <w:r>
                    <w:rPr>
                      <w:sz w:val="18"/>
                    </w:rPr>
                    <w:t>分；将保洁范围外垃圾混入充当本区域垃圾的，每车（次）扣</w:t>
                  </w:r>
                  <w:r>
                    <w:rPr>
                      <w:sz w:val="18"/>
                    </w:rPr>
                    <w:t>10</w:t>
                  </w:r>
                  <w:r>
                    <w:rPr>
                      <w:sz w:val="18"/>
                    </w:rPr>
                    <w:t>分，情节严重的，解除服务合同。</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.7</w:t>
                  </w:r>
                  <w:r>
                    <w:rPr>
                      <w:sz w:val="18"/>
                    </w:rPr>
                    <w:t>、污水处理。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污水未处理或未符合《污水排入城市下水道水质标准》</w:t>
                  </w:r>
                  <w:r>
                    <w:rPr>
                      <w:sz w:val="18"/>
                    </w:rPr>
                    <w:t>(CJI8-86)</w:t>
                  </w:r>
                  <w:r>
                    <w:rPr>
                      <w:sz w:val="18"/>
                    </w:rPr>
                    <w:t>或现行国家标准《污水综合排放标准》</w:t>
                  </w:r>
                  <w:r>
                    <w:rPr>
                      <w:sz w:val="18"/>
                    </w:rPr>
                    <w:t>(GB8978)</w:t>
                  </w:r>
                  <w:r>
                    <w:rPr>
                      <w:sz w:val="18"/>
                    </w:rPr>
                    <w:t>要求的，每次扣</w:t>
                  </w:r>
                  <w:r>
                    <w:rPr>
                      <w:sz w:val="18"/>
                    </w:rPr>
                    <w:t>5</w:t>
                  </w:r>
                  <w:r>
                    <w:rPr>
                      <w:sz w:val="18"/>
                    </w:rPr>
                    <w:t>分。</w:t>
                  </w: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三、公</w:t>
                  </w:r>
                </w:p>
                <w:p>
                  <w:pPr>
                    <w:pStyle w:val="null3"/>
                    <w:ind w:left="-105" w:right="-105"/>
                    <w:jc w:val="center"/>
                  </w:pPr>
                  <w:r>
                    <w:rPr>
                      <w:sz w:val="18"/>
                    </w:rPr>
                    <w:t>众</w:t>
                  </w:r>
                </w:p>
                <w:p>
                  <w:pPr>
                    <w:pStyle w:val="null3"/>
                    <w:ind w:left="-105" w:right="-105"/>
                    <w:jc w:val="center"/>
                  </w:pPr>
                  <w:r>
                    <w:rPr>
                      <w:sz w:val="18"/>
                    </w:rPr>
                    <w:t>监</w:t>
                  </w:r>
                </w:p>
                <w:p>
                  <w:pPr>
                    <w:pStyle w:val="null3"/>
                    <w:ind w:left="-105" w:right="-105"/>
                    <w:jc w:val="center"/>
                  </w:pPr>
                  <w:r>
                    <w:rPr>
                      <w:sz w:val="18"/>
                    </w:rPr>
                    <w:t>督</w:t>
                  </w:r>
                </w:p>
                <w:p>
                  <w:pPr>
                    <w:pStyle w:val="null3"/>
                    <w:ind w:left="-105" w:right="-105"/>
                    <w:jc w:val="center"/>
                  </w:pPr>
                  <w:r>
                    <w:rPr>
                      <w:sz w:val="18"/>
                    </w:rPr>
                    <w:t>管</w:t>
                  </w:r>
                </w:p>
                <w:p>
                  <w:pPr>
                    <w:pStyle w:val="null3"/>
                    <w:ind w:left="-105" w:right="-105"/>
                    <w:jc w:val="center"/>
                  </w:pPr>
                  <w:r>
                    <w:rPr>
                      <w:sz w:val="18"/>
                    </w:rPr>
                    <w:t>理</w:t>
                  </w:r>
                </w:p>
                <w:p>
                  <w:pPr>
                    <w:pStyle w:val="null3"/>
                    <w:ind w:left="-105" w:right="-105"/>
                    <w:jc w:val="center"/>
                  </w:pPr>
                  <w:r>
                    <w:rPr>
                      <w:sz w:val="18"/>
                    </w:rPr>
                    <w:t>情</w:t>
                  </w:r>
                </w:p>
                <w:p>
                  <w:pPr>
                    <w:pStyle w:val="null3"/>
                    <w:ind w:left="-105" w:right="-105"/>
                    <w:jc w:val="center"/>
                  </w:pPr>
                  <w:r>
                    <w:rPr>
                      <w:sz w:val="18"/>
                    </w:rPr>
                    <w:t>况</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、媒体</w:t>
                  </w:r>
                </w:p>
                <w:p>
                  <w:pPr>
                    <w:pStyle w:val="null3"/>
                    <w:ind w:left="-105" w:right="-105"/>
                    <w:jc w:val="center"/>
                  </w:pPr>
                  <w:r>
                    <w:rPr>
                      <w:sz w:val="18"/>
                    </w:rPr>
                    <w:t>监督</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、无新闻媒体曝光事件发生。</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出现重大清扫保洁问题未及时清理，被新闻媒体曝光的，每宗扣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、重要</w:t>
                  </w:r>
                </w:p>
                <w:p>
                  <w:pPr>
                    <w:pStyle w:val="null3"/>
                    <w:ind w:left="-105" w:right="-105"/>
                    <w:jc w:val="center"/>
                  </w:pPr>
                  <w:r>
                    <w:rPr>
                      <w:sz w:val="18"/>
                    </w:rPr>
                    <w:t>场合</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、重要活动场所的清扫保洁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政府举办的重要活动和临时性突击任务，发现活动场所存在脏乱差的情况，每发现一次扣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、重要节假日清扫保洁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重要活动前后，发现存在脏乱差的情况，每发现一次扣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r>
                    <w:rPr>
                      <w:sz w:val="18"/>
                    </w:rPr>
                    <w:t>、有领导视察时，环境的清扫保洁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视察时发现活动场所存在脏乱差的情况，每发现一次扣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、市民</w:t>
                  </w:r>
                </w:p>
                <w:p>
                  <w:pPr>
                    <w:pStyle w:val="null3"/>
                    <w:ind w:left="-105" w:right="-105"/>
                    <w:jc w:val="center"/>
                  </w:pPr>
                  <w:r>
                    <w:rPr>
                      <w:sz w:val="18"/>
                    </w:rPr>
                    <w:t>监督</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、无有责投诉事件发生。</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市民投诉案件，经确认为有责的，每宗扣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、上级</w:t>
                  </w:r>
                </w:p>
                <w:p>
                  <w:pPr>
                    <w:pStyle w:val="null3"/>
                    <w:ind w:left="-105" w:right="-105"/>
                    <w:jc w:val="center"/>
                  </w:pPr>
                  <w:r>
                    <w:rPr>
                      <w:sz w:val="18"/>
                    </w:rPr>
                    <w:t>监督</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、不出现市、区环卫主管领导督办的问题。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出现被市、区环卫主管领导督办的，每宗扣</w:t>
                  </w:r>
                  <w:r>
                    <w:rPr>
                      <w:sz w:val="18"/>
                    </w:rPr>
                    <w:t>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、不出现市、区主要领导点名批评的问题。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出现被市、区主要领导点名批评的，每宗扣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5</w:t>
                  </w:r>
                  <w:r>
                    <w:rPr>
                      <w:sz w:val="18"/>
                    </w:rPr>
                    <w:t>、投诉</w:t>
                  </w:r>
                </w:p>
                <w:p>
                  <w:pPr>
                    <w:pStyle w:val="null3"/>
                    <w:ind w:left="-105" w:right="-105"/>
                    <w:jc w:val="center"/>
                  </w:pPr>
                  <w:r>
                    <w:rPr>
                      <w:sz w:val="18"/>
                    </w:rPr>
                    <w:t>案件</w:t>
                  </w:r>
                </w:p>
                <w:p>
                  <w:pPr>
                    <w:pStyle w:val="null3"/>
                    <w:ind w:left="-105" w:right="-105"/>
                    <w:jc w:val="center"/>
                  </w:pPr>
                  <w:r>
                    <w:rPr>
                      <w:sz w:val="18"/>
                    </w:rPr>
                    <w:t>处理情况</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r>
                    <w:rPr>
                      <w:sz w:val="18"/>
                    </w:rPr>
                    <w:t>、受专项督办的投诉案件，必须在规定的时限内处理完毕。</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案件未在规定的时限内处理完毕的，每宗扣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r>
                    <w:rPr>
                      <w:sz w:val="18"/>
                    </w:rPr>
                    <w:t>、普通投诉案件，在规定时限内处理完毕</w:t>
                  </w:r>
                  <w:r>
                    <w:rPr>
                      <w:sz w:val="18"/>
                    </w:rPr>
                    <w:t>。</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案件未在规定的时限内处理完毕的，每宗扣</w:t>
                  </w:r>
                  <w:r>
                    <w:rPr>
                      <w:sz w:val="18"/>
                    </w:rPr>
                    <w:t>1</w:t>
                  </w:r>
                  <w:r>
                    <w:rPr>
                      <w:sz w:val="18"/>
                    </w:rPr>
                    <w:t>分。</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四会市南江工业园管理委员会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采购包1：保证金人民币：160,000.00元整。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w:t>
            </w:r>
          </w:p>
          <w:p>
            <w:pPr>
              <w:pStyle w:val="null3"/>
            </w:pPr>
            <w:r>
              <w:rPr/>
              <w:t xml:space="preserve">支票提交方式： </w:t>
            </w:r>
            <w:r>
              <w:rPr/>
              <w:t>非现金支付</w:t>
            </w:r>
          </w:p>
          <w:p>
            <w:pPr>
              <w:pStyle w:val="null3"/>
            </w:pPr>
            <w:r>
              <w:rPr/>
              <w:t xml:space="preserve">汇票、本票提交方式： </w:t>
            </w:r>
            <w:r>
              <w:rPr/>
              <w:t>非现金支付</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采购机构代理服务收费标准：1.收费标准：按国家计委颁布的《招标代理服务收费管理暂行办法》（计价格[2002]1980号）和和国家发展改革委调整招标代理服务收费标准(发改价格[2011]534号)的的服务类标准执行； 2.计费基数：中标通知书中确定的中标总金额； 3.计算方法：差额定率累进法； 4.缴纳方式：电汇等付款方式； 5.缴纳时间：在领取中标通知书前一次性向采购代理机构缴清。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一、投标保证金退还说明，如投标人通过电汇（或转账）方式提交保证金，请填写《附件2：退还保证金声明》，盖单位公章。扫描件于投标截止时间后发电子邮件至采购代理机构电子邮箱（zqhlzb@163.com）。</w:t>
            </w:r>
          </w:p>
          <w:p>
            <w:pPr>
              <w:pStyle w:val="null3"/>
              <w:jc w:val="left"/>
            </w:pPr>
            <w:r>
              <w:rPr/>
              <w:t>二、《信用承诺书》的递交，根据肇庆市公共资源交易中心四会分中心的要求，请供应商填写《附件3：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jc w:val="left"/>
            </w:pPr>
            <w:r>
              <w:rPr/>
              <w:t>三、其他 ，在保证正常开标秩序的前提下，允许除供应商及其代表之外的其他人员观摩开标活动。观摩开标活动的其他人员应当按照采购代理机构的规定进行身份登记、签署承诺书，遵守交易中心要求，并服从采购代理机构的现场管理安排。</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 https://www.chinabidding.cn/) 、中国财经报 ( http://www.cfen.com.cn/) 、广东华伦招标有限公司网( 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 https://www.chinabidding.cn/) 、中国财经报 ( http://www.cfen.com.cn/) 、广东华伦招标有限公司网( 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第四期南江工业园环境卫生清洁保洁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采购包1（第四期南江工业园环境卫生清洁保洁项目）：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采购包1（第四期南江工业园环境卫生清洁保洁项目）：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①填写完整并加盖公章的《附件1：资格条件承诺函》；②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①填写完整并加盖公章的《附件1：资格条件承诺函》；②提供2023年度财务状况报告或者2024年度财务状况报告或投标截止日前六个月内任意一个月的财务状况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供应商提供以下其中一项有效材料即可：①填写完整并加盖公章的《附件1：资格条件承诺函》；②按投标（响应）文件格式填报设备及专业技术能力情况。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①填写完整并加盖公章的《附件1：资格条件承诺函》；②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名单或政府采购严重违法失信行为记录名单”；不处于中国政府采购网(www.ccgp.gov.cn)“政府采购严重违法失信行为信息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其他未列明行业）。</w:t>
            </w:r>
          </w:p>
        </w:tc>
      </w:tr>
    </w:tbl>
    <w:p>
      <w:pPr>
        <w:pStyle w:val="null3"/>
        <w:ind w:firstLine="480"/>
      </w:pPr>
      <w:r>
        <w:rPr/>
        <w:t>表二符合性审查表：</w:t>
      </w:r>
    </w:p>
    <w:p>
      <w:pPr>
        <w:pStyle w:val="null3"/>
      </w:pPr>
      <w:r>
        <w:rPr/>
        <w:t>采购包1（第四期南江工业园环境卫生清洁保洁项目）：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投标人投标报价没有超出最高限价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合同履约期限满足招标文件要求</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满足招标文件带“★”号条款（如有）</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采购包1(第四期南江工业园环境卫生清洁保洁项目):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对本项目重难点分析及解决方案 (4.0分)</w:t>
            </w:r>
          </w:p>
        </w:tc>
        <w:tc>
          <w:tcPr>
            <w:tcW w:type="dxa" w:w="5076"/>
          </w:tcPr>
          <w:p>
            <w:pPr>
              <w:pStyle w:val="null3"/>
              <w:jc w:val="left"/>
            </w:pPr>
            <w:r>
              <w:rPr/>
              <w:t>根据投标人提供项目重难点分析及解决方案（包括但不限于对本项目实施过程中重点难点的把握和分析、项目实施地的情况了解、针对重点难点提出的解决方案等内容）进行评审： 1、投标人能准确把握其中的难点和重点，了解、熟悉项目实施地情况，针对重点难点提出的解决方案具有可行性和针对性，得4分； 2、投标人能较准确地把握其中的难点和重点，对项目实施地的情况比较了解和熟悉，针对重点难点提出的解决方案较具有可行性和针对性，得2分； 3、投标人不能很准确地把握其中的难点和重点，对项目实施地的情况不够了解和熟悉，针对重点难点提出的解决方案基本，得1分；4、不提供方案不得分。</w:t>
            </w:r>
          </w:p>
        </w:tc>
      </w:tr>
      <w:tr>
        <w:tc>
          <w:tcPr>
            <w:tcW w:type="dxa" w:w="922"/>
            <w:gridSpan w:val="2"/>
            <w:vMerge/>
          </w:tcPr>
          <w:p/>
        </w:tc>
        <w:tc>
          <w:tcPr>
            <w:tcW w:type="dxa" w:w="2307"/>
          </w:tcPr>
          <w:p>
            <w:pPr>
              <w:pStyle w:val="null3"/>
              <w:jc w:val="left"/>
            </w:pPr>
            <w:r>
              <w:rPr/>
              <w:t>整体服务方案 (8.0分)</w:t>
            </w:r>
          </w:p>
        </w:tc>
        <w:tc>
          <w:tcPr>
            <w:tcW w:type="dxa" w:w="5076"/>
          </w:tcPr>
          <w:p>
            <w:pPr>
              <w:pStyle w:val="null3"/>
              <w:jc w:val="left"/>
            </w:pPr>
            <w:r>
              <w:rPr/>
              <w:t>根据投标人提供项目整体服务方案进行评审： 1、投标人对项目现状了解透彻、对任务理解清晰，服务方案完全满足或优于招标要求，构思合理，能针对项目的实际情况提出合理有效的建议和具体的措施，周全、科学、可操作性强，完全符合招标文件“用户需求书”中“二、项目技术要求”和“三、项目商务要求的”，得8分； 2、投标人对项目任务和现状有基本了解，服务方案基本满足招标要求，但科学性和可操作性一般，有一项不符合招标文件“用户需求书”中“二、项目技术要求”和“三、项目商务要求的”，得4分； 3、投标人不太了解项目的相关情况，服务方案科学性和可操作性不足，有两项（或以上）招标文件“用户需求书”中“二、项目技术要求”和“三、项目商务要求的”，得1分。 4、不提供方案不得分。</w:t>
            </w:r>
          </w:p>
        </w:tc>
      </w:tr>
      <w:tr>
        <w:tc>
          <w:tcPr>
            <w:tcW w:type="dxa" w:w="922"/>
            <w:gridSpan w:val="2"/>
            <w:vMerge/>
          </w:tcPr>
          <w:p/>
        </w:tc>
        <w:tc>
          <w:tcPr>
            <w:tcW w:type="dxa" w:w="2307"/>
          </w:tcPr>
          <w:p>
            <w:pPr>
              <w:pStyle w:val="null3"/>
              <w:jc w:val="left"/>
            </w:pPr>
            <w:r>
              <w:rPr/>
              <w:t>质量保证措施方案 (3.0分)</w:t>
            </w:r>
          </w:p>
        </w:tc>
        <w:tc>
          <w:tcPr>
            <w:tcW w:type="dxa" w:w="5076"/>
          </w:tcPr>
          <w:p>
            <w:pPr>
              <w:pStyle w:val="null3"/>
              <w:jc w:val="left"/>
            </w:pPr>
            <w:r>
              <w:rPr/>
              <w:t>根据投标人针对本项目提供的质量保证措施方案进行评审 1、投标人能根据本项目维护保洁的要求，提供详细的维护保洁质量目标及分期目标，并提供具体可行、详细的保证措施，符合并优于用户需求的，得3分； 2、投标人的质量保证措施较为清晰可行，符合并满足用户需求的，得2分； 3、投标人的质量保证措施不清、缺乏可行性或不能提供相关内容，不符合用户需求的，得1分。 4、不提供方案不得分。</w:t>
            </w:r>
          </w:p>
        </w:tc>
      </w:tr>
      <w:tr>
        <w:tc>
          <w:tcPr>
            <w:tcW w:type="dxa" w:w="922"/>
            <w:gridSpan w:val="2"/>
            <w:vMerge/>
          </w:tcPr>
          <w:p/>
        </w:tc>
        <w:tc>
          <w:tcPr>
            <w:tcW w:type="dxa" w:w="2307"/>
          </w:tcPr>
          <w:p>
            <w:pPr>
              <w:pStyle w:val="null3"/>
              <w:jc w:val="left"/>
            </w:pPr>
            <w:r>
              <w:rPr/>
              <w:t>人员培训方案 (3.0分)</w:t>
            </w:r>
          </w:p>
        </w:tc>
        <w:tc>
          <w:tcPr>
            <w:tcW w:type="dxa" w:w="5076"/>
          </w:tcPr>
          <w:p>
            <w:pPr>
              <w:pStyle w:val="null3"/>
              <w:jc w:val="left"/>
            </w:pPr>
            <w:r>
              <w:rPr/>
              <w:t>根据投标人提供的人员培训（包括岗前培训及在岗培训）进行评审： 1、投标人提供的人员培训详细合理、针对性强，能满足招标文件要求的，得3分； 2、 投标人提供的人员培训和劳动保障方案一般、针对性一般，基本满足招标文件要求的，得2分； 3、投标人提供的人员培训和劳动保障方案差、针对性差，基本不能满足招标文件要求的，得1分。 4、不提供方案不得分。</w:t>
            </w:r>
          </w:p>
        </w:tc>
      </w:tr>
      <w:tr>
        <w:tc>
          <w:tcPr>
            <w:tcW w:type="dxa" w:w="922"/>
            <w:gridSpan w:val="2"/>
            <w:vMerge/>
          </w:tcPr>
          <w:p/>
        </w:tc>
        <w:tc>
          <w:tcPr>
            <w:tcW w:type="dxa" w:w="2307"/>
          </w:tcPr>
          <w:p>
            <w:pPr>
              <w:pStyle w:val="null3"/>
              <w:jc w:val="left"/>
            </w:pPr>
            <w:r>
              <w:rPr/>
              <w:t>安全生产管理 (7.0分)</w:t>
            </w:r>
          </w:p>
        </w:tc>
        <w:tc>
          <w:tcPr>
            <w:tcW w:type="dxa" w:w="5076"/>
          </w:tcPr>
          <w:p>
            <w:pPr>
              <w:pStyle w:val="null3"/>
              <w:jc w:val="left"/>
            </w:pPr>
            <w:r>
              <w:rPr/>
              <w:t>根据投标人提供的安全生产工作方案【包括但不限于具有完善的劳动福利保障，为企业员工（含环卫作业人员）购买团体意外险等商业保险（提供购买证明）】进行评审： 1、项目安全生产和劳动保障方案完善方案措施得力，详尽可行，有安全生产工作经验，确保环卫工人队伍稳定，人员充足，能满足或优于用户需求规定的管理要求，得7分； 2、项目安全生产和劳动保障方案较完善，措施基本清晰，符合并满足用户需求规定的管理要求，得4分； 3、项目安全生产和劳动保障方案内容不完善，措施不清晰，不符合用户需求的，得1分。 4、不提供方案不得分。</w:t>
            </w:r>
          </w:p>
        </w:tc>
      </w:tr>
      <w:tr>
        <w:tc>
          <w:tcPr>
            <w:tcW w:type="dxa" w:w="922"/>
            <w:gridSpan w:val="2"/>
            <w:vMerge/>
          </w:tcPr>
          <w:p/>
        </w:tc>
        <w:tc>
          <w:tcPr>
            <w:tcW w:type="dxa" w:w="2307"/>
          </w:tcPr>
          <w:p>
            <w:pPr>
              <w:pStyle w:val="null3"/>
              <w:jc w:val="left"/>
            </w:pPr>
            <w:r>
              <w:rPr/>
              <w:t>环卫应急作业方案 (10.0分)</w:t>
            </w:r>
          </w:p>
        </w:tc>
        <w:tc>
          <w:tcPr>
            <w:tcW w:type="dxa" w:w="5076"/>
          </w:tcPr>
          <w:p>
            <w:pPr>
              <w:pStyle w:val="null3"/>
              <w:jc w:val="left"/>
            </w:pPr>
            <w:r>
              <w:rPr/>
              <w:t>（一）针对特发事件，台风、暴雨等天气影响，重大接待任务，重大节假日或活动等特殊情况（包括迎检全国文明城市活动）制定的应急处置方案：1、制定的应急处置方案完善，有针对性、合理可行，能解决操作中可能遇到的难题，能够及时调配应急人员及设备的，有迎检全国文明城市活动经验的，得4分；2、制定的应急处置方案较完善、较可行，但无巩文巩卫经验，得2分；3、制定的应急处置方案不清、缺乏可行性，得1分；4、不提供相关内容，得0分。 （二）针对在投标人的应急处理（包含应急人员、应急车辆调度）等服务能力：1、投标人项目应急车辆的投入：（1）自有或租赁总质量≥18000kg扫路车每辆得2分，最高得4分。（2）自有或租赁总质量≥8000 kg垃圾压缩车，每辆得1分，最高得2分。 注：如投入设备属于投标人自有车辆，则提供检验有效期内的车辆行驶证(含行驶证上的车辆照片页及检验记录页)复印件，行驶证登记的所有人必须为投标人，移动式垃圾压缩箱体提供合格证和发票复印件作为评审依据；如投入设备属于投标人租赁车辆，提供租赁合同和出租方检验有效期内的车辆行驶证(含行驶证上的车辆照片页及检验记录页)复印件，行驶证登记的所有人必须与合同中的出租人一致，承租人必须为投标人，移动式垃圾压缩箱体提供合格证和发票复印件、租赁支付凭证作为评审依据，且租赁期限应包含本项目服务期限内。</w:t>
            </w:r>
          </w:p>
        </w:tc>
      </w:tr>
      <w:tr>
        <w:tc>
          <w:tcPr>
            <w:tcW w:type="dxa" w:w="922"/>
            <w:gridSpan w:val="2"/>
            <w:vMerge/>
          </w:tcPr>
          <w:p/>
        </w:tc>
        <w:tc>
          <w:tcPr>
            <w:tcW w:type="dxa" w:w="2307"/>
          </w:tcPr>
          <w:p>
            <w:pPr>
              <w:pStyle w:val="null3"/>
              <w:jc w:val="left"/>
            </w:pPr>
            <w:r>
              <w:rPr/>
              <w:t>智能化管理系统 (5.0分)</w:t>
            </w:r>
          </w:p>
        </w:tc>
        <w:tc>
          <w:tcPr>
            <w:tcW w:type="dxa" w:w="5076"/>
          </w:tcPr>
          <w:p>
            <w:pPr>
              <w:pStyle w:val="null3"/>
              <w:jc w:val="left"/>
            </w:pPr>
            <w:r>
              <w:rPr/>
              <w:t>投标人具有智慧（或智能）运营管理系统，能够通过“互联网”对作业车辆监管、人员管理、公厕管理、垃圾桶满溢管理、人员车辆调度、突发事件处置和考勤等方面的精细化物管理；通过大屏幕指挥调度中心；能实现作业质量智能分析等智能化管理；能实现采购人对投标人服务质量的实时监督考核。1、智慧（或智能）环卫系统完全实现上述功能的，得5分；2、智慧（或智能）环卫系统能实现大部分上述功能，但有1-2项功能缺失，得 3分；3、智慧（或智能）环卫系统能实现上述少部分功能，但有3项（含）以上功能缺失，得 1分；4、不能提供相关内容或不满足要求的，得0分。 注：投标人需提供智慧（或智能）环卫运营管理云系统、车辆管理模块、人员管理模块、环卫设施管理模块、报表管理中心模块等上述模块软件著作权证书及图片，著作人需为投标人或系统销售方，购买的提供购买合同和发票复印件作为评审依据。</w:t>
            </w:r>
          </w:p>
        </w:tc>
      </w:tr>
      <w:tr>
        <w:tc>
          <w:tcPr>
            <w:tcW w:type="dxa" w:w="922"/>
            <w:gridSpan w:val="2"/>
            <w:vMerge w:val="restart"/>
          </w:tcPr>
          <w:p>
            <w:pPr>
              <w:pStyle w:val="null3"/>
              <w:jc w:val="center"/>
            </w:pPr>
            <w:r>
              <w:rPr/>
              <w:t>商务部分</w:t>
            </w:r>
          </w:p>
        </w:tc>
        <w:tc>
          <w:tcPr>
            <w:tcW w:type="dxa" w:w="2307"/>
          </w:tcPr>
          <w:p>
            <w:pPr>
              <w:pStyle w:val="null3"/>
              <w:jc w:val="left"/>
            </w:pPr>
            <w:r>
              <w:rPr/>
              <w:t>体系认证情况 (4.0分)</w:t>
            </w:r>
          </w:p>
        </w:tc>
        <w:tc>
          <w:tcPr>
            <w:tcW w:type="dxa" w:w="5076"/>
          </w:tcPr>
          <w:p>
            <w:pPr>
              <w:pStyle w:val="null3"/>
              <w:jc w:val="left"/>
            </w:pPr>
            <w:r>
              <w:rPr/>
              <w:t>1、具有有效的清洁服务认证证书的，得2分； 2、具有生活垃圾分类服务能力认证证书的，得2分；注：须同时提供有效认证证书扫描件及在中国国家认证认可监督管理委员会官网（http://www.cnca.gov.cn/）上查证到显示“有效”状态的网页截图，加盖投标人公章，不提供不得分。</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自2021年1月1日至投标截止日前（以合同签订时间为准）与采购需求相关的同类业绩的，每提供一项得2分，本项最高6分。 注：本项最高得6分，提供合同书复印件加盖投标人公章，不提供不得分。</w:t>
            </w:r>
          </w:p>
        </w:tc>
      </w:tr>
      <w:tr>
        <w:tc>
          <w:tcPr>
            <w:tcW w:type="dxa" w:w="922"/>
            <w:gridSpan w:val="2"/>
            <w:vMerge/>
          </w:tcPr>
          <w:p/>
        </w:tc>
        <w:tc>
          <w:tcPr>
            <w:tcW w:type="dxa" w:w="2307"/>
          </w:tcPr>
          <w:p>
            <w:pPr>
              <w:pStyle w:val="null3"/>
              <w:jc w:val="left"/>
            </w:pPr>
            <w:r>
              <w:rPr/>
              <w:t>企业荣誉 (4.0分)</w:t>
            </w:r>
          </w:p>
        </w:tc>
        <w:tc>
          <w:tcPr>
            <w:tcW w:type="dxa" w:w="5076"/>
          </w:tcPr>
          <w:p>
            <w:pPr>
              <w:pStyle w:val="null3"/>
              <w:jc w:val="left"/>
            </w:pPr>
            <w:r>
              <w:rPr/>
              <w:t>2019年1月1日（含）以后投标人获得的奖项或荣誉进行评审： 1、投标人曾获得地级市或以上行政主管部门颁发“环卫工作先进（优秀）集体”奖项或荣誉的，得2分。 2、投标人在迎检全国文明城市活动中得到县级或区以上行政主管部门书面表彰的，得2分。 注：提供证明文件或证书复印件加盖投标人公章，不提供不得分。</w:t>
            </w:r>
          </w:p>
        </w:tc>
      </w:tr>
      <w:tr>
        <w:tc>
          <w:tcPr>
            <w:tcW w:type="dxa" w:w="922"/>
            <w:gridSpan w:val="2"/>
            <w:vMerge/>
          </w:tcPr>
          <w:p/>
        </w:tc>
        <w:tc>
          <w:tcPr>
            <w:tcW w:type="dxa" w:w="2307"/>
          </w:tcPr>
          <w:p>
            <w:pPr>
              <w:pStyle w:val="null3"/>
              <w:jc w:val="left"/>
            </w:pPr>
            <w:r>
              <w:rPr/>
              <w:t>投标人现有设备情况 (13.0分)</w:t>
            </w:r>
          </w:p>
        </w:tc>
        <w:tc>
          <w:tcPr>
            <w:tcW w:type="dxa" w:w="5076"/>
          </w:tcPr>
          <w:p>
            <w:pPr>
              <w:pStyle w:val="null3"/>
              <w:jc w:val="left"/>
            </w:pPr>
            <w:r>
              <w:rPr/>
              <w:t>根据投标人(不含子公司)2020年1月1日（含）至今购买或租赁的现有设备情况进行评审（车辆首次注册日期均为2020年1月1日（含）以后）： 1、洒水车，总质量≥16000kg，每提供1台，得1分，此项最高得2分； 2、洗扫车，总质量≥18000kg，每提供1台，得2分，此项最高得2分； 3、垃圾压缩车，总质量≥18000kg，每提供1台，得1分，此项最高得3分； 4、车厢可卸式垃圾车总质量≥25000kg，每提供1台，得2分，此项最高得2分； 5、移动式垃圾压缩箱（容积(m3)≥10m3），每提供1台，得2分,此项最高得4分。 注：如投入设备属于投标人自有车辆，则提供检验有效期内的车辆行驶证(含行驶证上的车辆照片页及检验记录页)复印件，行驶证登记的所有人必须为投标人，移动式垃圾压缩箱体提供合格证和发票复印件作为评审依据；如投入设备属于投标人租赁车辆，提供租赁合同和出租方检验有效期内的车辆行驶证(含行驶证上的车辆照片页及检验记录页)复印件，行驶证登记的所有人必须与合同中的出租人一致，承租人必须为投标人，移动式垃圾压缩箱体提供合格证和发票复印件、租赁支付凭证作为评审依据，且租赁期限应包含本项目服务期限内。</w:t>
            </w:r>
          </w:p>
        </w:tc>
      </w:tr>
      <w:tr>
        <w:tc>
          <w:tcPr>
            <w:tcW w:type="dxa" w:w="922"/>
            <w:gridSpan w:val="2"/>
            <w:vMerge/>
          </w:tcPr>
          <w:p/>
        </w:tc>
        <w:tc>
          <w:tcPr>
            <w:tcW w:type="dxa" w:w="2307"/>
          </w:tcPr>
          <w:p>
            <w:pPr>
              <w:pStyle w:val="null3"/>
              <w:jc w:val="left"/>
            </w:pPr>
            <w:r>
              <w:rPr/>
              <w:t>投入本项目管理人员的情况 (13.0分)</w:t>
            </w:r>
          </w:p>
        </w:tc>
        <w:tc>
          <w:tcPr>
            <w:tcW w:type="dxa" w:w="5076"/>
          </w:tcPr>
          <w:p>
            <w:pPr>
              <w:pStyle w:val="null3"/>
              <w:jc w:val="left"/>
            </w:pPr>
            <w:r>
              <w:rPr/>
              <w:t>1、项目经理（即项目负责人）（1人）：①具有行政部门或人社部门颁发的初级（或以上）职称证书，得1分，最高得1分。 ②具有省级（或以上）环卫（或清洁）行业协会颁发的清扫收集运输运营项目经理证书，得1分，最高得1分。 ③具有省级（或以上）环卫（或清洁）行业协会颁发的垃圾分类项目管理师证书，得1分，最高得1分。 ④具有劳动关系协调员职业技能等级证书，得1分，最高得1分。⑤具有初级或以上注册安全工程师证书，得1分。 ⑥本小项最高得5分。 2、项目副经理（1人）：①具有省级（或以上）环卫（或清洁）行业协会颁发清扫收集运输运营项目经理证书得1分。 ②获得地级市(或以上）行政部门颁发环卫类相关的个人荣誉证书的，得1分； ③本小项最高得2分。 3、保洁负责人（1人）： ①具有省级（或以上）环卫（或清洁）行业协会颁发的垃圾分类项目管理师证书，得1分。 ②具有省级（或以上）环卫（或清洁）行业协会颁发的保洁员岗位培训证，得1分。 ③具有地级市或以上政府部门颁发环境（环卫）类相关奖项荣誉；得1分。 ④本项最高3分。 4、安全生产负责专员（3人）：①具有安全生产协会培训证书的专职安全员，每提供1名得1分，最高得3分。 ②本项最高3分。 注：本项最高得13分；以上人员岗位不得兼任，一员一岗，投标人提供人员证书证明文件复印件、身份证复印件以及至磋商截止时间近半年内任意一个月的社保证明作为评审依据，不提供不得分。 注：以提供供应商为其购买的近半年内任意一个月的社会保险证明及相关证书（提供颁证协会的全国社会组织信用信息公示平台https://xxgs.chinanpo.mca.gov.cn/查询为正常状态的截图、技能人才评价证书全国联网http://zscx.osta.org.cn/查询截图)作为评审依据。以上所有证明文件提供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441284-2025-01675</w:t>
      </w:r>
    </w:p>
    <w:p>
      <w:pPr>
        <w:pStyle w:val="null3"/>
        <w:jc w:val="center"/>
        <w:outlineLvl w:val="3"/>
      </w:pPr>
      <w:r>
        <w:rPr>
          <w:sz w:val="24"/>
          <w:b/>
        </w:rPr>
        <w:t>采购项目编号：</w:t>
      </w:r>
      <w:r>
        <w:rPr>
          <w:sz w:val="24"/>
          <w:b/>
        </w:rPr>
        <w:t>0809-2541SHG3B608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第四期南江工业园环境卫生清洁保洁项目</w:t>
      </w:r>
      <w:r>
        <w:rPr>
          <w:u w:val="single"/>
        </w:rPr>
        <w:t>”</w:t>
      </w:r>
      <w:r>
        <w:rPr/>
        <w:t>项目的招标[采购项目编号为：</w:t>
      </w:r>
      <w:r>
        <w:rPr>
          <w:u w:val="single"/>
        </w:rPr>
        <w:t>0809-2541SHG3B608</w:t>
      </w:r>
      <w:r>
        <w:rPr/>
        <w:t>]，我方愿参与投标。</w:t>
      </w:r>
    </w:p>
    <w:p>
      <w:pPr>
        <w:pStyle w:val="null3"/>
        <w:ind w:firstLine="480"/>
      </w:pPr>
      <w:r>
        <w:rPr/>
        <w:t>我方确认收到贵方提供的</w:t>
      </w:r>
      <w:r>
        <w:rPr>
          <w:u w:val="single"/>
        </w:rPr>
        <w:t>“</w:t>
      </w:r>
      <w:r>
        <w:rPr>
          <w:u w:val="single"/>
        </w:rPr>
        <w:t>第四期南江工业园环境卫生清洁保洁项目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第四期南江工业园环境卫生清洁保洁项目</w:t>
      </w:r>
      <w:r>
        <w:rPr/>
        <w:t>”项目采购[采购项目编号为</w:t>
      </w:r>
      <w:r>
        <w:rPr/>
        <w:t>0809-2541SHG3B608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四会市南江工业园管理委员会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第四期南江工业园环境卫生清洁保洁项目</w:t>
      </w:r>
      <w:r>
        <w:rPr/>
        <w:t>招标中获中标（采购项目编号：</w:t>
      </w:r>
      <w:r>
        <w:rPr/>
        <w:t>0809-2541SHG3B608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第四期南江工业园环境卫生清洁保洁项目</w:t>
      </w:r>
      <w:r>
        <w:rPr/>
        <w:t>”项目（采购项目编号：</w:t>
      </w:r>
      <w:r>
        <w:rPr/>
        <w:t>0809-2541SHG3B608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