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81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南方医科大学南方医院增城院区</w:t>
      </w:r>
    </w:p>
    <w:p w14:paraId="5EF7E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宣传物料设计制作服务项目需求书</w:t>
      </w:r>
    </w:p>
    <w:p w14:paraId="41EF8F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 w14:paraId="429D5652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一、项目概况</w:t>
      </w:r>
    </w:p>
    <w:p w14:paraId="787104DB">
      <w:pPr>
        <w:numPr>
          <w:ilvl w:val="0"/>
          <w:numId w:val="1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项目名称：南方医科大学南方医院增城院区宣传物料设计制作服务项目。</w:t>
      </w:r>
    </w:p>
    <w:p w14:paraId="5C09791A">
      <w:pPr>
        <w:numPr>
          <w:ilvl w:val="0"/>
          <w:numId w:val="1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服务期限：自合同签订日起两年。</w:t>
      </w:r>
    </w:p>
    <w:p w14:paraId="3ECF88C7">
      <w:pPr>
        <w:numPr>
          <w:ilvl w:val="0"/>
          <w:numId w:val="1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服务地点：广州市增城区宁西街道创新大道28号南方医科大学南方医院增城院区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及周边开展义诊等宣传活动的地点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4D4D26F2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服务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内容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及要求</w:t>
      </w:r>
    </w:p>
    <w:p w14:paraId="068A3FE0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增城院区</w:t>
      </w:r>
      <w:r>
        <w:rPr>
          <w:rFonts w:hint="eastAsia" w:ascii="仿宋_GB2312" w:hAnsi="仿宋_GB2312" w:eastAsia="仿宋_GB2312" w:cs="仿宋_GB2312"/>
          <w:sz w:val="32"/>
          <w:szCs w:val="32"/>
        </w:rPr>
        <w:t>宣传物料设计制作安装服务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预估需求数量详见附件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1：《南方医院增城院区常用宣传物料需求表</w:t>
      </w:r>
      <w:r>
        <w:rPr>
          <w:rFonts w:hint="eastAsia" w:ascii="仿宋_GB2312" w:hAnsi="仿宋_GB2312" w:eastAsia="仿宋_GB2312" w:cs="仿宋_GB2312"/>
          <w:sz w:val="32"/>
          <w:szCs w:val="32"/>
        </w:rPr>
        <w:t>需求表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》。实际采购根据工作需求</w:t>
      </w:r>
      <w:r>
        <w:rPr>
          <w:rFonts w:hint="eastAsia" w:ascii="仿宋_GB2312" w:hAnsi="仿宋_GB2312" w:eastAsia="仿宋_GB2312" w:cs="仿宋_GB2312"/>
          <w:sz w:val="32"/>
          <w:szCs w:val="32"/>
        </w:rPr>
        <w:t>分批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分次实施。供应商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遵照采购人的管理及安排，按采购人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每次</w:t>
      </w:r>
      <w:r>
        <w:rPr>
          <w:rFonts w:hint="eastAsia" w:ascii="仿宋_GB2312" w:hAnsi="仿宋_GB2312" w:eastAsia="仿宋_GB2312" w:cs="仿宋_GB2312"/>
          <w:sz w:val="32"/>
          <w:szCs w:val="32"/>
        </w:rPr>
        <w:t>每项的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具体需求，</w:t>
      </w:r>
      <w:r>
        <w:rPr>
          <w:rFonts w:hint="eastAsia" w:ascii="仿宋_GB2312" w:hAnsi="仿宋_GB2312" w:eastAsia="仿宋_GB2312" w:cs="仿宋_GB2312"/>
          <w:sz w:val="32"/>
          <w:szCs w:val="32"/>
        </w:rPr>
        <w:t>承担指定宣传物料的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堪察、</w:t>
      </w:r>
      <w:r>
        <w:rPr>
          <w:rFonts w:hint="eastAsia" w:ascii="仿宋_GB2312" w:hAnsi="仿宋_GB2312" w:eastAsia="仿宋_GB2312" w:cs="仿宋_GB2312"/>
          <w:sz w:val="32"/>
          <w:szCs w:val="32"/>
        </w:rPr>
        <w:t>设计、制作、配送、安装、拆除及清理等所有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事项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，并负责所提供的宣传物料的使用安全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所有的服务必须达到采购人的要求。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供应商应满足</w:t>
      </w:r>
      <w:r>
        <w:rPr>
          <w:rFonts w:hint="eastAsia" w:ascii="仿宋_GB2312" w:hAnsi="仿宋_GB2312" w:eastAsia="仿宋_GB2312" w:cs="仿宋_GB2312"/>
          <w:sz w:val="32"/>
          <w:szCs w:val="32"/>
        </w:rPr>
        <w:t>包括但不限于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以下服务要求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7A6745A1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（一）现场堪察：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在接到采购人的宣传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物料设计</w:t>
      </w:r>
      <w:r>
        <w:rPr>
          <w:rFonts w:hint="eastAsia" w:ascii="仿宋_GB2312" w:hAnsi="仿宋_GB2312" w:eastAsia="仿宋_GB2312" w:cs="仿宋_GB2312"/>
          <w:sz w:val="32"/>
          <w:szCs w:val="32"/>
        </w:rPr>
        <w:t>制作需求通知后，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派专业工作人员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小时内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当遇到紧急情况时，需在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1小时</w:t>
      </w:r>
      <w:r>
        <w:rPr>
          <w:rFonts w:hint="eastAsia" w:ascii="仿宋_GB2312" w:hAnsi="仿宋_GB2312" w:eastAsia="仿宋_GB2312" w:cs="仿宋_GB2312"/>
          <w:sz w:val="32"/>
          <w:szCs w:val="32"/>
        </w:rPr>
        <w:t>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达指到现场进行勘察、测量，全面掌握需求，对拟制作的物料提出尺寸、材质、安装位置和方式提出专业意见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5520D3AC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（二）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设计：</w:t>
      </w:r>
    </w:p>
    <w:p w14:paraId="6DA19D85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.供应商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安排</w:t>
      </w:r>
      <w:r>
        <w:rPr>
          <w:rFonts w:hint="eastAsia" w:ascii="仿宋_GB2312" w:hAnsi="仿宋_GB2312" w:eastAsia="仿宋_GB2312" w:cs="仿宋_GB2312"/>
          <w:sz w:val="32"/>
          <w:szCs w:val="32"/>
        </w:rPr>
        <w:t>专门设计师，负责采购人宣传物料样稿的设计，以保证设计的统一性、延续性、整体性。</w:t>
      </w:r>
    </w:p>
    <w:p w14:paraId="384E43A4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设计要求立意新颖、品味高雅，根据不同的内容特点及场地实际情况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满足采购人的需求。</w:t>
      </w:r>
    </w:p>
    <w:p w14:paraId="5B09408A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在采购人提供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很必要的</w:t>
      </w:r>
      <w:r>
        <w:rPr>
          <w:rFonts w:hint="eastAsia" w:ascii="仿宋_GB2312" w:hAnsi="仿宋_GB2312" w:eastAsia="仿宋_GB2312" w:cs="仿宋_GB2312"/>
          <w:sz w:val="32"/>
          <w:szCs w:val="32"/>
        </w:rPr>
        <w:t>文字内容的情况下，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供应商及时对拟制作的宣传物料进行设计，</w:t>
      </w:r>
      <w:r>
        <w:rPr>
          <w:rFonts w:hint="eastAsia" w:ascii="仿宋_GB2312" w:hAnsi="仿宋_GB2312" w:eastAsia="仿宋_GB2312" w:cs="仿宋_GB2312"/>
          <w:sz w:val="32"/>
          <w:szCs w:val="32"/>
        </w:rPr>
        <w:t>设计稿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小时内完成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紧急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情况</w:t>
      </w:r>
      <w:r>
        <w:rPr>
          <w:rFonts w:hint="eastAsia" w:ascii="仿宋_GB2312" w:hAnsi="仿宋_GB2312" w:eastAsia="仿宋_GB2312" w:cs="仿宋_GB2312"/>
          <w:sz w:val="32"/>
          <w:szCs w:val="32"/>
        </w:rPr>
        <w:t>时，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小时内需完成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，并交给采购人进行审核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 w14:paraId="1754076F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4.根据采购人需求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供应商应</w:t>
      </w:r>
      <w:r>
        <w:rPr>
          <w:rFonts w:hint="eastAsia" w:ascii="仿宋_GB2312" w:hAnsi="仿宋_GB2312" w:eastAsia="仿宋_GB2312" w:cs="仿宋_GB2312"/>
          <w:sz w:val="32"/>
          <w:szCs w:val="32"/>
        </w:rPr>
        <w:t>提供三个设计方案供采购人选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择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宣传物料设计稿件上应注明制作规格、数量、价格、安装地点等内容，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并放在实景图中供采购人审核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</w:p>
    <w:p w14:paraId="56500CB3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凡供应商提供的作品必须为原创作品，设计创意表现力强，符合公立医院的宣传；不得抄袭、沿用、仿冒国内外其他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广告、影视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作品；不得使用无版权的字体、动画等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对侵犯他人知识产权的设计方案一经发现，采购人有权单方解除全同；因</w:t>
      </w:r>
      <w:r>
        <w:rPr>
          <w:rFonts w:hint="eastAsia" w:ascii="仿宋_GB2312" w:hAnsi="仿宋_GB2312" w:eastAsia="仿宋_GB2312" w:cs="仿宋_GB2312"/>
          <w:sz w:val="32"/>
          <w:szCs w:val="32"/>
        </w:rPr>
        <w:t>侵犯他人知识产权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而带来不良后果和损失的，由供应商承担；供应商所设计的内容版权要采购人所有，若采购人有需要，供应商需提供设计源文档给采购人。</w:t>
      </w:r>
    </w:p>
    <w:p w14:paraId="2C6AECE1">
      <w:pPr>
        <w:spacing w:line="360" w:lineRule="auto"/>
        <w:ind w:firstLine="647" w:firstLineChars="202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（三）制作、安装及其他要求：</w:t>
      </w:r>
    </w:p>
    <w:p w14:paraId="1EDA1EBC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所有宣传物料设计和制作工作，承接方需确保符合采购人的要求、按时、按质供货，完全支持各项目的准时开展。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一般物料项目不少于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3天完成制作安装服务，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紧急物料或制作工期较工的物料制作及安装时间由双方协商。</w:t>
      </w:r>
    </w:p>
    <w:p w14:paraId="2B6A1D12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经采购人确定设计样稿后中，供应商马上安排制作，制作时间根据不同物料的制作周期而定，不应低于行业贯例和标准；</w:t>
      </w:r>
    </w:p>
    <w:p w14:paraId="4D730EC9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完成制作后，供应商及时到现场完成安装工作；</w:t>
      </w:r>
    </w:p>
    <w:p w14:paraId="732D8068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完成宣传任务后，根据院方需求，供应商及时派人到现场，对相关物料进行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拆除及清理工作。</w:t>
      </w:r>
    </w:p>
    <w:p w14:paraId="41615113">
      <w:pPr>
        <w:numPr>
          <w:ilvl w:val="0"/>
          <w:numId w:val="2"/>
        </w:num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为便于与采购人适时沟通联系、及时处理和反馈，并使项目按质、按量、按时、有序实施，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应保证有固定专人负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责联络工作，有固定且专业的设计和安装团队，专门对接医院设计师与安装团队不得少于</w:t>
      </w:r>
      <w:r>
        <w:rPr>
          <w:rFonts w:hint="eastAsia" w:ascii="仿宋_GB2312" w:hAnsi="仿宋_GB2312" w:eastAsia="宋体" w:cs="仿宋_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人。</w:t>
      </w:r>
    </w:p>
    <w:p w14:paraId="0788AFDF">
      <w:pPr>
        <w:numPr>
          <w:ilvl w:val="0"/>
          <w:numId w:val="1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验收及质保要求</w:t>
      </w:r>
    </w:p>
    <w:p w14:paraId="77427566"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1.采购人验收发现与合同规定不符或达不到规定和需求的性能指标，供应商需重新提供。</w:t>
      </w:r>
    </w:p>
    <w:p w14:paraId="1D89E1B6"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2.供应商向采购人提供的物料质保期为一年，自货物验收合格之日起计算，质保期内供应商免费提供售后服务。免费售后服务包括：产品质量破损（人为破坏，不可抗力因素除外）。</w:t>
      </w:r>
    </w:p>
    <w:p w14:paraId="5B20FF51"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三、服务费及结算方式</w:t>
      </w:r>
    </w:p>
    <w:p w14:paraId="0EF26F70">
      <w:pPr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服务费用已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包含但不限于：材料费、人工安装费、税费、文明施工与环境保护费、临时设施费、安全施工费等所有费用。脚手架搭建等高空、夜间搭建的收费标准，可以体现在报价单里。</w:t>
      </w:r>
    </w:p>
    <w:p w14:paraId="75AADE5E">
      <w:pPr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附件服务需求表</w:t>
      </w:r>
      <w:r>
        <w:rPr>
          <w:rFonts w:hint="eastAsia" w:ascii="仿宋_GB2312" w:hAnsi="仿宋_GB2312" w:eastAsia="仿宋_GB2312" w:cs="仿宋_GB2312"/>
          <w:sz w:val="32"/>
          <w:szCs w:val="32"/>
        </w:rPr>
        <w:t>为估算数量，具体需求品种和数量，以实际需求为准。</w:t>
      </w:r>
    </w:p>
    <w:p w14:paraId="7813D4C6">
      <w:pPr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原则上以实际发生的费用，按季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月累计支付或单项支付。供应商应在采购人付款前提供相应金额合法有效的发票。</w:t>
      </w:r>
    </w:p>
    <w:p w14:paraId="512ED90A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质量检查与奖惩</w:t>
      </w:r>
    </w:p>
    <w:p w14:paraId="30B3F1AC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采购人有权对本服务进行监督检查，对出现以下情况有权对成交单位实施处罚：</w:t>
      </w:r>
    </w:p>
    <w:p w14:paraId="2B8D85AC"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（一）设计工作</w:t>
      </w:r>
    </w:p>
    <w:p w14:paraId="69D20BFB">
      <w:pPr>
        <w:spacing w:line="360" w:lineRule="auto"/>
        <w:ind w:firstLine="646" w:firstLineChars="20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设计沟通不到位或能力不到位致使设计作品不合格，达不到项目效果的，每次扣罚该项目总费用的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</w:t>
      </w:r>
      <w:r>
        <w:rPr>
          <w:rFonts w:hint="eastAsia" w:ascii="仿宋_GB2312" w:hAnsi="仿宋_GB2312" w:eastAsia="仿宋_GB2312" w:cs="仿宋_GB2312"/>
          <w:sz w:val="32"/>
          <w:szCs w:val="32"/>
        </w:rPr>
        <w:t>%；设计工作不及时而影响项目进展的，每次扣罚该项目总费用的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</w:t>
      </w:r>
      <w:r>
        <w:rPr>
          <w:rFonts w:hint="eastAsia" w:ascii="仿宋_GB2312" w:hAnsi="仿宋_GB2312" w:eastAsia="仿宋_GB2312" w:cs="仿宋_GB2312"/>
          <w:sz w:val="32"/>
          <w:szCs w:val="32"/>
        </w:rPr>
        <w:t>%。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季度内出现上述情况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3次或以上，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采购人有权单方解除合同。</w:t>
      </w:r>
    </w:p>
    <w:p w14:paraId="4576D380"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（二）制作工作</w:t>
      </w:r>
    </w:p>
    <w:p w14:paraId="5B1E71D0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1、所有物料制作质量有重大问题而影响项目进展和效果的，每次扣罚该项目总费用的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</w:t>
      </w:r>
      <w:r>
        <w:rPr>
          <w:rFonts w:hint="eastAsia" w:ascii="仿宋_GB2312" w:hAnsi="仿宋_GB2312" w:eastAsia="仿宋_GB2312" w:cs="仿宋_GB2312"/>
          <w:sz w:val="32"/>
          <w:szCs w:val="32"/>
        </w:rPr>
        <w:t>%；</w:t>
      </w:r>
    </w:p>
    <w:p w14:paraId="716605FB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未按约定时间完成制作、安装服务工作，或未按需要提供符合质量的物料，</w:t>
      </w:r>
      <w:r>
        <w:rPr>
          <w:rFonts w:hint="eastAsia" w:ascii="仿宋_GB2312" w:hAnsi="仿宋_GB2312" w:eastAsia="仿宋_GB2312" w:cs="仿宋_GB2312"/>
          <w:sz w:val="32"/>
          <w:szCs w:val="32"/>
        </w:rPr>
        <w:t>影响项目进展和效果的，每次扣罚该项目总费用的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</w:t>
      </w:r>
      <w:r>
        <w:rPr>
          <w:rFonts w:hint="eastAsia" w:ascii="仿宋_GB2312" w:hAnsi="仿宋_GB2312" w:eastAsia="仿宋_GB2312" w:cs="仿宋_GB2312"/>
          <w:sz w:val="32"/>
          <w:szCs w:val="32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702D92D9">
      <w:pPr>
        <w:spacing w:line="360" w:lineRule="auto"/>
        <w:ind w:firstLine="646" w:firstLineChars="20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3.季度内出现上述情况3次或以上，采购人有权单方解除合同。</w:t>
      </w:r>
    </w:p>
    <w:p w14:paraId="4B0EFC72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、其它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需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求</w:t>
      </w:r>
    </w:p>
    <w:p w14:paraId="39C6DAC0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管理服务期内，要确保户外工作时的安全性，造成人员伤（病）亡和财产损失的，由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负责赔偿。</w:t>
      </w:r>
    </w:p>
    <w:p w14:paraId="24D669B5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2、服务的组织机构必须完整，组织机构总人数必须足以满足采购人需求。</w:t>
      </w:r>
    </w:p>
    <w:p w14:paraId="2BCC6F69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32"/>
          <w:szCs w:val="32"/>
        </w:rPr>
        <w:t>工作人员必须遵守采购人有关规章制度和管理规定，如有违反或损害采购人利益的，采购人有拒绝违规工作人员在项目现场工作的权利。</w:t>
      </w:r>
    </w:p>
    <w:p w14:paraId="0187218D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4、双方根据磋商文件中采购人需求的内容拟定合同附件条款。</w:t>
      </w:r>
    </w:p>
    <w:p w14:paraId="09DAF190">
      <w:pPr>
        <w:spacing w:line="360" w:lineRule="auto"/>
        <w:ind w:firstLine="646" w:firstLineChars="202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5、采购人发包的服务内容或服务标准出现变化的，按合同约定处理。</w:t>
      </w:r>
    </w:p>
    <w:p w14:paraId="548B3F04"/>
    <w:p w14:paraId="5E525EFF">
      <w:pPr>
        <w:rPr>
          <w:rFonts w:hint="eastAsia"/>
        </w:rPr>
      </w:pPr>
    </w:p>
    <w:p w14:paraId="38560B80"/>
    <w:p w14:paraId="1AB139E7">
      <w:r>
        <w:rPr>
          <w:rFonts w:hint="eastAsia"/>
          <w:sz w:val="32"/>
          <w:szCs w:val="32"/>
        </w:rPr>
        <w:t>附件</w:t>
      </w:r>
      <w:r>
        <w:rPr>
          <w:rFonts w:hint="eastAsia" w:eastAsia="宋体"/>
          <w:sz w:val="32"/>
          <w:szCs w:val="32"/>
          <w:lang w:val="en-US" w:eastAsia="zh-CN"/>
        </w:rPr>
        <w:t>1</w:t>
      </w:r>
      <w:r>
        <w:rPr>
          <w:rFonts w:hint="eastAsia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南方医院增城院区常用宣传物料需求表</w:t>
      </w:r>
      <w:r>
        <w:rPr>
          <w:rFonts w:hint="eastAsia" w:ascii="仿宋_GB2312" w:hAnsi="仿宋_GB2312" w:eastAsia="仿宋_GB2312" w:cs="仿宋_GB2312"/>
          <w:sz w:val="32"/>
          <w:szCs w:val="32"/>
        </w:rPr>
        <w:t>需求表</w:t>
      </w:r>
    </w:p>
    <w:tbl>
      <w:tblPr>
        <w:tblStyle w:val="5"/>
        <w:tblW w:w="9977" w:type="dxa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759"/>
        <w:gridCol w:w="1695"/>
        <w:gridCol w:w="515"/>
        <w:gridCol w:w="980"/>
        <w:gridCol w:w="890"/>
        <w:gridCol w:w="1141"/>
        <w:gridCol w:w="2453"/>
        <w:gridCol w:w="1076"/>
      </w:tblGrid>
      <w:tr w14:paraId="3EB47AAA">
        <w:trPr>
          <w:trHeight w:val="1200" w:hRule="atLeast"/>
        </w:trPr>
        <w:tc>
          <w:tcPr>
            <w:tcW w:w="997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103D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</w:rPr>
              <w:t>南方医院增城院区常用宣传物料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36"/>
                <w:szCs w:val="36"/>
                <w:lang w:val="en-US" w:eastAsia="zh-CN"/>
              </w:rPr>
              <w:t>价格调查表</w:t>
            </w:r>
          </w:p>
        </w:tc>
      </w:tr>
      <w:tr w14:paraId="41513622">
        <w:trPr>
          <w:trHeight w:val="6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D860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6B02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17C9A3">
            <w:pPr>
              <w:widowControl/>
              <w:jc w:val="left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规格/工艺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FC95E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单位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5C44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预估需求量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1C0A5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单价（元）</w:t>
            </w: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4D5B9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合计金额（元）</w:t>
            </w: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D9D5B"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</w:rPr>
              <w:t>参考图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272F8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highlight w:val="none"/>
                <w:lang w:val="en-US" w:eastAsia="zh-CN"/>
              </w:rPr>
              <w:t>备注</w:t>
            </w:r>
          </w:p>
        </w:tc>
      </w:tr>
      <w:tr w14:paraId="0FBEF696">
        <w:trPr>
          <w:trHeight w:val="11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EBFB5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0F38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5649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室内高清相纸喷画打印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B93C3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942457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600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D2CD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6783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8D57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bookmarkStart w:id="0" w:name="_GoBack"/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47625</wp:posOffset>
                  </wp:positionV>
                  <wp:extent cx="977900" cy="619125"/>
                  <wp:effectExtent l="0" t="0" r="12700" b="15875"/>
                  <wp:wrapNone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BC083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55E63B6B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4EA0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55C2B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FB1A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户外异形高清背胶打印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C90D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2BB60">
            <w:pPr>
              <w:jc w:val="center"/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06F3FF45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E1BA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1B6C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0F229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99060</wp:posOffset>
                  </wp:positionV>
                  <wp:extent cx="593090" cy="628015"/>
                  <wp:effectExtent l="0" t="0" r="16510" b="6985"/>
                  <wp:wrapNone/>
                  <wp:docPr id="13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DE6C5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82DB482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9AED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41ED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DB061D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户外反光膜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1521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E920A9">
            <w:pPr>
              <w:jc w:val="center"/>
              <w:rPr>
                <w:rFonts w:ascii="宋体" w:hAnsi="宋体" w:eastAsia="宋体" w:cs="宋体"/>
                <w:color w:val="000000"/>
                <w:sz w:val="22"/>
                <w:highlight w:val="none"/>
              </w:rPr>
            </w:pPr>
            <w:r>
              <w:rPr>
                <w:rFonts w:hint="eastAsia"/>
                <w:color w:val="000000"/>
                <w:sz w:val="22"/>
                <w:highlight w:val="none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BB1B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B24A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FAD2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28575</wp:posOffset>
                  </wp:positionV>
                  <wp:extent cx="974725" cy="707390"/>
                  <wp:effectExtent l="0" t="0" r="15875" b="3810"/>
                  <wp:wrapNone/>
                  <wp:docPr id="14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15D46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5EF60DA6">
        <w:trPr>
          <w:trHeight w:val="1974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679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B40E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DC6F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可移背胶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94C79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ED3391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108A5B42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5BF1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7E72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E57E5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186690</wp:posOffset>
                  </wp:positionV>
                  <wp:extent cx="1125855" cy="635635"/>
                  <wp:effectExtent l="0" t="0" r="17145" b="24765"/>
                  <wp:wrapNone/>
                  <wp:docPr id="15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5"/>
              <w:tblW w:w="2182" w:type="dxa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82"/>
            </w:tblGrid>
            <w:tr w14:paraId="3E861BF4">
              <w:trPr>
                <w:trHeight w:val="1319" w:hRule="atLeast"/>
                <w:tblCellSpacing w:w="0" w:type="dxa"/>
              </w:trPr>
              <w:tc>
                <w:tcPr>
                  <w:tcW w:w="2182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10707DB5"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  <w:highlight w:val="none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22"/>
                      <w:highlight w:val="none"/>
                    </w:rPr>
                    <w:t>　</w:t>
                  </w:r>
                </w:p>
              </w:tc>
            </w:tr>
          </w:tbl>
          <w:p w14:paraId="65382D1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90AE28">
            <w:pPr>
              <w:widowControl/>
              <w:ind w:firstLine="220" w:firstLineChars="10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3CF6C2FD">
        <w:trPr>
          <w:trHeight w:val="12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AFEB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972B6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2D34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加厚地贴喷画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3541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2A600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600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EFD9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010B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ED61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165735</wp:posOffset>
                  </wp:positionV>
                  <wp:extent cx="968375" cy="500380"/>
                  <wp:effectExtent l="0" t="0" r="22225" b="7620"/>
                  <wp:wrapNone/>
                  <wp:docPr id="16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6837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　</w:t>
            </w:r>
          </w:p>
        </w:tc>
        <w:tc>
          <w:tcPr>
            <w:tcW w:w="10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A0C9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3EA98ED3">
        <w:trPr>
          <w:trHeight w:val="12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B8C0B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6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4CCE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1692B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异形加厚地贴喷画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03FF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54368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200</w:t>
            </w:r>
          </w:p>
          <w:p w14:paraId="4B6EB7F8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C85D1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32D8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378D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24130</wp:posOffset>
                  </wp:positionV>
                  <wp:extent cx="473710" cy="643890"/>
                  <wp:effectExtent l="0" t="0" r="8890" b="16510"/>
                  <wp:wrapNone/>
                  <wp:docPr id="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387DF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7B03387D">
        <w:trPr>
          <w:trHeight w:val="11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7F75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7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34AD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7B761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户外高清灯布喷画打印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41F7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D9CBF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32B2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EE73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6276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45720</wp:posOffset>
                  </wp:positionV>
                  <wp:extent cx="706755" cy="659130"/>
                  <wp:effectExtent l="0" t="0" r="4445" b="1270"/>
                  <wp:wrapNone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5551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6B051424">
        <w:trPr>
          <w:trHeight w:val="202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6101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8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22F4475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1C41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5mm单层亚克力上墙制度（含画面）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BC5DB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7C589A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7AF4F8EF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29AB4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111B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1C8C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73660</wp:posOffset>
                  </wp:positionV>
                  <wp:extent cx="810260" cy="1183640"/>
                  <wp:effectExtent l="0" t="0" r="2540" b="10160"/>
                  <wp:wrapNone/>
                  <wp:docPr id="2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9457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2F80829">
        <w:trPr>
          <w:trHeight w:val="139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D9460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9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0FABC1A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11F7C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5MM单层亚克力磨斜边UV打印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D1635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FB504E">
            <w:pPr>
              <w:jc w:val="center"/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  <w:p w14:paraId="632302C4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F430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6F93D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76AB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55245</wp:posOffset>
                  </wp:positionV>
                  <wp:extent cx="730885" cy="770255"/>
                  <wp:effectExtent l="0" t="0" r="5715" b="17145"/>
                  <wp:wrapNone/>
                  <wp:docPr id="23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BE16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028B1ED0">
        <w:trPr>
          <w:trHeight w:val="15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7073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0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4FD48AC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110E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5MM单层亚克力带卡槽磨斜边UV打印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149D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A7BF0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CA88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58EC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7CB1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48895</wp:posOffset>
                  </wp:positionV>
                  <wp:extent cx="675640" cy="897255"/>
                  <wp:effectExtent l="0" t="0" r="10160" b="17145"/>
                  <wp:wrapNone/>
                  <wp:docPr id="24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A04A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5776827E">
        <w:trPr>
          <w:trHeight w:val="118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EE7B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1C319BE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C960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5mm单层亚克力异形UV打印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0D27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4E8A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 w:val="22"/>
                <w:highlight w:val="none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5A9E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7610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901F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116205</wp:posOffset>
                  </wp:positionV>
                  <wp:extent cx="484505" cy="588010"/>
                  <wp:effectExtent l="0" t="0" r="23495" b="21590"/>
                  <wp:wrapNone/>
                  <wp:docPr id="25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970A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7BF750E4">
        <w:trPr>
          <w:trHeight w:val="145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DBB6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5B9A01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65A1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3mm双层亚克力UV打印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B9C6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2257C0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80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73EE5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7BA6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A167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86995</wp:posOffset>
                  </wp:positionV>
                  <wp:extent cx="1000125" cy="731520"/>
                  <wp:effectExtent l="0" t="0" r="15875" b="5080"/>
                  <wp:wrapNone/>
                  <wp:docPr id="26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D9772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78F5C1B5">
        <w:trPr>
          <w:trHeight w:val="15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C2AC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B83ED3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C1391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5mm亚克力灯箱片UV打印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5B74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EC217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2844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A9AA4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3D16E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1905</wp:posOffset>
                  </wp:positionV>
                  <wp:extent cx="1094105" cy="850265"/>
                  <wp:effectExtent l="0" t="0" r="23495" b="13335"/>
                  <wp:wrapNone/>
                  <wp:docPr id="2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5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1BAF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1DE5E88D">
        <w:trPr>
          <w:trHeight w:val="196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1DAC8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1CD21E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22EFC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3+3mm亚克力卡槽板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3785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814959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1F3C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CB20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91A7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48260</wp:posOffset>
                  </wp:positionV>
                  <wp:extent cx="1144905" cy="1104900"/>
                  <wp:effectExtent l="0" t="0" r="23495" b="12700"/>
                  <wp:wrapNone/>
                  <wp:docPr id="2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2AD9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4ADB0DF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4DEE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D7D9B8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46C7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异形3mm双层亚克力UV打印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D827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6792C">
            <w:pPr>
              <w:jc w:val="center"/>
              <w:rPr>
                <w:rFonts w:ascii="宋体" w:hAnsi="宋体" w:eastAsia="宋体" w:cs="宋体"/>
                <w:color w:val="000000"/>
                <w:sz w:val="22"/>
                <w:highlight w:val="none"/>
              </w:rPr>
            </w:pPr>
            <w:r>
              <w:rPr>
                <w:rFonts w:hint="eastAsia"/>
                <w:color w:val="000000"/>
                <w:sz w:val="22"/>
                <w:highlight w:val="none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82929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C40ED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B67A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73660</wp:posOffset>
                  </wp:positionV>
                  <wp:extent cx="1120140" cy="715010"/>
                  <wp:effectExtent l="0" t="0" r="22860" b="21590"/>
                  <wp:wrapNone/>
                  <wp:docPr id="2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57E5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5A40F00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CEAA9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16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75E980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E7E5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亚克力弯形等加工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AB90F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34BE8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D0EB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F1EC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8A321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93980</wp:posOffset>
                  </wp:positionV>
                  <wp:extent cx="1094105" cy="667385"/>
                  <wp:effectExtent l="0" t="0" r="23495" b="18415"/>
                  <wp:wrapNone/>
                  <wp:docPr id="30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FF677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01B91A0A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D17F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17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31AC2F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2F87D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黑底背胶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D8FA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FF13F1">
            <w:pPr>
              <w:jc w:val="center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highlight w:val="none"/>
                <w:lang w:val="en-US" w:eastAsia="zh-CN"/>
              </w:rPr>
              <w:t>500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4FA132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7DB5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E600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210310" cy="1101725"/>
                  <wp:effectExtent l="0" t="0" r="8890" b="158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ECE01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 w14:paraId="0699FE61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BC40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  <w:t>18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389E7F4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喷画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E251F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室内pp</w:t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  <w:t>膜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7CA64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8B4DC">
            <w:pPr>
              <w:jc w:val="center"/>
              <w:rPr>
                <w:rFonts w:hint="eastAsia" w:asciiTheme="minorHAnsi" w:hAnsiTheme="minorHAnsi" w:eastAsiaTheme="minorEastAsia" w:cstheme="minorBidi"/>
                <w:color w:val="00000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97D2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5F81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E53B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553845" cy="997585"/>
                  <wp:effectExtent l="0" t="0" r="20955" b="184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397C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</w:tr>
      <w:tr w14:paraId="7538979B">
        <w:trPr>
          <w:trHeight w:val="18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83ED6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9</w:t>
            </w:r>
          </w:p>
        </w:tc>
        <w:tc>
          <w:tcPr>
            <w:tcW w:w="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0B9C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KT板（含喷画）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2132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5mmKT板喷画（封胶边条）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68FE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2C94E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1200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127B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BA9F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88DB2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60960</wp:posOffset>
                  </wp:positionV>
                  <wp:extent cx="1112520" cy="1000760"/>
                  <wp:effectExtent l="0" t="0" r="5080" b="15240"/>
                  <wp:wrapNone/>
                  <wp:docPr id="31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9453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21CF55B3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155B8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20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513138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1101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5mmKT板喷画（没有封胶边条）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CA6A9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1CE90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1000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15D59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8A62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FBDE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45085</wp:posOffset>
                  </wp:positionV>
                  <wp:extent cx="1163955" cy="897890"/>
                  <wp:effectExtent l="0" t="0" r="4445" b="16510"/>
                  <wp:wrapNone/>
                  <wp:docPr id="6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D22FF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5D470312">
        <w:trPr>
          <w:trHeight w:val="12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5B618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21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2EB2A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8979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5mmKT板喷画异形标识（没有封胶边条）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597C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97C94">
            <w:pPr>
              <w:jc w:val="center"/>
              <w:rPr>
                <w:rFonts w:ascii="宋体" w:hAnsi="宋体" w:eastAsia="宋体" w:cs="宋体"/>
                <w:color w:val="000000"/>
                <w:sz w:val="22"/>
                <w:highlight w:val="none"/>
              </w:rPr>
            </w:pPr>
            <w:r>
              <w:rPr>
                <w:rFonts w:hint="eastAsia"/>
                <w:color w:val="000000"/>
                <w:sz w:val="22"/>
                <w:highlight w:val="none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8435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69AE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B153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58420</wp:posOffset>
                  </wp:positionV>
                  <wp:extent cx="1160145" cy="555625"/>
                  <wp:effectExtent l="0" t="0" r="8255" b="3175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079E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293A5D94">
        <w:trPr>
          <w:trHeight w:val="12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29668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4B2B8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0974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default" w:ascii="宋体" w:hAnsi="宋体" w:eastAsia="宋体" w:cs="宋体"/>
                <w:kern w:val="0"/>
                <w:sz w:val="22"/>
                <w:highlight w:val="none"/>
              </w:rPr>
              <w:t>12</w:t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  <w:lang w:val="en-US" w:eastAsia="zh-Hans"/>
              </w:rPr>
              <w:t>mm</w:t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PVC板雕刻UV文化墙标识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E953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F063B4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8246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13A5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40DAC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79375</wp:posOffset>
                  </wp:positionV>
                  <wp:extent cx="965200" cy="564515"/>
                  <wp:effectExtent l="0" t="0" r="0" b="19685"/>
                  <wp:wrapNone/>
                  <wp:docPr id="71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FD5A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094AEE9D">
        <w:trPr>
          <w:trHeight w:val="13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C4171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23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72F00E8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A52BD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异形5mmPVCUV打印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56C28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AD335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60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410F5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EDE63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F9F58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139700</wp:posOffset>
                  </wp:positionV>
                  <wp:extent cx="1069975" cy="659765"/>
                  <wp:effectExtent l="0" t="0" r="22225" b="635"/>
                  <wp:wrapNone/>
                  <wp:docPr id="7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3C6AD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0E50D851">
        <w:trPr>
          <w:trHeight w:val="1002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C0534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6AC6361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302DA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8mmPVC电脑雕刻字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D663E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B6BEC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E0CC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8E0B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EC58B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67310</wp:posOffset>
                  </wp:positionV>
                  <wp:extent cx="1149350" cy="267970"/>
                  <wp:effectExtent l="0" t="0" r="19050" b="11430"/>
                  <wp:wrapNone/>
                  <wp:docPr id="73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0097DE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710C0116">
        <w:trPr>
          <w:trHeight w:val="10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09B74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 w14:paraId="5319920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4B141B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12mmPVC电脑雕刻字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CAE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352B9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D418D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4F7E5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21CC20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108585</wp:posOffset>
                  </wp:positionV>
                  <wp:extent cx="1149350" cy="484505"/>
                  <wp:effectExtent l="0" t="0" r="19050" b="23495"/>
                  <wp:wrapNone/>
                  <wp:docPr id="7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F086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7EA5E5EF">
        <w:trPr>
          <w:trHeight w:val="102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5814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6</w:t>
            </w:r>
          </w:p>
        </w:tc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15BF4C8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铜版纸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FA76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200g铜版纸彩色数码打印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4A1C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40504D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874C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984F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E6D4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83185</wp:posOffset>
                  </wp:positionV>
                  <wp:extent cx="908050" cy="468630"/>
                  <wp:effectExtent l="0" t="0" r="6350" b="13970"/>
                  <wp:wrapNone/>
                  <wp:docPr id="13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46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2322F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4D3C2C61">
        <w:trPr>
          <w:trHeight w:val="61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498B5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7</w:t>
            </w:r>
          </w:p>
        </w:tc>
        <w:tc>
          <w:tcPr>
            <w:tcW w:w="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ECCA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横幅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018A0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宽70cm以下(含70cm),丝印横幅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5225F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03CAB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700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7E20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E8B608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BA384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  <w:tbl>
            <w:tblPr>
              <w:tblStyle w:val="5"/>
              <w:tblW w:w="2639" w:type="dxa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39"/>
            </w:tblGrid>
            <w:tr w14:paraId="009300B4">
              <w:trPr>
                <w:trHeight w:val="619" w:hRule="atLeast"/>
                <w:tblCellSpacing w:w="0" w:type="dxa"/>
              </w:trPr>
              <w:tc>
                <w:tcPr>
                  <w:tcW w:w="263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 w14:paraId="2FB82F51">
                  <w:pPr>
                    <w:widowControl/>
                    <w:jc w:val="center"/>
                    <w:rPr>
                      <w:rFonts w:ascii="宋体" w:hAnsi="宋体" w:eastAsia="宋体" w:cs="宋体"/>
                      <w:kern w:val="0"/>
                      <w:sz w:val="22"/>
                      <w:highlight w:val="none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kern w:val="0"/>
                      <w:sz w:val="22"/>
                      <w:highlight w:val="none"/>
                    </w:rPr>
                    <w:drawing>
                      <wp:inline distT="0" distB="0" distL="0" distR="0">
                        <wp:extent cx="1382395" cy="254000"/>
                        <wp:effectExtent l="0" t="0" r="14605" b="0"/>
                        <wp:docPr id="143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2395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DF123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A15E45">
            <w:pPr>
              <w:widowControl/>
              <w:ind w:firstLine="220" w:firstLineChars="100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5DC2C50A">
        <w:trPr>
          <w:trHeight w:val="15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7D990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8</w:t>
            </w:r>
          </w:p>
        </w:tc>
        <w:tc>
          <w:tcPr>
            <w:tcW w:w="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DB49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6BA47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彩印旗布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21B4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9FB05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  <w:r>
              <w:rPr>
                <w:rFonts w:hint="default" w:ascii="宋体"/>
                <w:b/>
                <w:bCs/>
                <w:color w:val="000000"/>
                <w:sz w:val="22"/>
                <w:highlight w:val="none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6221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ADFB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1CA4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54610</wp:posOffset>
                  </wp:positionV>
                  <wp:extent cx="1109980" cy="890270"/>
                  <wp:effectExtent l="0" t="0" r="7620" b="24130"/>
                  <wp:wrapNone/>
                  <wp:docPr id="14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4390" t="8642" r="50964" b="4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3099B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520621ED">
        <w:trPr>
          <w:trHeight w:val="150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907D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29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0E8323A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展架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AAC6F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80*180cm门型展架（含画面)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B8866F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773836"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highlight w:val="none"/>
                <w:lang w:val="en-US" w:eastAsia="zh-CN"/>
              </w:rPr>
              <w:t>200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6D9CD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1C81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D959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1058545</wp:posOffset>
                  </wp:positionV>
                  <wp:extent cx="672465" cy="1017270"/>
                  <wp:effectExtent l="0" t="0" r="13335" b="24130"/>
                  <wp:wrapNone/>
                  <wp:docPr id="149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101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inline distT="0" distB="0" distL="0" distR="0">
                  <wp:extent cx="632460" cy="834390"/>
                  <wp:effectExtent l="0" t="0" r="2540" b="3810"/>
                  <wp:docPr id="15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DA50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3AED55C1">
        <w:trPr>
          <w:trHeight w:val="163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234A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30</w:t>
            </w:r>
          </w:p>
        </w:tc>
        <w:tc>
          <w:tcPr>
            <w:tcW w:w="7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0E10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CF404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桁架(出租搭建3天内，含画面)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A907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2FCDBA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1200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7AB5F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4E35A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9B43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25400</wp:posOffset>
                  </wp:positionV>
                  <wp:extent cx="1069975" cy="977900"/>
                  <wp:effectExtent l="0" t="0" r="22225" b="12700"/>
                  <wp:wrapNone/>
                  <wp:docPr id="15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03DB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0765335F">
        <w:trPr>
          <w:trHeight w:val="132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CA1F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1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10A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台签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F2859E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T型牌台签(规格：22x11cm含内容)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0D8A2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3D73F3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5C652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8FC08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86C6D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38735</wp:posOffset>
                  </wp:positionV>
                  <wp:extent cx="1327785" cy="786765"/>
                  <wp:effectExtent l="0" t="0" r="18415" b="635"/>
                  <wp:wrapNone/>
                  <wp:docPr id="155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AD2F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1AAC262A">
        <w:trPr>
          <w:trHeight w:val="144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9475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2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1F6D7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384E8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三角牌台签(规格：22x11cm含内容)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90B2EB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个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95FAF">
            <w:pPr>
              <w:jc w:val="center"/>
              <w:rPr>
                <w:rFonts w:hint="default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eastAsia="宋体"/>
                <w:b/>
                <w:bCs/>
                <w:color w:val="000000"/>
                <w:sz w:val="22"/>
                <w:highlight w:val="none"/>
                <w:lang w:val="en-US" w:eastAsia="zh-CN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C389E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F51F4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8652B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33655</wp:posOffset>
                  </wp:positionV>
                  <wp:extent cx="1200150" cy="849630"/>
                  <wp:effectExtent l="0" t="0" r="19050" b="13970"/>
                  <wp:wrapNone/>
                  <wp:docPr id="156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EE797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62CBE2B">
        <w:trPr>
          <w:trHeight w:val="307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7712C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5E7F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指引牌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3928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A4不锈钢立式水牌架(含画面)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ADC8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4F98F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2288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8393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7EC2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-8255</wp:posOffset>
                  </wp:positionV>
                  <wp:extent cx="914400" cy="1820545"/>
                  <wp:effectExtent l="0" t="0" r="0" b="8255"/>
                  <wp:wrapNone/>
                  <wp:docPr id="157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50268" b="-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177F9B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CN"/>
              </w:rPr>
            </w:pPr>
          </w:p>
        </w:tc>
      </w:tr>
      <w:tr w14:paraId="7E316BDF">
        <w:trPr>
          <w:trHeight w:val="30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2815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4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D98E0C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20EED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A3不锈钢立式水牌架(含画面)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2C56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8F105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FB6F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D7CD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A642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-19685</wp:posOffset>
                  </wp:positionV>
                  <wp:extent cx="914400" cy="1812290"/>
                  <wp:effectExtent l="0" t="0" r="0" b="16510"/>
                  <wp:wrapNone/>
                  <wp:docPr id="15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50268" b="-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114EB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9130B47">
        <w:trPr>
          <w:trHeight w:val="1999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BD551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FD80CC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36716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60*90cm，室内不锈钢水牌(含画面)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49299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套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9D788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B4165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5B1F4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916C6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-47625</wp:posOffset>
                  </wp:positionV>
                  <wp:extent cx="778510" cy="1183640"/>
                  <wp:effectExtent l="0" t="0" r="8890" b="10160"/>
                  <wp:wrapNone/>
                  <wp:docPr id="159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118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894A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3E99722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7EEB9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6</w:t>
            </w:r>
          </w:p>
        </w:tc>
        <w:tc>
          <w:tcPr>
            <w:tcW w:w="7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5C8C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牌匾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FDCC3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金属烤漆腐蚀牌匾：1.2mm金属板（201）表面腐蚀文字上漆，按展开面积计算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CC15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D79F83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EE97B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F09A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5907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128905</wp:posOffset>
                  </wp:positionV>
                  <wp:extent cx="1214755" cy="603885"/>
                  <wp:effectExtent l="0" t="0" r="4445" b="5715"/>
                  <wp:wrapNone/>
                  <wp:docPr id="161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046B1D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C31000D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394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7</w:t>
            </w:r>
          </w:p>
        </w:tc>
        <w:tc>
          <w:tcPr>
            <w:tcW w:w="75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4C7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雕字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956F1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10+3mm双层亚克力电脑雕刻水晶字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1F40C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cm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360336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50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00F7F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7B60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37A9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53340</wp:posOffset>
                  </wp:positionV>
                  <wp:extent cx="1025525" cy="675640"/>
                  <wp:effectExtent l="0" t="0" r="15875" b="10160"/>
                  <wp:wrapNone/>
                  <wp:docPr id="163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BC0CA2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56B989A8">
        <w:trPr>
          <w:trHeight w:val="126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8BE78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38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63D6E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037129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不干胶电脑雕字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2A13A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A7E2B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7CB0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614693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91FC4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5715</wp:posOffset>
                  </wp:positionV>
                  <wp:extent cx="1209675" cy="595630"/>
                  <wp:effectExtent l="0" t="0" r="9525" b="13970"/>
                  <wp:wrapNone/>
                  <wp:docPr id="166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36616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788C82E9">
        <w:trPr>
          <w:trHeight w:val="1080" w:hRule="atLeast"/>
        </w:trPr>
        <w:tc>
          <w:tcPr>
            <w:tcW w:w="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BB67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39</w:t>
            </w:r>
          </w:p>
        </w:tc>
        <w:tc>
          <w:tcPr>
            <w:tcW w:w="7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3AC16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4CAA2">
            <w:pPr>
              <w:widowControl/>
              <w:jc w:val="left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双层不干胶电脑雕字</w:t>
            </w:r>
          </w:p>
        </w:tc>
        <w:tc>
          <w:tcPr>
            <w:tcW w:w="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547A71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46F70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5</w:t>
            </w:r>
          </w:p>
        </w:tc>
        <w:tc>
          <w:tcPr>
            <w:tcW w:w="8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89C1D7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9F3CCA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5B6C98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100965</wp:posOffset>
                  </wp:positionV>
                  <wp:extent cx="1199515" cy="441325"/>
                  <wp:effectExtent l="0" t="0" r="19685" b="15875"/>
                  <wp:wrapNone/>
                  <wp:docPr id="167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86F1E3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  <w:tr w14:paraId="3C37F9DE">
        <w:trPr>
          <w:trHeight w:val="1302" w:hRule="atLeast"/>
        </w:trPr>
        <w:tc>
          <w:tcPr>
            <w:tcW w:w="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88577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2"/>
                <w:highlight w:val="none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  <w:lang w:val="en-US" w:eastAsia="zh-CN"/>
              </w:rPr>
              <w:t>0</w:t>
            </w:r>
          </w:p>
        </w:tc>
        <w:tc>
          <w:tcPr>
            <w:tcW w:w="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DF4C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none"/>
              </w:rPr>
              <w:t>双面指引灯箱（含灯箱片及灯具）</w:t>
            </w:r>
          </w:p>
        </w:tc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B6CAC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2"/>
                <w:highlight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铝合金</w:t>
            </w: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  <w:lang w:val="en-US" w:eastAsia="zh-Hans"/>
              </w:rPr>
              <w:t>悬吊灯箱</w:t>
            </w:r>
          </w:p>
        </w:tc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F98AF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highlight w:val="none"/>
              </w:rPr>
              <w:t>㎡</w:t>
            </w:r>
          </w:p>
        </w:tc>
        <w:tc>
          <w:tcPr>
            <w:tcW w:w="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90E7E">
            <w:pPr>
              <w:jc w:val="center"/>
              <w:rPr>
                <w:rFonts w:hint="default" w:eastAsia="宋体"/>
                <w:color w:val="000000"/>
                <w:sz w:val="22"/>
                <w:highlight w:val="none"/>
                <w:lang w:val="en-US" w:eastAsia="zh-CN"/>
              </w:rPr>
            </w:pPr>
            <w:r>
              <w:rPr>
                <w:rFonts w:hint="eastAsia" w:eastAsia="宋体"/>
                <w:color w:val="000000"/>
                <w:sz w:val="22"/>
                <w:highlight w:val="none"/>
                <w:lang w:val="en-US" w:eastAsia="zh-CN"/>
              </w:rPr>
              <w:t>3</w:t>
            </w:r>
          </w:p>
        </w:tc>
        <w:tc>
          <w:tcPr>
            <w:tcW w:w="8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81B6C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3FB9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46E19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  <w:r>
              <w:rPr>
                <w:rFonts w:ascii="宋体" w:hAnsi="宋体" w:eastAsia="宋体" w:cs="宋体"/>
                <w:kern w:val="0"/>
                <w:sz w:val="22"/>
                <w:highlight w:val="non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3175</wp:posOffset>
                  </wp:positionV>
                  <wp:extent cx="946150" cy="730885"/>
                  <wp:effectExtent l="0" t="0" r="19050" b="5715"/>
                  <wp:wrapNone/>
                  <wp:docPr id="17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73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BCDB5">
            <w:pPr>
              <w:widowControl/>
              <w:jc w:val="center"/>
              <w:rPr>
                <w:rFonts w:ascii="宋体" w:hAnsi="宋体" w:eastAsia="宋体" w:cs="宋体"/>
                <w:kern w:val="0"/>
                <w:sz w:val="22"/>
                <w:highlight w:val="none"/>
              </w:rPr>
            </w:pPr>
          </w:p>
        </w:tc>
      </w:tr>
    </w:tbl>
    <w:p w14:paraId="5D9A63A7">
      <w:pP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</w:pPr>
    </w:p>
    <w:p w14:paraId="095E9C06">
      <w:pP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</w:pPr>
    </w:p>
    <w:p w14:paraId="01E4645F">
      <w:pP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</w:pPr>
    </w:p>
    <w:p w14:paraId="0E6AC98D">
      <w:pPr>
        <w:rPr>
          <w:highlight w:val="none"/>
        </w:rPr>
      </w:pP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>注意：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 xml:space="preserve">    1.以上按平方米计算的物料，每批次同样材质及工艺的物料总面积≤0.5㎡按0.5㎡计算；0.5㎡＜每批次同样材质及工艺的物料总面积≤1㎡按1㎡算。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 xml:space="preserve">    2.根据预估的增城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院区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>宣传物料设计制作服务的需求数量，进行每一项报价，包括单价和总价，报价包含但不限于：材料费、人工安装费、税费、文明施工与环境保护费、临时设施费、安全施工费等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全部费用，脚手架搭建等高空、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val="en-US" w:eastAsia="zh-CN"/>
        </w:rPr>
        <w:t>夜间搭建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  <w:lang w:eastAsia="zh-CN"/>
        </w:rPr>
        <w:t>的收费标准，可以体现在报价单里。</w:t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br w:type="textWrapping"/>
      </w:r>
      <w:r>
        <w:rPr>
          <w:rFonts w:hint="eastAsia" w:ascii="宋体" w:hAnsi="宋体" w:cs="宋体"/>
          <w:color w:val="auto"/>
          <w:kern w:val="0"/>
          <w:sz w:val="22"/>
          <w:szCs w:val="22"/>
          <w:highlight w:val="none"/>
        </w:rPr>
        <w:t xml:space="preserve">    3.以上物料清单不代表最终采购清单，具体需求以实际发生为准。</w:t>
      </w:r>
    </w:p>
    <w:p w14:paraId="4AB04FF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6F5D74"/>
    <w:multiLevelType w:val="singleLevel"/>
    <w:tmpl w:val="CA6F5D7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D8C37CFF"/>
    <w:multiLevelType w:val="singleLevel"/>
    <w:tmpl w:val="D8C37CFF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30435CC4"/>
    <w:multiLevelType w:val="singleLevel"/>
    <w:tmpl w:val="30435CC4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hNzNmYjY0YmFiNWM5YjE1MzQ0NjEzOTU5MzM0Y2EifQ=="/>
  </w:docVars>
  <w:rsids>
    <w:rsidRoot w:val="000429FB"/>
    <w:rsid w:val="00025650"/>
    <w:rsid w:val="000429FB"/>
    <w:rsid w:val="000605CD"/>
    <w:rsid w:val="001A2270"/>
    <w:rsid w:val="002972D4"/>
    <w:rsid w:val="003310CE"/>
    <w:rsid w:val="003E0705"/>
    <w:rsid w:val="00411229"/>
    <w:rsid w:val="004F5F6B"/>
    <w:rsid w:val="00515437"/>
    <w:rsid w:val="0060357C"/>
    <w:rsid w:val="006E1824"/>
    <w:rsid w:val="007E7E8D"/>
    <w:rsid w:val="00835956"/>
    <w:rsid w:val="009660A5"/>
    <w:rsid w:val="009B2D3F"/>
    <w:rsid w:val="00AD2FF1"/>
    <w:rsid w:val="00B816A7"/>
    <w:rsid w:val="00C76073"/>
    <w:rsid w:val="00CE4002"/>
    <w:rsid w:val="00DC46F6"/>
    <w:rsid w:val="00EA0060"/>
    <w:rsid w:val="00EA02E7"/>
    <w:rsid w:val="00F84A7E"/>
    <w:rsid w:val="00F900CF"/>
    <w:rsid w:val="00FE6521"/>
    <w:rsid w:val="1E9A250A"/>
    <w:rsid w:val="2F67B5C7"/>
    <w:rsid w:val="32754334"/>
    <w:rsid w:val="41AF3FB7"/>
    <w:rsid w:val="5DFE2A77"/>
    <w:rsid w:val="64032214"/>
    <w:rsid w:val="6FE229D9"/>
    <w:rsid w:val="6FE74DE1"/>
    <w:rsid w:val="6FE7E089"/>
    <w:rsid w:val="7DAC4902"/>
    <w:rsid w:val="7DF6029C"/>
    <w:rsid w:val="7F6D2D26"/>
    <w:rsid w:val="DF5FFDC6"/>
    <w:rsid w:val="DFEDBD02"/>
    <w:rsid w:val="E5C78D70"/>
    <w:rsid w:val="FED70CA3"/>
    <w:rsid w:val="FF87E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650</Words>
  <Characters>3710</Characters>
  <Lines>30</Lines>
  <Paragraphs>8</Paragraphs>
  <TotalTime>0</TotalTime>
  <ScaleCrop>false</ScaleCrop>
  <LinksUpToDate>false</LinksUpToDate>
  <CharactersWithSpaces>4352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2023-05-24T17:44:00Z</dcterms:created>
  <dc:creator>lenovo</dc:creator>
  <cp:lastModifiedBy>feifei</cp:lastModifiedBy>
  <dcterms:modified xsi:type="dcterms:W3CDTF">2025-08-21T15:46:48Z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6805FC4A7F844C03E8CEA668C588E4B0_43</vt:lpwstr>
  </property>
</Properties>
</file>