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EAB020">
      <w:pPr>
        <w:pStyle w:val="8"/>
        <w:keepNext w:val="0"/>
        <w:keepLines w:val="0"/>
        <w:widowControl/>
        <w:suppressLineNumbers w:val="0"/>
        <w:spacing w:before="0" w:beforeAutospacing="0" w:after="0" w:afterAutospacing="0"/>
        <w:ind w:left="0" w:right="0" w:firstLine="0"/>
        <w:jc w:val="center"/>
        <w:rPr>
          <w:rFonts w:hint="eastAsia" w:ascii="宋体" w:hAnsi="宋体" w:eastAsia="宋体" w:cs="宋体"/>
          <w:color w:val="auto"/>
          <w:sz w:val="36"/>
          <w:szCs w:val="36"/>
        </w:rPr>
      </w:pPr>
      <w:r>
        <w:rPr>
          <w:rFonts w:hint="eastAsia" w:ascii="宋体" w:hAnsi="宋体" w:eastAsia="宋体" w:cs="宋体"/>
          <w:color w:val="auto"/>
          <w:sz w:val="36"/>
          <w:szCs w:val="36"/>
        </w:rPr>
        <w:t>2026年轨道交通工程质量安全监督服务采购需求</w:t>
      </w:r>
    </w:p>
    <w:p w14:paraId="6A071B9F">
      <w:pPr>
        <w:spacing w:line="360" w:lineRule="auto"/>
        <w:ind w:firstLine="422"/>
        <w:outlineLvl w:val="0"/>
        <w:rPr>
          <w:rFonts w:hint="eastAsia" w:ascii="宋体" w:hAnsi="宋体" w:eastAsia="宋体" w:cs="宋体"/>
          <w:b/>
          <w:color w:val="auto"/>
          <w:sz w:val="24"/>
          <w:lang w:eastAsia="zh-CN"/>
        </w:rPr>
      </w:pPr>
    </w:p>
    <w:p w14:paraId="7A6E6B47">
      <w:pPr>
        <w:spacing w:line="360" w:lineRule="auto"/>
        <w:ind w:firstLine="422"/>
        <w:outlineLvl w:val="0"/>
        <w:rPr>
          <w:rFonts w:hint="eastAsia" w:ascii="宋体" w:hAnsi="宋体" w:eastAsia="宋体" w:cs="宋体"/>
          <w:b/>
          <w:color w:val="auto"/>
          <w:sz w:val="24"/>
          <w:lang w:eastAsia="zh-CN"/>
        </w:rPr>
      </w:pPr>
      <w:r>
        <w:rPr>
          <w:rFonts w:hint="eastAsia" w:ascii="宋体" w:hAnsi="宋体" w:eastAsia="宋体" w:cs="宋体"/>
          <w:b/>
          <w:color w:val="auto"/>
          <w:sz w:val="24"/>
          <w:lang w:eastAsia="zh-CN"/>
        </w:rPr>
        <w:t>一、资质要求（</w:t>
      </w:r>
      <w:r>
        <w:rPr>
          <w:rFonts w:hint="eastAsia" w:ascii="宋体" w:hAnsi="宋体" w:eastAsia="宋体" w:cs="宋体"/>
          <w:color w:val="auto"/>
        </w:rPr>
        <w:t>应具有以下专业资质条件之一</w:t>
      </w:r>
      <w:r>
        <w:rPr>
          <w:rFonts w:hint="eastAsia" w:ascii="宋体" w:hAnsi="宋体" w:eastAsia="宋体" w:cs="宋体"/>
          <w:b/>
          <w:color w:val="auto"/>
          <w:sz w:val="24"/>
          <w:lang w:eastAsia="zh-CN"/>
        </w:rPr>
        <w:t>）</w:t>
      </w:r>
    </w:p>
    <w:p w14:paraId="6FBFA73D">
      <w:pPr>
        <w:spacing w:line="360" w:lineRule="auto"/>
        <w:ind w:firstLine="422"/>
        <w:outlineLvl w:val="0"/>
        <w:rPr>
          <w:rFonts w:hint="eastAsia" w:ascii="宋体" w:hAnsi="宋体" w:eastAsia="宋体" w:cs="宋体"/>
          <w:b/>
          <w:color w:val="auto"/>
          <w:sz w:val="24"/>
          <w:lang w:eastAsia="zh-CN"/>
        </w:rPr>
      </w:pPr>
      <w:r>
        <w:rPr>
          <w:rFonts w:hint="eastAsia" w:ascii="宋体" w:hAnsi="宋体" w:eastAsia="宋体" w:cs="宋体"/>
          <w:b/>
          <w:color w:val="auto"/>
          <w:sz w:val="24"/>
          <w:lang w:val="en-US" w:eastAsia="zh-CN"/>
        </w:rPr>
        <w:t>1.有效的建设行政主管部门颁发的</w:t>
      </w:r>
      <w:r>
        <w:rPr>
          <w:rFonts w:hint="eastAsia" w:ascii="宋体" w:hAnsi="宋体" w:eastAsia="宋体" w:cs="宋体"/>
          <w:b/>
          <w:color w:val="auto"/>
          <w:sz w:val="24"/>
          <w:lang w:eastAsia="zh-CN"/>
        </w:rPr>
        <w:t>工程监理综合资质甲级</w:t>
      </w:r>
    </w:p>
    <w:p w14:paraId="4C9464C7">
      <w:pPr>
        <w:spacing w:line="360" w:lineRule="auto"/>
        <w:ind w:firstLine="422"/>
        <w:outlineLvl w:val="0"/>
        <w:rPr>
          <w:rFonts w:hint="eastAsia" w:ascii="宋体" w:hAnsi="宋体" w:eastAsia="宋体" w:cs="宋体"/>
          <w:b/>
          <w:color w:val="auto"/>
          <w:sz w:val="24"/>
          <w:lang w:eastAsia="zh-CN"/>
        </w:rPr>
      </w:pPr>
      <w:r>
        <w:rPr>
          <w:rFonts w:hint="eastAsia" w:ascii="宋体" w:hAnsi="宋体" w:eastAsia="宋体" w:cs="宋体"/>
          <w:b/>
          <w:color w:val="auto"/>
          <w:sz w:val="24"/>
          <w:lang w:val="en-US" w:eastAsia="zh-CN"/>
        </w:rPr>
        <w:t>2.</w:t>
      </w:r>
      <w:r>
        <w:rPr>
          <w:rFonts w:hint="eastAsia" w:ascii="宋体" w:hAnsi="宋体" w:eastAsia="宋体" w:cs="宋体"/>
          <w:b/>
          <w:color w:val="auto"/>
          <w:sz w:val="24"/>
          <w:lang w:eastAsia="zh-CN"/>
        </w:rPr>
        <w:t>市政公用工程监理资质甲级和铁路工程监理资质甲级</w:t>
      </w:r>
    </w:p>
    <w:p w14:paraId="13B5C4E3">
      <w:pPr>
        <w:spacing w:line="360" w:lineRule="auto"/>
        <w:ind w:firstLine="422"/>
        <w:outlineLvl w:val="0"/>
        <w:rPr>
          <w:rFonts w:hint="eastAsia" w:ascii="宋体" w:hAnsi="宋体" w:eastAsia="宋体" w:cs="宋体"/>
          <w:color w:val="auto"/>
          <w:sz w:val="24"/>
        </w:rPr>
      </w:pPr>
      <w:r>
        <w:rPr>
          <w:rFonts w:hint="eastAsia" w:ascii="宋体" w:hAnsi="宋体" w:eastAsia="宋体" w:cs="宋体"/>
          <w:b/>
          <w:color w:val="auto"/>
          <w:sz w:val="24"/>
          <w:lang w:eastAsia="zh-CN"/>
        </w:rPr>
        <w:t>二</w:t>
      </w:r>
      <w:r>
        <w:rPr>
          <w:rFonts w:hint="eastAsia" w:ascii="宋体" w:hAnsi="宋体" w:eastAsia="宋体" w:cs="宋体"/>
          <w:b/>
          <w:color w:val="auto"/>
          <w:sz w:val="24"/>
        </w:rPr>
        <w:t>、项目服务内容（包含但不限于以下内容）</w:t>
      </w:r>
      <w:bookmarkStart w:id="0" w:name="_GoBack"/>
      <w:bookmarkEnd w:id="0"/>
    </w:p>
    <w:p w14:paraId="37CEE0C6">
      <w:pPr>
        <w:spacing w:line="360" w:lineRule="auto"/>
        <w:ind w:firstLine="422"/>
        <w:jc w:val="left"/>
        <w:outlineLvl w:val="1"/>
        <w:rPr>
          <w:rFonts w:hint="eastAsia" w:ascii="宋体" w:hAnsi="宋体" w:eastAsia="宋体" w:cs="宋体"/>
          <w:b/>
          <w:color w:val="auto"/>
          <w:sz w:val="24"/>
        </w:rPr>
      </w:pPr>
      <w:r>
        <w:rPr>
          <w:rFonts w:hint="eastAsia" w:ascii="宋体" w:hAnsi="宋体" w:eastAsia="宋体" w:cs="宋体"/>
          <w:b/>
          <w:color w:val="auto"/>
          <w:sz w:val="24"/>
          <w:lang w:val="en-US" w:eastAsia="zh-CN"/>
        </w:rPr>
        <w:t>2</w:t>
      </w:r>
      <w:r>
        <w:rPr>
          <w:rFonts w:hint="eastAsia" w:ascii="宋体" w:hAnsi="宋体" w:eastAsia="宋体" w:cs="宋体"/>
          <w:b/>
          <w:color w:val="auto"/>
          <w:sz w:val="24"/>
        </w:rPr>
        <w:t>.1</w:t>
      </w:r>
      <w:r>
        <w:rPr>
          <w:rFonts w:hint="eastAsia" w:ascii="宋体" w:hAnsi="宋体" w:eastAsia="宋体" w:cs="宋体"/>
          <w:b/>
          <w:color w:val="auto"/>
          <w:sz w:val="24"/>
        </w:rPr>
        <w:t>服务范围</w:t>
      </w:r>
    </w:p>
    <w:p w14:paraId="39846CA1">
      <w:pPr>
        <w:tabs>
          <w:tab w:val="left" w:pos="4410"/>
        </w:tabs>
        <w:spacing w:line="360" w:lineRule="auto"/>
        <w:ind w:firstLine="422"/>
        <w:jc w:val="left"/>
        <w:rPr>
          <w:rFonts w:hint="eastAsia" w:ascii="宋体" w:hAnsi="宋体" w:eastAsia="宋体" w:cs="宋体"/>
          <w:color w:val="auto"/>
          <w:sz w:val="24"/>
        </w:rPr>
      </w:pPr>
      <w:r>
        <w:rPr>
          <w:rFonts w:hint="eastAsia" w:ascii="宋体" w:hAnsi="宋体" w:eastAsia="宋体" w:cs="宋体"/>
          <w:color w:val="auto"/>
          <w:sz w:val="24"/>
        </w:rPr>
        <w:t>服务范围为</w:t>
      </w:r>
      <w:r>
        <w:rPr>
          <w:rFonts w:hint="eastAsia" w:ascii="宋体" w:hAnsi="宋体" w:eastAsia="宋体" w:cs="宋体"/>
          <w:color w:val="auto"/>
          <w:sz w:val="24"/>
          <w:lang w:eastAsia="zh-CN"/>
        </w:rPr>
        <w:t>采购人</w:t>
      </w:r>
      <w:r>
        <w:rPr>
          <w:rFonts w:hint="eastAsia" w:ascii="宋体" w:hAnsi="宋体" w:eastAsia="宋体" w:cs="宋体"/>
          <w:color w:val="auto"/>
          <w:sz w:val="24"/>
        </w:rPr>
        <w:t>监管的全部在建</w:t>
      </w:r>
      <w:r>
        <w:rPr>
          <w:rFonts w:hint="eastAsia" w:ascii="宋体" w:hAnsi="宋体" w:eastAsia="宋体" w:cs="宋体"/>
          <w:color w:val="auto"/>
          <w:sz w:val="24"/>
          <w:lang w:eastAsia="zh-CN"/>
        </w:rPr>
        <w:t>城市轨道交通工程和铁路工程（以下统称轨道交通工程）</w:t>
      </w:r>
      <w:r>
        <w:rPr>
          <w:rFonts w:hint="eastAsia" w:ascii="宋体" w:hAnsi="宋体" w:eastAsia="宋体" w:cs="宋体"/>
          <w:color w:val="auto"/>
          <w:sz w:val="24"/>
        </w:rPr>
        <w:t>项目</w:t>
      </w:r>
      <w:r>
        <w:rPr>
          <w:rFonts w:hint="eastAsia" w:ascii="宋体" w:hAnsi="宋体" w:eastAsia="宋体" w:cs="宋体"/>
          <w:color w:val="auto"/>
          <w:sz w:val="24"/>
        </w:rPr>
        <w:t>质量与施工安全监督管理服务，</w:t>
      </w:r>
      <w:r>
        <w:rPr>
          <w:rFonts w:hint="eastAsia" w:ascii="宋体" w:hAnsi="宋体" w:eastAsia="宋体" w:cs="宋体"/>
          <w:color w:val="auto"/>
          <w:sz w:val="24"/>
          <w:highlight w:val="none"/>
        </w:rPr>
        <w:t>本合同</w:t>
      </w:r>
      <w:r>
        <w:rPr>
          <w:rFonts w:hint="eastAsia" w:ascii="宋体" w:hAnsi="宋体" w:eastAsia="宋体" w:cs="宋体"/>
          <w:color w:val="auto"/>
          <w:sz w:val="24"/>
          <w:highlight w:val="none"/>
        </w:rPr>
        <w:t>的服务</w:t>
      </w:r>
      <w:r>
        <w:rPr>
          <w:rFonts w:hint="eastAsia" w:ascii="宋体" w:hAnsi="宋体" w:eastAsia="宋体" w:cs="宋体"/>
          <w:color w:val="auto"/>
          <w:sz w:val="24"/>
          <w:highlight w:val="none"/>
        </w:rPr>
        <w:t>时间为202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年7月9日至</w:t>
      </w:r>
      <w:r>
        <w:rPr>
          <w:rFonts w:hint="eastAsia" w:ascii="宋体" w:hAnsi="宋体" w:eastAsia="宋体" w:cs="宋体"/>
          <w:color w:val="auto"/>
          <w:sz w:val="24"/>
          <w:highlight w:val="none"/>
        </w:rPr>
        <w:t>202</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年7月</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日。</w:t>
      </w:r>
    </w:p>
    <w:p w14:paraId="3E643563">
      <w:pPr>
        <w:spacing w:line="360" w:lineRule="auto"/>
        <w:ind w:firstLine="361" w:firstLineChars="150"/>
        <w:jc w:val="left"/>
        <w:outlineLvl w:val="1"/>
        <w:rPr>
          <w:rFonts w:hint="eastAsia" w:ascii="宋体" w:hAnsi="宋体" w:eastAsia="宋体" w:cs="宋体"/>
          <w:color w:val="auto"/>
          <w:sz w:val="24"/>
        </w:rPr>
      </w:pPr>
      <w:r>
        <w:rPr>
          <w:rFonts w:hint="eastAsia" w:ascii="宋体" w:hAnsi="宋体" w:eastAsia="宋体" w:cs="宋体"/>
          <w:b/>
          <w:color w:val="auto"/>
          <w:sz w:val="24"/>
          <w:lang w:val="en-US" w:eastAsia="zh-CN"/>
        </w:rPr>
        <w:t>2</w:t>
      </w:r>
      <w:r>
        <w:rPr>
          <w:rFonts w:hint="eastAsia" w:ascii="宋体" w:hAnsi="宋体" w:eastAsia="宋体" w:cs="宋体"/>
          <w:b/>
          <w:color w:val="auto"/>
          <w:sz w:val="24"/>
        </w:rPr>
        <w:t>.2</w:t>
      </w:r>
      <w:r>
        <w:rPr>
          <w:rFonts w:hint="eastAsia" w:ascii="宋体" w:hAnsi="宋体" w:eastAsia="宋体" w:cs="宋体"/>
          <w:b/>
          <w:color w:val="auto"/>
          <w:sz w:val="24"/>
        </w:rPr>
        <w:t>本项目的具体服务内容（包括不限于）</w:t>
      </w:r>
    </w:p>
    <w:p w14:paraId="363DB345">
      <w:pPr>
        <w:spacing w:line="360" w:lineRule="auto"/>
        <w:ind w:firstLine="420"/>
        <w:jc w:val="left"/>
        <w:rPr>
          <w:rFonts w:hint="eastAsia" w:ascii="宋体" w:hAnsi="宋体" w:eastAsia="宋体" w:cs="宋体"/>
          <w:color w:val="auto"/>
          <w:sz w:val="24"/>
        </w:rPr>
      </w:pPr>
      <w:r>
        <w:rPr>
          <w:rFonts w:hint="eastAsia" w:ascii="宋体" w:hAnsi="宋体" w:eastAsia="宋体" w:cs="宋体"/>
          <w:color w:val="auto"/>
          <w:sz w:val="24"/>
          <w:lang w:eastAsia="zh-CN"/>
        </w:rPr>
        <w:t>中标人</w:t>
      </w:r>
      <w:r>
        <w:rPr>
          <w:rFonts w:hint="eastAsia" w:ascii="宋体" w:hAnsi="宋体" w:eastAsia="宋体" w:cs="宋体"/>
          <w:color w:val="auto"/>
          <w:sz w:val="24"/>
        </w:rPr>
        <w:t>按</w:t>
      </w:r>
      <w:r>
        <w:rPr>
          <w:rFonts w:hint="eastAsia" w:ascii="宋体" w:hAnsi="宋体" w:eastAsia="宋体" w:cs="宋体"/>
          <w:color w:val="auto"/>
          <w:sz w:val="24"/>
          <w:lang w:eastAsia="zh-CN"/>
        </w:rPr>
        <w:t>采购人</w:t>
      </w:r>
      <w:r>
        <w:rPr>
          <w:rFonts w:hint="eastAsia" w:ascii="宋体" w:hAnsi="宋体" w:eastAsia="宋体" w:cs="宋体"/>
          <w:color w:val="auto"/>
          <w:sz w:val="24"/>
        </w:rPr>
        <w:t>要求开展轨道交通工程质量安全监督管理服务工作。</w:t>
      </w:r>
    </w:p>
    <w:p w14:paraId="070FA309">
      <w:pPr>
        <w:spacing w:line="360" w:lineRule="auto"/>
        <w:ind w:firstLine="422"/>
        <w:outlineLvl w:val="2"/>
        <w:rPr>
          <w:rFonts w:hint="eastAsia" w:ascii="宋体" w:hAnsi="宋体" w:eastAsia="宋体" w:cs="宋体"/>
          <w:color w:val="auto"/>
          <w:sz w:val="24"/>
        </w:rPr>
      </w:pPr>
      <w:r>
        <w:rPr>
          <w:rFonts w:hint="eastAsia" w:ascii="宋体" w:hAnsi="宋体" w:eastAsia="宋体" w:cs="宋体"/>
          <w:b/>
          <w:color w:val="auto"/>
          <w:sz w:val="24"/>
        </w:rPr>
        <w:t>（一）建章立制</w:t>
      </w:r>
    </w:p>
    <w:p w14:paraId="041E8857">
      <w:pPr>
        <w:spacing w:line="360" w:lineRule="auto"/>
        <w:ind w:firstLine="420"/>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sz w:val="24"/>
        </w:rPr>
        <w:t>、</w:t>
      </w:r>
      <w:r>
        <w:rPr>
          <w:rFonts w:hint="eastAsia" w:ascii="宋体" w:hAnsi="宋体" w:eastAsia="宋体" w:cs="宋体"/>
          <w:color w:val="auto"/>
          <w:sz w:val="24"/>
        </w:rPr>
        <w:t>协助</w:t>
      </w:r>
      <w:r>
        <w:rPr>
          <w:rFonts w:hint="eastAsia" w:ascii="宋体" w:hAnsi="宋体" w:eastAsia="宋体" w:cs="宋体"/>
          <w:color w:val="auto"/>
          <w:sz w:val="24"/>
          <w:lang w:eastAsia="zh-CN"/>
        </w:rPr>
        <w:t>采购人</w:t>
      </w:r>
      <w:r>
        <w:rPr>
          <w:rFonts w:hint="eastAsia" w:ascii="宋体" w:hAnsi="宋体" w:eastAsia="宋体" w:cs="宋体"/>
          <w:color w:val="auto"/>
          <w:sz w:val="24"/>
        </w:rPr>
        <w:t>制定并组织实施年度轨道交通工程质量、安全生产管理工作计划、监督计划。</w:t>
      </w:r>
    </w:p>
    <w:p w14:paraId="755D6894">
      <w:pPr>
        <w:spacing w:line="360" w:lineRule="auto"/>
        <w:ind w:firstLine="420"/>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rPr>
        <w:t>、</w:t>
      </w:r>
      <w:r>
        <w:rPr>
          <w:rFonts w:hint="eastAsia" w:ascii="宋体" w:hAnsi="宋体" w:eastAsia="宋体" w:cs="宋体"/>
          <w:color w:val="auto"/>
          <w:sz w:val="24"/>
        </w:rPr>
        <w:t>梳理现行法律法规文件，协助</w:t>
      </w:r>
      <w:r>
        <w:rPr>
          <w:rFonts w:hint="eastAsia" w:ascii="宋体" w:hAnsi="宋体" w:eastAsia="宋体" w:cs="宋体"/>
          <w:color w:val="auto"/>
          <w:sz w:val="24"/>
          <w:lang w:eastAsia="zh-CN"/>
        </w:rPr>
        <w:t>采购人</w:t>
      </w:r>
      <w:r>
        <w:rPr>
          <w:rFonts w:hint="eastAsia" w:ascii="宋体" w:hAnsi="宋体" w:eastAsia="宋体" w:cs="宋体"/>
          <w:color w:val="auto"/>
          <w:sz w:val="24"/>
        </w:rPr>
        <w:t>编制</w:t>
      </w:r>
      <w:r>
        <w:rPr>
          <w:rFonts w:hint="eastAsia" w:ascii="宋体" w:hAnsi="宋体" w:eastAsia="宋体" w:cs="宋体"/>
          <w:color w:val="auto"/>
          <w:sz w:val="24"/>
          <w:lang w:eastAsia="zh-CN"/>
        </w:rPr>
        <w:t>或收集</w:t>
      </w:r>
      <w:r>
        <w:rPr>
          <w:rFonts w:hint="eastAsia" w:ascii="宋体" w:hAnsi="宋体" w:eastAsia="宋体" w:cs="宋体"/>
          <w:color w:val="auto"/>
          <w:sz w:val="24"/>
        </w:rPr>
        <w:t>质量安全管理制度</w:t>
      </w:r>
      <w:r>
        <w:rPr>
          <w:rFonts w:hint="eastAsia" w:ascii="宋体" w:hAnsi="宋体" w:eastAsia="宋体" w:cs="宋体"/>
          <w:color w:val="auto"/>
          <w:sz w:val="24"/>
          <w:lang w:eastAsia="zh-CN"/>
        </w:rPr>
        <w:t>，并汇编质量安全管理手册</w:t>
      </w:r>
      <w:r>
        <w:rPr>
          <w:rFonts w:hint="eastAsia" w:ascii="宋体" w:hAnsi="宋体" w:eastAsia="宋体" w:cs="宋体"/>
          <w:color w:val="auto"/>
          <w:sz w:val="24"/>
        </w:rPr>
        <w:t>。</w:t>
      </w:r>
    </w:p>
    <w:p w14:paraId="33B26E14">
      <w:pPr>
        <w:spacing w:line="360" w:lineRule="auto"/>
        <w:ind w:firstLine="422"/>
        <w:outlineLvl w:val="2"/>
        <w:rPr>
          <w:rFonts w:hint="eastAsia" w:ascii="宋体" w:hAnsi="宋体" w:eastAsia="宋体" w:cs="宋体"/>
          <w:color w:val="auto"/>
          <w:sz w:val="24"/>
        </w:rPr>
      </w:pPr>
      <w:r>
        <w:rPr>
          <w:rFonts w:hint="eastAsia" w:ascii="宋体" w:hAnsi="宋体" w:eastAsia="宋体" w:cs="宋体"/>
          <w:b/>
          <w:color w:val="auto"/>
          <w:sz w:val="24"/>
        </w:rPr>
        <w:t>（二）轨道交通建设工程质量安全抽查</w:t>
      </w:r>
    </w:p>
    <w:p w14:paraId="56E4DA93">
      <w:pPr>
        <w:spacing w:line="360" w:lineRule="auto"/>
        <w:ind w:firstLine="420"/>
        <w:jc w:val="left"/>
        <w:outlineLvl w:val="9"/>
        <w:rPr>
          <w:rFonts w:hint="eastAsia" w:ascii="宋体" w:hAnsi="宋体" w:eastAsia="宋体" w:cs="宋体"/>
          <w:color w:val="auto"/>
          <w:sz w:val="24"/>
          <w:lang w:eastAsia="zh-CN"/>
        </w:rPr>
      </w:pPr>
      <w:r>
        <w:rPr>
          <w:rFonts w:hint="eastAsia" w:ascii="宋体" w:hAnsi="宋体" w:eastAsia="宋体" w:cs="宋体"/>
          <w:color w:val="auto"/>
          <w:sz w:val="24"/>
        </w:rPr>
        <w:t>1、工作内容</w:t>
      </w:r>
      <w:r>
        <w:rPr>
          <w:rFonts w:hint="eastAsia" w:ascii="宋体" w:hAnsi="宋体" w:eastAsia="宋体" w:cs="宋体"/>
          <w:color w:val="auto"/>
          <w:sz w:val="24"/>
          <w:lang w:eastAsia="zh-CN"/>
        </w:rPr>
        <w:t>及频次</w:t>
      </w:r>
    </w:p>
    <w:p w14:paraId="45F9785E">
      <w:pPr>
        <w:spacing w:line="360" w:lineRule="auto"/>
        <w:ind w:firstLine="420"/>
        <w:jc w:val="left"/>
        <w:rPr>
          <w:rFonts w:hint="eastAsia" w:ascii="宋体" w:hAnsi="宋体" w:eastAsia="宋体" w:cs="宋体"/>
          <w:color w:val="auto"/>
          <w:sz w:val="24"/>
          <w:lang w:eastAsia="zh-CN"/>
        </w:rPr>
      </w:pPr>
      <w:r>
        <w:rPr>
          <w:rFonts w:hint="eastAsia" w:ascii="宋体" w:hAnsi="宋体" w:eastAsia="宋体" w:cs="宋体"/>
          <w:color w:val="auto"/>
          <w:sz w:val="24"/>
        </w:rPr>
        <w:t>1）</w:t>
      </w:r>
      <w:r>
        <w:rPr>
          <w:rFonts w:hint="eastAsia" w:ascii="宋体" w:hAnsi="宋体" w:eastAsia="宋体" w:cs="宋体"/>
          <w:color w:val="auto"/>
          <w:sz w:val="24"/>
          <w:lang w:eastAsia="zh-CN"/>
        </w:rPr>
        <w:t>以在施施工合同段为单位，按照至少每月全覆盖的原则，对采购人负责质量安全监督管理的轨道交通项目（含城市轨道交通工程、铁路工程，下同）的工程实体质量、工程现场实体安全和工程建设、勘察、设计、施工、监理单位和质量检测、监测等单位的工程质量安全行为开展检查。</w:t>
      </w:r>
    </w:p>
    <w:p w14:paraId="6CFB1244">
      <w:pPr>
        <w:spacing w:line="360" w:lineRule="auto"/>
        <w:ind w:firstLine="420"/>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w:t>
      </w:r>
      <w:r>
        <w:rPr>
          <w:rFonts w:hint="eastAsia" w:ascii="宋体" w:hAnsi="宋体" w:eastAsia="宋体" w:cs="宋体"/>
          <w:color w:val="auto"/>
          <w:sz w:val="24"/>
          <w:lang w:eastAsia="zh-CN"/>
        </w:rPr>
        <w:t>以在施施工合同段为单位，按照至少季度全覆盖的原则，对各区轨道交通局负责质量安全监督管理的轨道交通项目的工程实体质量、工程现场实体安全和工程建设、勘察、设计、施工、监理单位和质量检测、监测等单位的工程质量安全行为开展检查。</w:t>
      </w:r>
    </w:p>
    <w:p w14:paraId="105431F5">
      <w:pPr>
        <w:spacing w:line="360" w:lineRule="auto"/>
        <w:ind w:firstLine="420"/>
        <w:jc w:val="left"/>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w:t>
      </w:r>
      <w:r>
        <w:rPr>
          <w:rFonts w:hint="eastAsia" w:ascii="宋体" w:hAnsi="宋体" w:eastAsia="宋体" w:cs="宋体"/>
          <w:color w:val="auto"/>
          <w:sz w:val="24"/>
          <w:lang w:eastAsia="zh-CN"/>
        </w:rPr>
        <w:t>以在施施工合同段为单位，按照至少季度全覆盖的原则，对辖区范围内省交通运输厅负责质量安全监督管理的铁路工程的工程现场实体安全和工程施工、监理单位和监测等单位的工程安全行为开展检查。</w:t>
      </w:r>
    </w:p>
    <w:p w14:paraId="0B387A34">
      <w:pPr>
        <w:spacing w:line="360" w:lineRule="auto"/>
        <w:ind w:firstLine="420"/>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4）根据工作需要，</w:t>
      </w:r>
      <w:r>
        <w:rPr>
          <w:rFonts w:hint="eastAsia" w:ascii="宋体" w:hAnsi="宋体" w:eastAsia="宋体" w:cs="宋体"/>
          <w:color w:val="auto"/>
          <w:sz w:val="24"/>
        </w:rPr>
        <w:t>协助</w:t>
      </w:r>
      <w:r>
        <w:rPr>
          <w:rFonts w:hint="eastAsia" w:ascii="宋体" w:hAnsi="宋体" w:eastAsia="宋体" w:cs="宋体"/>
          <w:color w:val="auto"/>
          <w:sz w:val="24"/>
          <w:lang w:eastAsia="zh-CN"/>
        </w:rPr>
        <w:t>采购人接受</w:t>
      </w:r>
      <w:r>
        <w:rPr>
          <w:rFonts w:hint="eastAsia" w:ascii="宋体" w:hAnsi="宋体" w:eastAsia="宋体" w:cs="宋体"/>
          <w:color w:val="auto"/>
          <w:sz w:val="24"/>
        </w:rPr>
        <w:t>上级</w:t>
      </w:r>
      <w:r>
        <w:rPr>
          <w:rFonts w:hint="eastAsia" w:ascii="宋体" w:hAnsi="宋体" w:eastAsia="宋体" w:cs="宋体"/>
          <w:color w:val="auto"/>
          <w:sz w:val="24"/>
          <w:lang w:eastAsia="zh-CN"/>
        </w:rPr>
        <w:t>部门检查、</w:t>
      </w:r>
      <w:r>
        <w:rPr>
          <w:rFonts w:hint="eastAsia" w:ascii="宋体" w:hAnsi="宋体" w:eastAsia="宋体" w:cs="宋体"/>
          <w:color w:val="auto"/>
          <w:sz w:val="24"/>
        </w:rPr>
        <w:t>开展节前安全检查</w:t>
      </w:r>
      <w:r>
        <w:rPr>
          <w:rFonts w:hint="eastAsia" w:ascii="宋体" w:hAnsi="宋体" w:eastAsia="宋体" w:cs="宋体"/>
          <w:color w:val="auto"/>
          <w:sz w:val="24"/>
          <w:lang w:eastAsia="zh-CN"/>
        </w:rPr>
        <w:t>和</w:t>
      </w:r>
      <w:r>
        <w:rPr>
          <w:rFonts w:hint="eastAsia" w:ascii="宋体" w:hAnsi="宋体" w:eastAsia="宋体" w:cs="宋体"/>
          <w:color w:val="auto"/>
          <w:sz w:val="24"/>
        </w:rPr>
        <w:t>三防等专项检查</w:t>
      </w:r>
      <w:r>
        <w:rPr>
          <w:rFonts w:hint="eastAsia" w:ascii="宋体" w:hAnsi="宋体" w:eastAsia="宋体" w:cs="宋体"/>
          <w:color w:val="auto"/>
          <w:sz w:val="24"/>
          <w:lang w:eastAsia="zh-CN"/>
        </w:rPr>
        <w:t>。</w:t>
      </w:r>
    </w:p>
    <w:p w14:paraId="5DEDD93F">
      <w:pPr>
        <w:spacing w:line="360" w:lineRule="auto"/>
        <w:ind w:firstLine="420"/>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注：“在施施工合同段”的定义：“城市轨道交通工程在施”是指由监督计划下达之日起，至监督部门出具竣工验收报告之日为止。“铁路工程在施”是指由开工报告下达之日起，至监督部门出具初步验收报告之日为止。</w:t>
      </w:r>
    </w:p>
    <w:p w14:paraId="16739271">
      <w:pPr>
        <w:spacing w:line="360" w:lineRule="auto"/>
        <w:ind w:firstLine="420"/>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2、工作要求</w:t>
      </w:r>
    </w:p>
    <w:p w14:paraId="6A6730DA">
      <w:pPr>
        <w:spacing w:line="360" w:lineRule="auto"/>
        <w:ind w:firstLine="420"/>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w:t>
      </w:r>
      <w:r>
        <w:rPr>
          <w:rFonts w:hint="eastAsia" w:ascii="宋体" w:hAnsi="宋体" w:eastAsia="宋体" w:cs="宋体"/>
          <w:color w:val="auto"/>
          <w:sz w:val="24"/>
        </w:rPr>
        <w:t>）</w:t>
      </w:r>
      <w:r>
        <w:rPr>
          <w:rFonts w:hint="eastAsia" w:ascii="宋体" w:hAnsi="宋体" w:eastAsia="宋体" w:cs="宋体"/>
          <w:color w:val="auto"/>
          <w:sz w:val="24"/>
          <w:lang w:eastAsia="zh-CN"/>
        </w:rPr>
        <w:t>工程质量安全监督检查分常规检查和整改复查两类，其中常规检查可采取综合检查、专项检查、日常巡查三种类型开展，每次</w:t>
      </w:r>
      <w:r>
        <w:rPr>
          <w:rFonts w:hint="eastAsia" w:ascii="宋体" w:hAnsi="宋体" w:eastAsia="宋体" w:cs="宋体"/>
          <w:color w:val="auto"/>
          <w:sz w:val="24"/>
          <w:lang w:val="en-US" w:eastAsia="zh-CN"/>
        </w:rPr>
        <w:t>至少安排5名技术人员配合，每年累计开展检查次数不得少于120项次</w:t>
      </w:r>
      <w:r>
        <w:rPr>
          <w:rFonts w:hint="eastAsia" w:ascii="宋体" w:hAnsi="宋体" w:eastAsia="宋体" w:cs="宋体"/>
          <w:color w:val="auto"/>
          <w:sz w:val="24"/>
          <w:lang w:eastAsia="zh-CN"/>
        </w:rPr>
        <w:t>；整改复查可采取现场复查和资料审查的方式进行，其中重大质量问题、重大事故隐患的整改必须进行现场复查，每次现场复查</w:t>
      </w:r>
      <w:r>
        <w:rPr>
          <w:rFonts w:hint="eastAsia" w:ascii="宋体" w:hAnsi="宋体" w:eastAsia="宋体" w:cs="宋体"/>
          <w:color w:val="auto"/>
          <w:sz w:val="24"/>
          <w:lang w:val="en-US" w:eastAsia="zh-CN"/>
        </w:rPr>
        <w:t>至少安排2名技术人员配合。</w:t>
      </w:r>
    </w:p>
    <w:p w14:paraId="009F8C4F">
      <w:pPr>
        <w:spacing w:line="360" w:lineRule="auto"/>
        <w:ind w:firstLine="420"/>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w:t>
      </w:r>
      <w:r>
        <w:rPr>
          <w:rFonts w:hint="eastAsia" w:ascii="宋体" w:hAnsi="宋体" w:eastAsia="宋体" w:cs="宋体"/>
          <w:color w:val="auto"/>
          <w:sz w:val="24"/>
        </w:rPr>
        <w:t>）</w:t>
      </w:r>
      <w:r>
        <w:rPr>
          <w:rFonts w:hint="eastAsia" w:ascii="宋体" w:hAnsi="宋体" w:eastAsia="宋体" w:cs="宋体"/>
          <w:color w:val="auto"/>
          <w:sz w:val="24"/>
          <w:lang w:eastAsia="zh-CN"/>
        </w:rPr>
        <w:t>监督检查应实行差异化管理，对存在重大事故隐患或被上级主管部门挂牌督办等不良情况的，应加大监督检查频次，中标人应按采购人要求予以配合。</w:t>
      </w:r>
    </w:p>
    <w:p w14:paraId="5E650DDA">
      <w:pPr>
        <w:spacing w:line="360" w:lineRule="auto"/>
        <w:ind w:firstLine="420"/>
        <w:jc w:val="left"/>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3</w:t>
      </w:r>
      <w:r>
        <w:rPr>
          <w:rFonts w:hint="eastAsia" w:ascii="宋体" w:hAnsi="宋体" w:eastAsia="宋体" w:cs="宋体"/>
          <w:color w:val="auto"/>
          <w:sz w:val="24"/>
        </w:rPr>
        <w:t>）</w:t>
      </w:r>
      <w:r>
        <w:rPr>
          <w:rFonts w:hint="eastAsia" w:ascii="宋体" w:hAnsi="宋体" w:eastAsia="宋体" w:cs="宋体"/>
          <w:color w:val="auto"/>
          <w:sz w:val="24"/>
          <w:lang w:eastAsia="zh-CN"/>
        </w:rPr>
        <w:t>具体检查内容可参照《广东省房屋建筑和市政基础设施工程质量安全监督工作规程》和《广东省铁路工程监管工作标准化指南》有关要求细化实施；</w:t>
      </w:r>
    </w:p>
    <w:p w14:paraId="1CF4D3FE">
      <w:pPr>
        <w:spacing w:line="360" w:lineRule="auto"/>
        <w:ind w:firstLine="420"/>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w:t>
      </w:r>
      <w:r>
        <w:rPr>
          <w:rFonts w:hint="eastAsia" w:ascii="宋体" w:hAnsi="宋体" w:eastAsia="宋体" w:cs="宋体"/>
          <w:color w:val="auto"/>
          <w:sz w:val="24"/>
        </w:rPr>
        <w:t>在检查过程中如发现</w:t>
      </w:r>
      <w:r>
        <w:rPr>
          <w:rFonts w:hint="eastAsia" w:ascii="宋体" w:hAnsi="宋体" w:eastAsia="宋体" w:cs="宋体"/>
          <w:color w:val="auto"/>
          <w:sz w:val="24"/>
          <w:lang w:eastAsia="zh-CN"/>
        </w:rPr>
        <w:t>质量问题或</w:t>
      </w:r>
      <w:r>
        <w:rPr>
          <w:rFonts w:hint="eastAsia" w:ascii="宋体" w:hAnsi="宋体" w:eastAsia="宋体" w:cs="宋体"/>
          <w:color w:val="auto"/>
          <w:sz w:val="24"/>
        </w:rPr>
        <w:t>安全隐患，</w:t>
      </w:r>
      <w:r>
        <w:rPr>
          <w:rFonts w:hint="eastAsia" w:ascii="宋体" w:hAnsi="宋体" w:eastAsia="宋体" w:cs="宋体"/>
          <w:color w:val="auto"/>
          <w:sz w:val="24"/>
        </w:rPr>
        <w:t>协助</w:t>
      </w:r>
      <w:r>
        <w:rPr>
          <w:rFonts w:hint="eastAsia" w:ascii="宋体" w:hAnsi="宋体" w:eastAsia="宋体" w:cs="宋体"/>
          <w:color w:val="auto"/>
          <w:sz w:val="24"/>
          <w:lang w:eastAsia="zh-CN"/>
        </w:rPr>
        <w:t>采购人</w:t>
      </w:r>
      <w:r>
        <w:rPr>
          <w:rFonts w:hint="eastAsia" w:ascii="宋体" w:hAnsi="宋体" w:eastAsia="宋体" w:cs="宋体"/>
          <w:color w:val="auto"/>
          <w:sz w:val="24"/>
        </w:rPr>
        <w:t>现场</w:t>
      </w:r>
      <w:r>
        <w:rPr>
          <w:rFonts w:hint="eastAsia" w:ascii="宋体" w:hAnsi="宋体" w:eastAsia="宋体" w:cs="宋体"/>
          <w:color w:val="auto"/>
          <w:sz w:val="24"/>
          <w:lang w:eastAsia="zh-CN"/>
        </w:rPr>
        <w:t>督促</w:t>
      </w:r>
      <w:r>
        <w:rPr>
          <w:rFonts w:hint="eastAsia" w:ascii="宋体" w:hAnsi="宋体" w:eastAsia="宋体" w:cs="宋体"/>
          <w:color w:val="auto"/>
          <w:sz w:val="24"/>
        </w:rPr>
        <w:t>责任单位立即进行整改；对检查发现的问题实行闭合管理，及时跟踪整改落实情况</w:t>
      </w:r>
      <w:r>
        <w:rPr>
          <w:rFonts w:hint="eastAsia" w:ascii="宋体" w:hAnsi="宋体" w:eastAsia="宋体" w:cs="宋体"/>
          <w:color w:val="auto"/>
          <w:sz w:val="24"/>
          <w:lang w:eastAsia="zh-CN"/>
        </w:rPr>
        <w:t>；发现涉嫌违法违规的行为，应及时向采购人提出行政处罚或诚信扣分建议</w:t>
      </w:r>
      <w:r>
        <w:rPr>
          <w:rFonts w:hint="eastAsia" w:ascii="宋体" w:hAnsi="宋体" w:eastAsia="宋体" w:cs="宋体"/>
          <w:color w:val="auto"/>
          <w:sz w:val="24"/>
        </w:rPr>
        <w:t>。</w:t>
      </w:r>
    </w:p>
    <w:p w14:paraId="6AEC8B4D">
      <w:pPr>
        <w:spacing w:line="360" w:lineRule="auto"/>
        <w:ind w:firstLine="422"/>
        <w:jc w:val="left"/>
        <w:outlineLvl w:val="2"/>
        <w:rPr>
          <w:rFonts w:hint="eastAsia" w:ascii="宋体" w:hAnsi="宋体" w:eastAsia="宋体" w:cs="宋体"/>
          <w:color w:val="auto"/>
          <w:sz w:val="24"/>
        </w:rPr>
      </w:pPr>
      <w:r>
        <w:rPr>
          <w:rFonts w:hint="eastAsia" w:ascii="宋体" w:hAnsi="宋体" w:eastAsia="宋体" w:cs="宋体"/>
          <w:b/>
          <w:color w:val="auto"/>
          <w:sz w:val="24"/>
        </w:rPr>
        <w:t>（三）关键环节程序监督</w:t>
      </w:r>
    </w:p>
    <w:p w14:paraId="355892A2">
      <w:pPr>
        <w:spacing w:line="360" w:lineRule="auto"/>
        <w:ind w:firstLine="420"/>
        <w:jc w:val="left"/>
        <w:rPr>
          <w:rFonts w:hint="eastAsia" w:ascii="宋体" w:hAnsi="宋体" w:eastAsia="宋体" w:cs="宋体"/>
          <w:color w:val="auto"/>
          <w:sz w:val="24"/>
        </w:rPr>
      </w:pPr>
      <w:r>
        <w:rPr>
          <w:rFonts w:hint="eastAsia" w:ascii="宋体" w:hAnsi="宋体" w:eastAsia="宋体" w:cs="宋体"/>
          <w:color w:val="auto"/>
          <w:sz w:val="24"/>
          <w:lang w:val="en-US" w:eastAsia="zh-CN"/>
        </w:rPr>
        <w:t>中标人监督服务技术人员或专家（每次不少于2人）参与</w:t>
      </w:r>
      <w:r>
        <w:rPr>
          <w:rFonts w:hint="eastAsia" w:ascii="宋体" w:hAnsi="宋体" w:eastAsia="宋体" w:cs="宋体"/>
          <w:color w:val="auto"/>
          <w:sz w:val="24"/>
          <w:lang w:eastAsia="zh-CN"/>
        </w:rPr>
        <w:t>采购人负责质量安全监督管理的轨道交通项目</w:t>
      </w:r>
      <w:r>
        <w:rPr>
          <w:rFonts w:hint="eastAsia" w:ascii="宋体" w:hAnsi="宋体" w:eastAsia="宋体" w:cs="宋体"/>
          <w:color w:val="auto"/>
          <w:sz w:val="24"/>
          <w:lang w:val="en-US" w:eastAsia="zh-CN"/>
        </w:rPr>
        <w:t>首件验收（样板工程）、条件验收和危大工程方案审查会，协助采购人对会议程序进行监督并提出技术建议，如发现存在不合规的行为，及时向采购人反馈</w:t>
      </w:r>
      <w:r>
        <w:rPr>
          <w:rFonts w:hint="eastAsia" w:ascii="宋体" w:hAnsi="宋体" w:eastAsia="宋体" w:cs="宋体"/>
          <w:color w:val="auto"/>
          <w:sz w:val="24"/>
        </w:rPr>
        <w:t>。</w:t>
      </w:r>
      <w:r>
        <w:rPr>
          <w:rFonts w:hint="eastAsia" w:ascii="宋体" w:hAnsi="宋体" w:eastAsia="宋体" w:cs="宋体"/>
          <w:color w:val="auto"/>
          <w:sz w:val="24"/>
          <w:lang w:eastAsia="zh-CN"/>
        </w:rPr>
        <w:t>关键环节程序监督应</w:t>
      </w:r>
      <w:r>
        <w:rPr>
          <w:rFonts w:hint="eastAsia" w:ascii="宋体" w:hAnsi="宋体" w:eastAsia="宋体" w:cs="宋体"/>
          <w:color w:val="auto"/>
          <w:sz w:val="24"/>
          <w:lang w:val="en-US" w:eastAsia="zh-CN"/>
        </w:rPr>
        <w:t>做到在施合同段工法/类型全覆盖。</w:t>
      </w:r>
    </w:p>
    <w:p w14:paraId="411CE74C">
      <w:pPr>
        <w:spacing w:line="360" w:lineRule="auto"/>
        <w:ind w:firstLine="422"/>
        <w:outlineLvl w:val="2"/>
        <w:rPr>
          <w:rFonts w:hint="eastAsia" w:ascii="宋体" w:hAnsi="宋体" w:eastAsia="宋体" w:cs="宋体"/>
          <w:color w:val="auto"/>
          <w:sz w:val="24"/>
        </w:rPr>
      </w:pPr>
      <w:r>
        <w:rPr>
          <w:rFonts w:hint="eastAsia" w:ascii="宋体" w:hAnsi="宋体" w:eastAsia="宋体" w:cs="宋体"/>
          <w:b/>
          <w:color w:val="auto"/>
          <w:sz w:val="24"/>
        </w:rPr>
        <w:t>（四）风险和应急管理</w:t>
      </w:r>
    </w:p>
    <w:p w14:paraId="308D0D44">
      <w:pPr>
        <w:spacing w:line="360" w:lineRule="auto"/>
        <w:ind w:firstLine="420"/>
        <w:jc w:val="left"/>
        <w:rPr>
          <w:rFonts w:hint="eastAsia" w:ascii="宋体" w:hAnsi="宋体" w:eastAsia="宋体" w:cs="宋体"/>
          <w:color w:val="auto"/>
          <w:sz w:val="24"/>
        </w:rPr>
      </w:pPr>
      <w:r>
        <w:rPr>
          <w:rFonts w:hint="eastAsia" w:ascii="宋体" w:hAnsi="宋体" w:eastAsia="宋体" w:cs="宋体"/>
          <w:color w:val="auto"/>
          <w:sz w:val="24"/>
          <w:lang w:val="en-US" w:eastAsia="zh-CN"/>
        </w:rPr>
        <w:t>1</w:t>
      </w:r>
      <w:r>
        <w:rPr>
          <w:rFonts w:hint="eastAsia" w:ascii="宋体" w:hAnsi="宋体" w:eastAsia="宋体" w:cs="宋体"/>
          <w:color w:val="auto"/>
          <w:sz w:val="24"/>
        </w:rPr>
        <w:t>、</w:t>
      </w:r>
      <w:r>
        <w:rPr>
          <w:rFonts w:hint="eastAsia" w:ascii="宋体" w:hAnsi="宋体" w:eastAsia="宋体" w:cs="宋体"/>
          <w:color w:val="auto"/>
          <w:sz w:val="24"/>
        </w:rPr>
        <w:t>每月对建设单位上报的风险识别结论进行评估核实，向</w:t>
      </w:r>
      <w:r>
        <w:rPr>
          <w:rFonts w:hint="eastAsia" w:ascii="宋体" w:hAnsi="宋体" w:eastAsia="宋体" w:cs="宋体"/>
          <w:color w:val="auto"/>
          <w:sz w:val="24"/>
          <w:lang w:eastAsia="zh-CN"/>
        </w:rPr>
        <w:t>采购人</w:t>
      </w:r>
      <w:r>
        <w:rPr>
          <w:rFonts w:hint="eastAsia" w:ascii="宋体" w:hAnsi="宋体" w:eastAsia="宋体" w:cs="宋体"/>
          <w:color w:val="auto"/>
          <w:sz w:val="24"/>
        </w:rPr>
        <w:t>提供评估意见，并协助完成风险研判材料；</w:t>
      </w:r>
    </w:p>
    <w:p w14:paraId="1276228A">
      <w:pPr>
        <w:spacing w:line="360" w:lineRule="auto"/>
        <w:ind w:firstLine="420"/>
        <w:jc w:val="left"/>
        <w:rPr>
          <w:rFonts w:hint="eastAsia" w:ascii="宋体" w:hAnsi="宋体" w:eastAsia="宋体" w:cs="宋体"/>
          <w:color w:val="auto"/>
          <w:sz w:val="24"/>
        </w:rPr>
      </w:pPr>
      <w:r>
        <w:rPr>
          <w:rFonts w:hint="eastAsia" w:ascii="宋体" w:hAnsi="宋体" w:eastAsia="宋体" w:cs="宋体"/>
          <w:color w:val="auto"/>
          <w:sz w:val="24"/>
          <w:lang w:val="en-US" w:eastAsia="zh-CN"/>
        </w:rPr>
        <w:t>2</w:t>
      </w:r>
      <w:r>
        <w:rPr>
          <w:rFonts w:hint="eastAsia" w:ascii="宋体" w:hAnsi="宋体" w:eastAsia="宋体" w:cs="宋体"/>
          <w:color w:val="auto"/>
          <w:sz w:val="24"/>
        </w:rPr>
        <w:t>、</w:t>
      </w:r>
      <w:r>
        <w:rPr>
          <w:rFonts w:hint="eastAsia" w:ascii="宋体" w:hAnsi="宋体" w:eastAsia="宋体" w:cs="宋体"/>
          <w:color w:val="auto"/>
          <w:sz w:val="24"/>
        </w:rPr>
        <w:t>协助</w:t>
      </w:r>
      <w:r>
        <w:rPr>
          <w:rFonts w:hint="eastAsia" w:ascii="宋体" w:hAnsi="宋体" w:eastAsia="宋体" w:cs="宋体"/>
          <w:color w:val="auto"/>
          <w:sz w:val="24"/>
          <w:lang w:eastAsia="zh-CN"/>
        </w:rPr>
        <w:t>采购人</w:t>
      </w:r>
      <w:r>
        <w:rPr>
          <w:rFonts w:hint="eastAsia" w:ascii="宋体" w:hAnsi="宋体" w:eastAsia="宋体" w:cs="宋体"/>
          <w:color w:val="auto"/>
          <w:sz w:val="24"/>
        </w:rPr>
        <w:t>开展应急处置。</w:t>
      </w:r>
      <w:r>
        <w:rPr>
          <w:rFonts w:hint="eastAsia" w:ascii="宋体" w:hAnsi="宋体" w:eastAsia="宋体" w:cs="宋体"/>
          <w:color w:val="auto"/>
          <w:sz w:val="24"/>
          <w:lang w:eastAsia="zh-CN"/>
        </w:rPr>
        <w:t>异常工况</w:t>
      </w:r>
      <w:r>
        <w:rPr>
          <w:rFonts w:hint="eastAsia" w:ascii="宋体" w:hAnsi="宋体" w:eastAsia="宋体" w:cs="宋体"/>
          <w:color w:val="auto"/>
          <w:sz w:val="24"/>
        </w:rPr>
        <w:t>或事故</w:t>
      </w:r>
      <w:r>
        <w:rPr>
          <w:rFonts w:hint="eastAsia" w:ascii="宋体" w:hAnsi="宋体" w:eastAsia="宋体" w:cs="宋体"/>
          <w:color w:val="auto"/>
          <w:sz w:val="24"/>
          <w:lang w:eastAsia="zh-CN"/>
        </w:rPr>
        <w:t>发生后</w:t>
      </w:r>
      <w:r>
        <w:rPr>
          <w:rFonts w:hint="eastAsia" w:ascii="宋体" w:hAnsi="宋体" w:eastAsia="宋体" w:cs="宋体"/>
          <w:color w:val="auto"/>
          <w:sz w:val="24"/>
        </w:rPr>
        <w:t>，监督服务技术人员或专家应在接到</w:t>
      </w:r>
      <w:r>
        <w:rPr>
          <w:rFonts w:hint="eastAsia" w:ascii="宋体" w:hAnsi="宋体" w:eastAsia="宋体" w:cs="宋体"/>
          <w:color w:val="auto"/>
          <w:sz w:val="24"/>
          <w:lang w:eastAsia="zh-CN"/>
        </w:rPr>
        <w:t>采购人</w:t>
      </w:r>
      <w:r>
        <w:rPr>
          <w:rFonts w:hint="eastAsia" w:ascii="宋体" w:hAnsi="宋体" w:eastAsia="宋体" w:cs="宋体"/>
          <w:color w:val="auto"/>
          <w:sz w:val="24"/>
        </w:rPr>
        <w:t>通知后，监督服务技术人员</w:t>
      </w:r>
      <w:r>
        <w:rPr>
          <w:rFonts w:hint="eastAsia" w:ascii="宋体" w:hAnsi="宋体" w:eastAsia="宋体" w:cs="宋体"/>
          <w:color w:val="auto"/>
          <w:sz w:val="24"/>
          <w:lang w:val="en-US" w:eastAsia="zh-CN"/>
        </w:rPr>
        <w:t>在接到采购人通知后1小时内赶到现场，专家成员（必要时）在接到通知后2小时内赶到现场，</w:t>
      </w:r>
      <w:r>
        <w:rPr>
          <w:rFonts w:hint="eastAsia" w:ascii="宋体" w:hAnsi="宋体" w:eastAsia="宋体" w:cs="宋体"/>
          <w:color w:val="auto"/>
          <w:sz w:val="24"/>
        </w:rPr>
        <w:t>并将现场初步调查情况向</w:t>
      </w:r>
      <w:r>
        <w:rPr>
          <w:rFonts w:hint="eastAsia" w:ascii="宋体" w:hAnsi="宋体" w:eastAsia="宋体" w:cs="宋体"/>
          <w:color w:val="auto"/>
          <w:sz w:val="24"/>
          <w:lang w:eastAsia="zh-CN"/>
        </w:rPr>
        <w:t>采购人</w:t>
      </w:r>
      <w:r>
        <w:rPr>
          <w:rFonts w:hint="eastAsia" w:ascii="宋体" w:hAnsi="宋体" w:eastAsia="宋体" w:cs="宋体"/>
          <w:color w:val="auto"/>
          <w:sz w:val="24"/>
        </w:rPr>
        <w:t>汇报；同时为</w:t>
      </w:r>
      <w:r>
        <w:rPr>
          <w:rFonts w:hint="eastAsia" w:ascii="宋体" w:hAnsi="宋体" w:eastAsia="宋体" w:cs="宋体"/>
          <w:color w:val="auto"/>
          <w:sz w:val="24"/>
          <w:lang w:eastAsia="zh-CN"/>
        </w:rPr>
        <w:t>采购人</w:t>
      </w:r>
      <w:r>
        <w:rPr>
          <w:rFonts w:hint="eastAsia" w:ascii="宋体" w:hAnsi="宋体" w:eastAsia="宋体" w:cs="宋体"/>
          <w:color w:val="auto"/>
          <w:sz w:val="24"/>
        </w:rPr>
        <w:t>提供技术支撑，协助</w:t>
      </w:r>
      <w:r>
        <w:rPr>
          <w:rFonts w:hint="eastAsia" w:ascii="宋体" w:hAnsi="宋体" w:eastAsia="宋体" w:cs="宋体"/>
          <w:color w:val="auto"/>
          <w:sz w:val="24"/>
          <w:lang w:eastAsia="zh-CN"/>
        </w:rPr>
        <w:t>采购人</w:t>
      </w:r>
      <w:r>
        <w:rPr>
          <w:rFonts w:hint="eastAsia" w:ascii="宋体" w:hAnsi="宋体" w:eastAsia="宋体" w:cs="宋体"/>
          <w:color w:val="auto"/>
          <w:sz w:val="24"/>
        </w:rPr>
        <w:t>做好突发事件的现场应急处置、事故调查，监督服务技术人员或专家需服从</w:t>
      </w:r>
      <w:r>
        <w:rPr>
          <w:rFonts w:hint="eastAsia" w:ascii="宋体" w:hAnsi="宋体" w:eastAsia="宋体" w:cs="宋体"/>
          <w:color w:val="auto"/>
          <w:sz w:val="24"/>
          <w:lang w:eastAsia="zh-CN"/>
        </w:rPr>
        <w:t>采购人</w:t>
      </w:r>
      <w:r>
        <w:rPr>
          <w:rFonts w:hint="eastAsia" w:ascii="宋体" w:hAnsi="宋体" w:eastAsia="宋体" w:cs="宋体"/>
          <w:color w:val="auto"/>
          <w:sz w:val="24"/>
        </w:rPr>
        <w:t>的工作安排和统一指挥。</w:t>
      </w:r>
    </w:p>
    <w:p w14:paraId="5DF742BB">
      <w:pPr>
        <w:spacing w:line="360" w:lineRule="auto"/>
        <w:ind w:firstLine="422"/>
        <w:jc w:val="left"/>
        <w:outlineLvl w:val="2"/>
        <w:rPr>
          <w:rFonts w:hint="eastAsia" w:ascii="宋体" w:hAnsi="宋体" w:eastAsia="宋体" w:cs="宋体"/>
          <w:color w:val="auto"/>
          <w:sz w:val="24"/>
        </w:rPr>
      </w:pPr>
      <w:r>
        <w:rPr>
          <w:rFonts w:hint="eastAsia" w:ascii="宋体" w:hAnsi="宋体" w:eastAsia="宋体" w:cs="宋体"/>
          <w:b/>
          <w:color w:val="auto"/>
          <w:sz w:val="24"/>
        </w:rPr>
        <w:t>（五）监督抽检和试验检测管理</w:t>
      </w:r>
    </w:p>
    <w:p w14:paraId="50D0CBCB">
      <w:pPr>
        <w:spacing w:line="360" w:lineRule="auto"/>
        <w:ind w:firstLine="420"/>
        <w:jc w:val="left"/>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sz w:val="24"/>
        </w:rPr>
        <w:t>、协助</w:t>
      </w:r>
      <w:r>
        <w:rPr>
          <w:rFonts w:hint="eastAsia" w:ascii="宋体" w:hAnsi="宋体" w:eastAsia="宋体" w:cs="宋体"/>
          <w:color w:val="auto"/>
          <w:sz w:val="24"/>
          <w:lang w:eastAsia="zh-CN"/>
        </w:rPr>
        <w:t>采购人</w:t>
      </w:r>
      <w:r>
        <w:rPr>
          <w:rFonts w:hint="eastAsia" w:ascii="宋体" w:hAnsi="宋体" w:eastAsia="宋体" w:cs="宋体"/>
          <w:color w:val="auto"/>
          <w:sz w:val="24"/>
        </w:rPr>
        <w:t>统筹监督抽检工作，协助</w:t>
      </w:r>
      <w:r>
        <w:rPr>
          <w:rFonts w:hint="eastAsia" w:ascii="宋体" w:hAnsi="宋体" w:eastAsia="宋体" w:cs="宋体"/>
          <w:color w:val="auto"/>
          <w:sz w:val="24"/>
          <w:lang w:eastAsia="zh-CN"/>
        </w:rPr>
        <w:t>采购人</w:t>
      </w:r>
      <w:r>
        <w:rPr>
          <w:rFonts w:hint="eastAsia" w:ascii="宋体" w:hAnsi="宋体" w:eastAsia="宋体" w:cs="宋体"/>
          <w:color w:val="auto"/>
          <w:sz w:val="24"/>
        </w:rPr>
        <w:t>审定第三方检测服务单位监督抽检方案/计划等工作</w:t>
      </w:r>
      <w:r>
        <w:rPr>
          <w:rFonts w:hint="eastAsia" w:ascii="宋体" w:hAnsi="宋体" w:eastAsia="宋体" w:cs="宋体"/>
          <w:color w:val="auto"/>
          <w:sz w:val="24"/>
        </w:rPr>
        <w:t>；</w:t>
      </w:r>
    </w:p>
    <w:p w14:paraId="1E7181E2">
      <w:pPr>
        <w:spacing w:line="360" w:lineRule="auto"/>
        <w:ind w:firstLine="420"/>
        <w:jc w:val="left"/>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rPr>
        <w:t>、协助</w:t>
      </w:r>
      <w:r>
        <w:rPr>
          <w:rFonts w:hint="eastAsia" w:ascii="宋体" w:hAnsi="宋体" w:eastAsia="宋体" w:cs="宋体"/>
          <w:color w:val="auto"/>
          <w:sz w:val="24"/>
          <w:lang w:eastAsia="zh-CN"/>
        </w:rPr>
        <w:t>采购人</w:t>
      </w:r>
      <w:r>
        <w:rPr>
          <w:rFonts w:hint="eastAsia" w:ascii="宋体" w:hAnsi="宋体" w:eastAsia="宋体" w:cs="宋体"/>
          <w:color w:val="auto"/>
          <w:sz w:val="24"/>
        </w:rPr>
        <w:t>检查参建各方检测体系的运行效果，强化施工自检、监理抽检及第三方抽检的工作成效；</w:t>
      </w:r>
    </w:p>
    <w:p w14:paraId="62DC32BB">
      <w:pPr>
        <w:spacing w:line="360" w:lineRule="auto"/>
        <w:ind w:firstLine="420"/>
        <w:jc w:val="left"/>
        <w:rPr>
          <w:rFonts w:hint="eastAsia" w:ascii="宋体" w:hAnsi="宋体" w:eastAsia="宋体" w:cs="宋体"/>
          <w:color w:val="auto"/>
          <w:sz w:val="24"/>
        </w:rPr>
      </w:pPr>
      <w:r>
        <w:rPr>
          <w:rFonts w:hint="eastAsia" w:ascii="宋体" w:hAnsi="宋体" w:eastAsia="宋体" w:cs="宋体"/>
          <w:color w:val="auto"/>
          <w:sz w:val="24"/>
        </w:rPr>
        <w:t>3</w:t>
      </w:r>
      <w:r>
        <w:rPr>
          <w:rFonts w:hint="eastAsia" w:ascii="宋体" w:hAnsi="宋体" w:eastAsia="宋体" w:cs="宋体"/>
          <w:color w:val="auto"/>
          <w:sz w:val="24"/>
        </w:rPr>
        <w:t>、协助</w:t>
      </w:r>
      <w:r>
        <w:rPr>
          <w:rFonts w:hint="eastAsia" w:ascii="宋体" w:hAnsi="宋体" w:eastAsia="宋体" w:cs="宋体"/>
          <w:color w:val="auto"/>
          <w:sz w:val="24"/>
          <w:lang w:eastAsia="zh-CN"/>
        </w:rPr>
        <w:t>采购人</w:t>
      </w:r>
      <w:r>
        <w:rPr>
          <w:rFonts w:hint="eastAsia" w:ascii="宋体" w:hAnsi="宋体" w:eastAsia="宋体" w:cs="宋体"/>
          <w:color w:val="auto"/>
          <w:sz w:val="24"/>
        </w:rPr>
        <w:t>建立监督抽检台账，下发不合格通知单，跟踪不合格事项整改</w:t>
      </w:r>
      <w:r>
        <w:rPr>
          <w:rFonts w:hint="eastAsia" w:ascii="宋体" w:hAnsi="宋体" w:eastAsia="宋体" w:cs="宋体"/>
          <w:color w:val="auto"/>
          <w:sz w:val="24"/>
          <w:lang w:eastAsia="zh-CN"/>
        </w:rPr>
        <w:t>，实现闭环管理</w:t>
      </w:r>
      <w:r>
        <w:rPr>
          <w:rFonts w:hint="eastAsia" w:ascii="宋体" w:hAnsi="宋体" w:eastAsia="宋体" w:cs="宋体"/>
          <w:color w:val="auto"/>
          <w:sz w:val="24"/>
        </w:rPr>
        <w:t>。</w:t>
      </w:r>
    </w:p>
    <w:p w14:paraId="6520567C">
      <w:pPr>
        <w:spacing w:line="360" w:lineRule="auto"/>
        <w:ind w:firstLine="422"/>
        <w:outlineLvl w:val="2"/>
        <w:rPr>
          <w:rFonts w:hint="eastAsia" w:ascii="宋体" w:hAnsi="宋体" w:eastAsia="宋体" w:cs="宋体"/>
          <w:color w:val="auto"/>
          <w:sz w:val="24"/>
        </w:rPr>
      </w:pPr>
      <w:r>
        <w:rPr>
          <w:rFonts w:hint="eastAsia" w:ascii="宋体" w:hAnsi="宋体" w:eastAsia="宋体" w:cs="宋体"/>
          <w:b/>
          <w:color w:val="auto"/>
          <w:sz w:val="24"/>
        </w:rPr>
        <w:t>（六）专项培训</w:t>
      </w:r>
    </w:p>
    <w:p w14:paraId="4E861771">
      <w:pPr>
        <w:spacing w:line="360" w:lineRule="auto"/>
        <w:ind w:firstLine="420"/>
        <w:jc w:val="left"/>
        <w:rPr>
          <w:rFonts w:hint="eastAsia" w:ascii="宋体" w:hAnsi="宋体" w:eastAsia="宋体" w:cs="宋体"/>
          <w:color w:val="auto"/>
          <w:sz w:val="24"/>
        </w:rPr>
      </w:pPr>
      <w:r>
        <w:rPr>
          <w:rFonts w:hint="eastAsia" w:ascii="宋体" w:hAnsi="宋体" w:eastAsia="宋体" w:cs="宋体"/>
          <w:color w:val="auto"/>
          <w:sz w:val="24"/>
        </w:rPr>
        <w:t>结合上级行业部门有关要求及巡查过程中发现的问题，利用</w:t>
      </w:r>
      <w:r>
        <w:rPr>
          <w:rFonts w:hint="eastAsia" w:ascii="宋体" w:hAnsi="宋体" w:eastAsia="宋体" w:cs="宋体"/>
          <w:color w:val="auto"/>
          <w:sz w:val="24"/>
          <w:lang w:eastAsia="zh-CN"/>
        </w:rPr>
        <w:t>中标人</w:t>
      </w:r>
      <w:r>
        <w:rPr>
          <w:rFonts w:hint="eastAsia" w:ascii="宋体" w:hAnsi="宋体" w:eastAsia="宋体" w:cs="宋体"/>
          <w:color w:val="auto"/>
          <w:sz w:val="24"/>
        </w:rPr>
        <w:t>自身优势，</w:t>
      </w:r>
      <w:r>
        <w:rPr>
          <w:rFonts w:hint="eastAsia" w:ascii="宋体" w:hAnsi="宋体" w:eastAsia="宋体" w:cs="宋体"/>
          <w:color w:val="auto"/>
          <w:sz w:val="24"/>
        </w:rPr>
        <w:t>协助</w:t>
      </w:r>
      <w:r>
        <w:rPr>
          <w:rFonts w:hint="eastAsia" w:ascii="宋体" w:hAnsi="宋体" w:eastAsia="宋体" w:cs="宋体"/>
          <w:color w:val="auto"/>
          <w:sz w:val="24"/>
          <w:lang w:eastAsia="zh-CN"/>
        </w:rPr>
        <w:t>采购人</w:t>
      </w:r>
      <w:r>
        <w:rPr>
          <w:rFonts w:hint="eastAsia" w:ascii="宋体" w:hAnsi="宋体" w:eastAsia="宋体" w:cs="宋体"/>
          <w:color w:val="auto"/>
          <w:sz w:val="24"/>
        </w:rPr>
        <w:t>开展不少于2次的轨道交通安全质量类专题培训，具体培训内容及时间由</w:t>
      </w:r>
      <w:r>
        <w:rPr>
          <w:rFonts w:hint="eastAsia" w:ascii="宋体" w:hAnsi="宋体" w:eastAsia="宋体" w:cs="宋体"/>
          <w:color w:val="auto"/>
          <w:sz w:val="24"/>
          <w:lang w:eastAsia="zh-CN"/>
        </w:rPr>
        <w:t>中标人</w:t>
      </w:r>
      <w:r>
        <w:rPr>
          <w:rFonts w:hint="eastAsia" w:ascii="宋体" w:hAnsi="宋体" w:eastAsia="宋体" w:cs="宋体"/>
          <w:color w:val="auto"/>
          <w:sz w:val="24"/>
        </w:rPr>
        <w:t>上报</w:t>
      </w:r>
      <w:r>
        <w:rPr>
          <w:rFonts w:hint="eastAsia" w:ascii="宋体" w:hAnsi="宋体" w:eastAsia="宋体" w:cs="宋体"/>
          <w:color w:val="auto"/>
          <w:sz w:val="24"/>
          <w:lang w:eastAsia="zh-CN"/>
        </w:rPr>
        <w:t>采购人</w:t>
      </w:r>
      <w:r>
        <w:rPr>
          <w:rFonts w:hint="eastAsia" w:ascii="宋体" w:hAnsi="宋体" w:eastAsia="宋体" w:cs="宋体"/>
          <w:color w:val="auto"/>
          <w:sz w:val="24"/>
        </w:rPr>
        <w:t>最终确定。</w:t>
      </w:r>
    </w:p>
    <w:p w14:paraId="3BD2DCAA">
      <w:pPr>
        <w:spacing w:line="360" w:lineRule="auto"/>
        <w:ind w:firstLine="422"/>
        <w:outlineLvl w:val="2"/>
        <w:rPr>
          <w:rFonts w:hint="eastAsia" w:ascii="宋体" w:hAnsi="宋体" w:eastAsia="宋体" w:cs="宋体"/>
          <w:color w:val="auto"/>
          <w:sz w:val="24"/>
        </w:rPr>
      </w:pPr>
      <w:r>
        <w:rPr>
          <w:rFonts w:hint="eastAsia" w:ascii="宋体" w:hAnsi="宋体" w:eastAsia="宋体" w:cs="宋体"/>
          <w:b/>
          <w:color w:val="auto"/>
          <w:sz w:val="24"/>
        </w:rPr>
        <w:t>（七）工程质量验收管理</w:t>
      </w:r>
    </w:p>
    <w:p w14:paraId="398E84A1">
      <w:pPr>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依据《城市轨道交通建设工程验收管理暂行办法》（建质〔2014〕42号）</w:t>
      </w:r>
      <w:r>
        <w:rPr>
          <w:rFonts w:hint="eastAsia" w:ascii="宋体" w:hAnsi="宋体" w:eastAsia="宋体" w:cs="宋体"/>
          <w:color w:val="auto"/>
          <w:sz w:val="24"/>
          <w:lang w:eastAsia="zh-CN"/>
        </w:rPr>
        <w:t>和《广东省交通运输厅关于印发铁路建设项目竣工验收的办法的通知》（粵交</w:t>
      </w:r>
      <w:r>
        <w:rPr>
          <w:rFonts w:hint="eastAsia" w:ascii="宋体" w:hAnsi="宋体" w:eastAsia="宋体" w:cs="宋体"/>
          <w:color w:val="auto"/>
          <w:sz w:val="24"/>
        </w:rPr>
        <w:t>〔20</w:t>
      </w:r>
      <w:r>
        <w:rPr>
          <w:rFonts w:hint="eastAsia" w:ascii="宋体" w:hAnsi="宋体" w:eastAsia="宋体" w:cs="宋体"/>
          <w:color w:val="auto"/>
          <w:sz w:val="24"/>
          <w:lang w:val="en-US" w:eastAsia="zh-CN"/>
        </w:rPr>
        <w:t>21</w:t>
      </w:r>
      <w:r>
        <w:rPr>
          <w:rFonts w:hint="eastAsia" w:ascii="宋体" w:hAnsi="宋体" w:eastAsia="宋体" w:cs="宋体"/>
          <w:color w:val="auto"/>
          <w:sz w:val="24"/>
        </w:rPr>
        <w:t>〕</w:t>
      </w:r>
      <w:r>
        <w:rPr>
          <w:rFonts w:hint="eastAsia" w:ascii="宋体" w:hAnsi="宋体" w:eastAsia="宋体" w:cs="宋体"/>
          <w:color w:val="auto"/>
          <w:sz w:val="24"/>
          <w:lang w:eastAsia="zh-CN"/>
        </w:rPr>
        <w:t>11号）</w:t>
      </w:r>
      <w:r>
        <w:rPr>
          <w:rFonts w:hint="eastAsia" w:ascii="宋体" w:hAnsi="宋体" w:eastAsia="宋体" w:cs="宋体"/>
          <w:color w:val="auto"/>
          <w:sz w:val="24"/>
        </w:rPr>
        <w:t>等文件有关规定，</w:t>
      </w:r>
      <w:r>
        <w:rPr>
          <w:rFonts w:hint="eastAsia" w:ascii="宋体" w:hAnsi="宋体" w:eastAsia="宋体" w:cs="宋体"/>
          <w:color w:val="auto"/>
          <w:sz w:val="24"/>
          <w:lang w:eastAsia="zh-CN"/>
        </w:rPr>
        <w:t>中标人协助采购人开展负责监督管理的轨道交通项目项目验收工作。</w:t>
      </w:r>
      <w:r>
        <w:rPr>
          <w:rFonts w:hint="eastAsia" w:ascii="宋体" w:hAnsi="宋体" w:eastAsia="宋体" w:cs="宋体"/>
          <w:color w:val="auto"/>
          <w:sz w:val="24"/>
        </w:rPr>
        <w:t>在验收过程中发现具体工程有违反国家有关建设工程质量管理规定情形的，</w:t>
      </w:r>
      <w:r>
        <w:rPr>
          <w:rFonts w:hint="eastAsia" w:ascii="宋体" w:hAnsi="宋体" w:eastAsia="宋体" w:cs="宋体"/>
          <w:color w:val="auto"/>
          <w:sz w:val="24"/>
          <w:lang w:eastAsia="zh-CN"/>
        </w:rPr>
        <w:t>中标人</w:t>
      </w:r>
      <w:r>
        <w:rPr>
          <w:rFonts w:hint="eastAsia" w:ascii="宋体" w:hAnsi="宋体" w:eastAsia="宋体" w:cs="宋体"/>
          <w:color w:val="auto"/>
          <w:sz w:val="24"/>
        </w:rPr>
        <w:t>协助</w:t>
      </w:r>
      <w:r>
        <w:rPr>
          <w:rFonts w:hint="eastAsia" w:ascii="宋体" w:hAnsi="宋体" w:eastAsia="宋体" w:cs="宋体"/>
          <w:color w:val="auto"/>
          <w:sz w:val="24"/>
          <w:lang w:eastAsia="zh-CN"/>
        </w:rPr>
        <w:t>采购人</w:t>
      </w:r>
      <w:r>
        <w:rPr>
          <w:rFonts w:hint="eastAsia" w:ascii="宋体" w:hAnsi="宋体" w:eastAsia="宋体" w:cs="宋体"/>
          <w:color w:val="auto"/>
          <w:sz w:val="24"/>
        </w:rPr>
        <w:t>责令参建单位整改或者责令停止使用并重新组织验收</w:t>
      </w:r>
      <w:r>
        <w:rPr>
          <w:rFonts w:hint="eastAsia" w:ascii="宋体" w:hAnsi="宋体" w:eastAsia="宋体" w:cs="宋体"/>
          <w:color w:val="auto"/>
          <w:sz w:val="24"/>
          <w:lang w:eastAsia="zh-CN"/>
        </w:rPr>
        <w:t>。</w:t>
      </w:r>
    </w:p>
    <w:p w14:paraId="035C8232">
      <w:pPr>
        <w:spacing w:line="360" w:lineRule="auto"/>
        <w:ind w:firstLine="422"/>
        <w:outlineLvl w:val="2"/>
        <w:rPr>
          <w:rFonts w:hint="eastAsia" w:ascii="宋体" w:hAnsi="宋体" w:eastAsia="宋体" w:cs="宋体"/>
          <w:color w:val="auto"/>
          <w:sz w:val="24"/>
        </w:rPr>
      </w:pPr>
      <w:r>
        <w:rPr>
          <w:rFonts w:hint="eastAsia" w:ascii="宋体" w:hAnsi="宋体" w:eastAsia="宋体" w:cs="宋体"/>
          <w:b/>
          <w:color w:val="auto"/>
          <w:sz w:val="24"/>
        </w:rPr>
        <w:t>（八）其他工作</w:t>
      </w:r>
    </w:p>
    <w:p w14:paraId="231BCEF9">
      <w:pPr>
        <w:spacing w:line="360" w:lineRule="auto"/>
        <w:ind w:firstLine="420"/>
        <w:jc w:val="left"/>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sz w:val="24"/>
        </w:rPr>
        <w:t>、</w:t>
      </w:r>
      <w:r>
        <w:rPr>
          <w:rFonts w:hint="eastAsia" w:ascii="宋体" w:hAnsi="宋体" w:eastAsia="宋体" w:cs="宋体"/>
          <w:color w:val="auto"/>
          <w:sz w:val="24"/>
        </w:rPr>
        <w:t>协助</w:t>
      </w:r>
      <w:r>
        <w:rPr>
          <w:rFonts w:hint="eastAsia" w:ascii="宋体" w:hAnsi="宋体" w:eastAsia="宋体" w:cs="宋体"/>
          <w:color w:val="auto"/>
          <w:sz w:val="24"/>
          <w:lang w:eastAsia="zh-CN"/>
        </w:rPr>
        <w:t>采购人</w:t>
      </w:r>
      <w:r>
        <w:rPr>
          <w:rFonts w:hint="eastAsia" w:ascii="宋体" w:hAnsi="宋体" w:eastAsia="宋体" w:cs="宋体"/>
          <w:color w:val="auto"/>
          <w:sz w:val="24"/>
        </w:rPr>
        <w:t>推动开展争创部、省、市优质工程等创建活动；</w:t>
      </w:r>
    </w:p>
    <w:p w14:paraId="06B46E5E">
      <w:pPr>
        <w:spacing w:line="360" w:lineRule="auto"/>
        <w:ind w:firstLine="420"/>
        <w:jc w:val="left"/>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rPr>
        <w:t>、</w:t>
      </w:r>
      <w:r>
        <w:rPr>
          <w:rFonts w:hint="eastAsia" w:ascii="宋体" w:hAnsi="宋体" w:eastAsia="宋体" w:cs="宋体"/>
          <w:color w:val="auto"/>
          <w:sz w:val="24"/>
        </w:rPr>
        <w:t>完成</w:t>
      </w:r>
      <w:r>
        <w:rPr>
          <w:rFonts w:hint="eastAsia" w:ascii="宋体" w:hAnsi="宋体" w:eastAsia="宋体" w:cs="宋体"/>
          <w:color w:val="auto"/>
          <w:sz w:val="24"/>
          <w:lang w:eastAsia="zh-CN"/>
        </w:rPr>
        <w:t>采购人</w:t>
      </w:r>
      <w:r>
        <w:rPr>
          <w:rFonts w:hint="eastAsia" w:ascii="宋体" w:hAnsi="宋体" w:eastAsia="宋体" w:cs="宋体"/>
          <w:color w:val="auto"/>
          <w:sz w:val="24"/>
        </w:rPr>
        <w:t>安排的其他相关工作。</w:t>
      </w:r>
    </w:p>
    <w:p w14:paraId="59CB10B7">
      <w:pPr>
        <w:spacing w:line="360" w:lineRule="auto"/>
        <w:ind w:firstLine="422"/>
        <w:outlineLvl w:val="0"/>
        <w:rPr>
          <w:rFonts w:hint="eastAsia" w:ascii="宋体" w:hAnsi="宋体" w:eastAsia="宋体" w:cs="宋体"/>
          <w:b/>
          <w:color w:val="auto"/>
          <w:sz w:val="24"/>
        </w:rPr>
      </w:pPr>
    </w:p>
    <w:p w14:paraId="7D08F0D9">
      <w:pPr>
        <w:spacing w:line="360" w:lineRule="auto"/>
        <w:ind w:firstLine="422"/>
        <w:outlineLvl w:val="0"/>
        <w:rPr>
          <w:rFonts w:hint="eastAsia" w:ascii="宋体" w:hAnsi="宋体" w:eastAsia="宋体" w:cs="宋体"/>
          <w:color w:val="auto"/>
          <w:sz w:val="24"/>
        </w:rPr>
      </w:pPr>
      <w:r>
        <w:rPr>
          <w:rFonts w:hint="eastAsia" w:ascii="宋体" w:hAnsi="宋体" w:eastAsia="宋体" w:cs="宋体"/>
          <w:b/>
          <w:color w:val="auto"/>
          <w:sz w:val="24"/>
          <w:lang w:eastAsia="zh-CN"/>
        </w:rPr>
        <w:t>三</w:t>
      </w:r>
      <w:r>
        <w:rPr>
          <w:rFonts w:hint="eastAsia" w:ascii="宋体" w:hAnsi="宋体" w:eastAsia="宋体" w:cs="宋体"/>
          <w:b/>
          <w:color w:val="auto"/>
          <w:sz w:val="24"/>
        </w:rPr>
        <w:t>、人员要求</w:t>
      </w:r>
    </w:p>
    <w:p w14:paraId="2D47A9BF">
      <w:pPr>
        <w:spacing w:line="360" w:lineRule="auto"/>
        <w:ind w:firstLine="480"/>
        <w:outlineLvl w:val="1"/>
        <w:rPr>
          <w:rFonts w:hint="eastAsia" w:ascii="宋体" w:hAnsi="宋体" w:eastAsia="宋体" w:cs="宋体"/>
          <w:color w:val="auto"/>
          <w:sz w:val="24"/>
        </w:rPr>
      </w:pPr>
      <w:r>
        <w:rPr>
          <w:rFonts w:hint="eastAsia" w:ascii="宋体" w:hAnsi="宋体" w:eastAsia="宋体" w:cs="宋体"/>
          <w:b/>
          <w:color w:val="auto"/>
          <w:sz w:val="24"/>
        </w:rPr>
        <w:t>（一）监督服务技术人员配置要求</w:t>
      </w:r>
    </w:p>
    <w:p w14:paraId="4A8600C5">
      <w:pPr>
        <w:spacing w:line="240" w:lineRule="auto"/>
        <w:jc w:val="left"/>
        <w:rPr>
          <w:rFonts w:hint="eastAsia" w:ascii="宋体" w:hAnsi="宋体" w:eastAsia="宋体" w:cs="宋体"/>
          <w:b/>
          <w:color w:val="auto"/>
          <w:sz w:val="24"/>
        </w:rPr>
      </w:pPr>
      <w:r>
        <w:rPr>
          <w:rFonts w:hint="eastAsia" w:ascii="宋体" w:hAnsi="宋体" w:eastAsia="宋体" w:cs="宋体"/>
          <w:b/>
          <w:color w:val="auto"/>
          <w:sz w:val="24"/>
        </w:rPr>
        <w:br w:type="page"/>
      </w:r>
    </w:p>
    <w:p w14:paraId="0F40E526">
      <w:pPr>
        <w:spacing w:line="360" w:lineRule="auto"/>
        <w:jc w:val="center"/>
        <w:rPr>
          <w:rFonts w:hint="eastAsia" w:ascii="宋体" w:hAnsi="宋体" w:eastAsia="宋体" w:cs="宋体"/>
          <w:color w:val="auto"/>
          <w:sz w:val="24"/>
        </w:rPr>
      </w:pPr>
      <w:r>
        <w:rPr>
          <w:rFonts w:hint="eastAsia" w:ascii="宋体" w:hAnsi="宋体" w:eastAsia="宋体" w:cs="宋体"/>
          <w:b/>
          <w:color w:val="auto"/>
          <w:sz w:val="24"/>
        </w:rPr>
        <w:t>投入监督服务技术人员基本要求一览表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4"/>
        <w:gridCol w:w="1061"/>
        <w:gridCol w:w="3551"/>
        <w:gridCol w:w="1080"/>
        <w:gridCol w:w="897"/>
        <w:gridCol w:w="1213"/>
      </w:tblGrid>
      <w:tr w14:paraId="17D68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dxa"/>
            <w:shd w:val="clear" w:color="auto" w:fill="F2F2F2"/>
            <w:vAlign w:val="center"/>
          </w:tcPr>
          <w:p w14:paraId="05D64CBE">
            <w:pPr>
              <w:jc w:val="center"/>
              <w:rPr>
                <w:rFonts w:hint="eastAsia" w:ascii="宋体" w:hAnsi="宋体" w:eastAsia="宋体" w:cs="宋体"/>
                <w:color w:val="auto"/>
                <w:szCs w:val="21"/>
              </w:rPr>
            </w:pPr>
            <w:r>
              <w:rPr>
                <w:rFonts w:hint="eastAsia" w:ascii="宋体" w:hAnsi="宋体" w:eastAsia="宋体" w:cs="宋体"/>
                <w:b/>
                <w:color w:val="auto"/>
                <w:szCs w:val="21"/>
              </w:rPr>
              <w:t>序号</w:t>
            </w:r>
          </w:p>
        </w:tc>
        <w:tc>
          <w:tcPr>
            <w:tcW w:w="1061" w:type="dxa"/>
            <w:shd w:val="clear" w:color="auto" w:fill="F2F2F2"/>
            <w:vAlign w:val="center"/>
          </w:tcPr>
          <w:p w14:paraId="71532108">
            <w:pPr>
              <w:jc w:val="center"/>
              <w:rPr>
                <w:rFonts w:hint="eastAsia" w:ascii="宋体" w:hAnsi="宋体" w:eastAsia="宋体" w:cs="宋体"/>
                <w:color w:val="auto"/>
                <w:szCs w:val="21"/>
              </w:rPr>
            </w:pPr>
            <w:r>
              <w:rPr>
                <w:rFonts w:hint="eastAsia" w:ascii="宋体" w:hAnsi="宋体" w:eastAsia="宋体" w:cs="宋体"/>
                <w:b/>
                <w:color w:val="auto"/>
                <w:szCs w:val="21"/>
              </w:rPr>
              <w:t>岗位</w:t>
            </w:r>
          </w:p>
        </w:tc>
        <w:tc>
          <w:tcPr>
            <w:tcW w:w="3551" w:type="dxa"/>
            <w:shd w:val="clear" w:color="auto" w:fill="F2F2F2"/>
            <w:vAlign w:val="center"/>
          </w:tcPr>
          <w:p w14:paraId="0CEF2073">
            <w:pPr>
              <w:jc w:val="center"/>
              <w:rPr>
                <w:rFonts w:hint="eastAsia" w:ascii="宋体" w:hAnsi="宋体" w:eastAsia="宋体" w:cs="宋体"/>
                <w:color w:val="auto"/>
                <w:szCs w:val="21"/>
              </w:rPr>
            </w:pPr>
            <w:r>
              <w:rPr>
                <w:rFonts w:hint="eastAsia" w:ascii="宋体" w:hAnsi="宋体" w:eastAsia="宋体" w:cs="宋体"/>
                <w:b/>
                <w:color w:val="auto"/>
                <w:szCs w:val="21"/>
              </w:rPr>
              <w:t>相关要求</w:t>
            </w:r>
          </w:p>
        </w:tc>
        <w:tc>
          <w:tcPr>
            <w:tcW w:w="1080" w:type="dxa"/>
            <w:shd w:val="clear" w:color="auto" w:fill="F2F2F2"/>
            <w:vAlign w:val="center"/>
          </w:tcPr>
          <w:p w14:paraId="74F6F32D">
            <w:pPr>
              <w:jc w:val="center"/>
              <w:rPr>
                <w:rFonts w:hint="eastAsia" w:ascii="宋体" w:hAnsi="宋体" w:eastAsia="宋体" w:cs="宋体"/>
                <w:b/>
                <w:color w:val="auto"/>
                <w:szCs w:val="21"/>
              </w:rPr>
            </w:pPr>
            <w:r>
              <w:rPr>
                <w:rFonts w:hint="eastAsia" w:ascii="宋体" w:hAnsi="宋体" w:eastAsia="宋体" w:cs="宋体"/>
                <w:b/>
                <w:color w:val="auto"/>
                <w:szCs w:val="21"/>
              </w:rPr>
              <w:t>人员数量要求</w:t>
            </w:r>
          </w:p>
        </w:tc>
        <w:tc>
          <w:tcPr>
            <w:tcW w:w="897" w:type="dxa"/>
            <w:shd w:val="clear" w:color="auto" w:fill="F2F2F2"/>
            <w:vAlign w:val="center"/>
          </w:tcPr>
          <w:p w14:paraId="46576983">
            <w:pPr>
              <w:jc w:val="center"/>
              <w:rPr>
                <w:rFonts w:hint="eastAsia" w:ascii="宋体" w:hAnsi="宋体" w:eastAsia="宋体" w:cs="宋体"/>
                <w:color w:val="auto"/>
                <w:szCs w:val="21"/>
              </w:rPr>
            </w:pPr>
            <w:r>
              <w:rPr>
                <w:rFonts w:hint="eastAsia" w:ascii="宋体" w:hAnsi="宋体" w:eastAsia="宋体" w:cs="宋体"/>
                <w:b/>
                <w:color w:val="auto"/>
                <w:szCs w:val="21"/>
              </w:rPr>
              <w:t>职责</w:t>
            </w:r>
          </w:p>
        </w:tc>
        <w:tc>
          <w:tcPr>
            <w:tcW w:w="1213" w:type="dxa"/>
            <w:shd w:val="clear" w:color="auto" w:fill="F2F2F2"/>
            <w:vAlign w:val="center"/>
          </w:tcPr>
          <w:p w14:paraId="03EDA77D">
            <w:pPr>
              <w:jc w:val="center"/>
              <w:rPr>
                <w:rFonts w:hint="eastAsia" w:ascii="宋体" w:hAnsi="宋体" w:eastAsia="宋体" w:cs="宋体"/>
                <w:color w:val="auto"/>
                <w:szCs w:val="21"/>
              </w:rPr>
            </w:pPr>
            <w:r>
              <w:rPr>
                <w:rFonts w:hint="eastAsia" w:ascii="宋体" w:hAnsi="宋体" w:eastAsia="宋体" w:cs="宋体"/>
                <w:b/>
                <w:color w:val="auto"/>
                <w:szCs w:val="21"/>
              </w:rPr>
              <w:t>工作投入时间要求</w:t>
            </w:r>
          </w:p>
        </w:tc>
      </w:tr>
      <w:tr w14:paraId="74EE7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dxa"/>
            <w:vAlign w:val="center"/>
          </w:tcPr>
          <w:p w14:paraId="4524DD36">
            <w:pPr>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1061" w:type="dxa"/>
            <w:vAlign w:val="center"/>
          </w:tcPr>
          <w:p w14:paraId="06C734A3">
            <w:pPr>
              <w:jc w:val="center"/>
              <w:rPr>
                <w:rFonts w:hint="eastAsia" w:ascii="宋体" w:hAnsi="宋体" w:eastAsia="宋体" w:cs="宋体"/>
                <w:color w:val="auto"/>
                <w:szCs w:val="21"/>
              </w:rPr>
            </w:pPr>
            <w:r>
              <w:rPr>
                <w:rFonts w:hint="eastAsia" w:ascii="宋体" w:hAnsi="宋体" w:eastAsia="宋体" w:cs="宋体"/>
                <w:color w:val="auto"/>
                <w:szCs w:val="21"/>
              </w:rPr>
              <w:t>项目负责人</w:t>
            </w:r>
          </w:p>
        </w:tc>
        <w:tc>
          <w:tcPr>
            <w:tcW w:w="3551" w:type="dxa"/>
            <w:vAlign w:val="center"/>
          </w:tcPr>
          <w:p w14:paraId="764419A3">
            <w:pPr>
              <w:jc w:val="both"/>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1.</w:t>
            </w:r>
            <w:r>
              <w:rPr>
                <w:rFonts w:hint="eastAsia" w:ascii="宋体" w:hAnsi="宋体" w:eastAsia="宋体" w:cs="宋体"/>
                <w:color w:val="auto"/>
                <w:szCs w:val="21"/>
              </w:rPr>
              <w:t>工程类高级工程师</w:t>
            </w:r>
            <w:r>
              <w:rPr>
                <w:rFonts w:hint="eastAsia" w:ascii="宋体" w:hAnsi="宋体" w:eastAsia="宋体" w:cs="宋体"/>
                <w:color w:val="auto"/>
                <w:szCs w:val="21"/>
                <w:lang w:eastAsia="zh-CN"/>
              </w:rPr>
              <w:t>或</w:t>
            </w:r>
            <w:r>
              <w:rPr>
                <w:rFonts w:hint="eastAsia" w:ascii="宋体" w:hAnsi="宋体" w:eastAsia="宋体" w:cs="宋体"/>
                <w:color w:val="auto"/>
                <w:szCs w:val="21"/>
              </w:rPr>
              <w:t>以上职称</w:t>
            </w:r>
            <w:r>
              <w:rPr>
                <w:rFonts w:hint="eastAsia" w:ascii="宋体" w:hAnsi="宋体" w:eastAsia="宋体" w:cs="宋体"/>
                <w:color w:val="auto"/>
                <w:szCs w:val="21"/>
                <w:lang w:eastAsia="zh-CN"/>
              </w:rPr>
              <w:t>；</w:t>
            </w:r>
          </w:p>
          <w:p w14:paraId="0347FA77">
            <w:pPr>
              <w:jc w:val="both"/>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2.</w:t>
            </w:r>
            <w:r>
              <w:rPr>
                <w:rFonts w:hint="eastAsia" w:ascii="宋体" w:hAnsi="宋体" w:eastAsia="宋体" w:cs="宋体"/>
                <w:color w:val="auto"/>
                <w:szCs w:val="21"/>
              </w:rPr>
              <w:t>工程类专业本科</w:t>
            </w:r>
            <w:r>
              <w:rPr>
                <w:rFonts w:hint="eastAsia" w:ascii="宋体" w:hAnsi="宋体" w:eastAsia="宋体" w:cs="宋体"/>
                <w:color w:val="auto"/>
                <w:szCs w:val="21"/>
                <w:lang w:eastAsia="zh-CN"/>
              </w:rPr>
              <w:t>或</w:t>
            </w:r>
            <w:r>
              <w:rPr>
                <w:rFonts w:hint="eastAsia" w:ascii="宋体" w:hAnsi="宋体" w:eastAsia="宋体" w:cs="宋体"/>
                <w:color w:val="auto"/>
                <w:szCs w:val="21"/>
              </w:rPr>
              <w:t>以上学历</w:t>
            </w:r>
            <w:r>
              <w:rPr>
                <w:rFonts w:hint="eastAsia" w:ascii="宋体" w:hAnsi="宋体" w:eastAsia="宋体" w:cs="宋体"/>
                <w:color w:val="auto"/>
                <w:szCs w:val="21"/>
                <w:lang w:eastAsia="zh-CN"/>
              </w:rPr>
              <w:t>；</w:t>
            </w:r>
          </w:p>
          <w:p w14:paraId="522028EC">
            <w:pPr>
              <w:jc w:val="both"/>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r>
              <w:rPr>
                <w:rFonts w:hint="eastAsia" w:ascii="宋体" w:hAnsi="宋体" w:eastAsia="宋体" w:cs="宋体"/>
                <w:color w:val="auto"/>
                <w:szCs w:val="21"/>
              </w:rPr>
              <w:t>10年</w:t>
            </w:r>
            <w:r>
              <w:rPr>
                <w:rFonts w:hint="eastAsia" w:ascii="宋体" w:hAnsi="宋体" w:eastAsia="宋体" w:cs="宋体"/>
                <w:color w:val="auto"/>
                <w:szCs w:val="21"/>
                <w:lang w:eastAsia="zh-CN"/>
              </w:rPr>
              <w:t>或</w:t>
            </w:r>
            <w:r>
              <w:rPr>
                <w:rFonts w:hint="eastAsia" w:ascii="宋体" w:hAnsi="宋体" w:eastAsia="宋体" w:cs="宋体"/>
                <w:color w:val="auto"/>
                <w:szCs w:val="21"/>
              </w:rPr>
              <w:t>以上轨道交通工程</w:t>
            </w:r>
            <w:r>
              <w:rPr>
                <w:rFonts w:hint="eastAsia" w:ascii="宋体" w:hAnsi="宋体" w:eastAsia="宋体" w:cs="宋体"/>
                <w:color w:val="auto"/>
                <w:szCs w:val="21"/>
                <w:lang w:eastAsia="zh-CN"/>
              </w:rPr>
              <w:t>工作</w:t>
            </w:r>
            <w:r>
              <w:rPr>
                <w:rFonts w:hint="eastAsia" w:ascii="宋体" w:hAnsi="宋体" w:eastAsia="宋体" w:cs="宋体"/>
                <w:color w:val="auto"/>
                <w:szCs w:val="21"/>
              </w:rPr>
              <w:t>经历，</w:t>
            </w:r>
            <w:r>
              <w:rPr>
                <w:rFonts w:hint="eastAsia" w:ascii="宋体" w:hAnsi="宋体" w:eastAsia="宋体" w:cs="宋体"/>
                <w:color w:val="auto"/>
                <w:szCs w:val="21"/>
                <w:lang w:eastAsia="zh-CN"/>
              </w:rPr>
              <w:t>且曾</w:t>
            </w:r>
            <w:r>
              <w:rPr>
                <w:rFonts w:hint="eastAsia" w:ascii="宋体" w:hAnsi="宋体" w:eastAsia="宋体" w:cs="宋体"/>
                <w:color w:val="auto"/>
                <w:szCs w:val="21"/>
              </w:rPr>
              <w:t>担任2个</w:t>
            </w:r>
            <w:r>
              <w:rPr>
                <w:rFonts w:hint="eastAsia" w:ascii="宋体" w:hAnsi="宋体" w:eastAsia="宋体" w:cs="宋体"/>
                <w:color w:val="auto"/>
                <w:szCs w:val="21"/>
                <w:lang w:eastAsia="zh-CN"/>
              </w:rPr>
              <w:t>或</w:t>
            </w:r>
            <w:r>
              <w:rPr>
                <w:rFonts w:hint="eastAsia" w:ascii="宋体" w:hAnsi="宋体" w:eastAsia="宋体" w:cs="宋体"/>
                <w:color w:val="auto"/>
                <w:szCs w:val="21"/>
              </w:rPr>
              <w:t>以上</w:t>
            </w:r>
            <w:r>
              <w:rPr>
                <w:rFonts w:hint="eastAsia" w:ascii="宋体" w:hAnsi="宋体" w:eastAsia="宋体" w:cs="宋体"/>
                <w:color w:val="auto"/>
                <w:szCs w:val="21"/>
                <w:lang w:eastAsia="zh-CN"/>
              </w:rPr>
              <w:t>轨道交通工程项目负责人，项目类别如下：</w:t>
            </w:r>
          </w:p>
          <w:p w14:paraId="350B424F">
            <w:pPr>
              <w:jc w:val="both"/>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1）</w:t>
            </w:r>
            <w:r>
              <w:rPr>
                <w:rFonts w:hint="eastAsia" w:ascii="宋体" w:hAnsi="宋体" w:eastAsia="宋体" w:cs="宋体"/>
                <w:color w:val="auto"/>
                <w:szCs w:val="21"/>
                <w:lang w:eastAsia="zh-CN"/>
              </w:rPr>
              <w:t>政府采购监督服务类项目负责人；</w:t>
            </w:r>
          </w:p>
          <w:p w14:paraId="55BFF452">
            <w:pPr>
              <w:jc w:val="both"/>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建设或代建单位项目负责人；</w:t>
            </w:r>
          </w:p>
          <w:p w14:paraId="49673E98">
            <w:pPr>
              <w:jc w:val="both"/>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r>
              <w:rPr>
                <w:rFonts w:hint="eastAsia" w:ascii="宋体" w:hAnsi="宋体" w:eastAsia="宋体" w:cs="宋体"/>
                <w:color w:val="auto"/>
                <w:szCs w:val="21"/>
                <w:lang w:eastAsia="zh-CN"/>
              </w:rPr>
              <w:t>设计项目负责人；</w:t>
            </w:r>
          </w:p>
          <w:p w14:paraId="4F022FFE">
            <w:pPr>
              <w:jc w:val="both"/>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4）监理项目总监理工程师；</w:t>
            </w:r>
          </w:p>
          <w:p w14:paraId="76C7B1D9">
            <w:pPr>
              <w:jc w:val="both"/>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5）施工项目经理或执行经理；</w:t>
            </w:r>
          </w:p>
          <w:p w14:paraId="7FF51070">
            <w:pPr>
              <w:jc w:val="both"/>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6）监测项目项目负责人。</w:t>
            </w:r>
          </w:p>
          <w:p w14:paraId="1B177CD5">
            <w:pPr>
              <w:jc w:val="both"/>
              <w:rPr>
                <w:rFonts w:hint="eastAsia" w:ascii="宋体" w:hAnsi="宋体" w:eastAsia="宋体" w:cs="宋体"/>
                <w:color w:val="auto"/>
                <w:szCs w:val="21"/>
              </w:rPr>
            </w:pPr>
            <w:r>
              <w:rPr>
                <w:rFonts w:hint="eastAsia" w:ascii="宋体" w:hAnsi="宋体" w:eastAsia="宋体" w:cs="宋体"/>
                <w:color w:val="auto"/>
                <w:szCs w:val="21"/>
                <w:lang w:val="en-US" w:eastAsia="zh-CN"/>
              </w:rPr>
              <w:t>4.至少</w:t>
            </w:r>
            <w:r>
              <w:rPr>
                <w:rFonts w:hint="eastAsia" w:ascii="宋体" w:hAnsi="宋体" w:eastAsia="宋体" w:cs="宋体"/>
                <w:color w:val="auto"/>
                <w:szCs w:val="21"/>
              </w:rPr>
              <w:t>具备一级注册建造师</w:t>
            </w:r>
            <w:r>
              <w:rPr>
                <w:rFonts w:hint="eastAsia" w:ascii="宋体" w:hAnsi="宋体" w:eastAsia="宋体" w:cs="宋体"/>
                <w:color w:val="auto"/>
                <w:szCs w:val="21"/>
                <w:lang w:eastAsia="zh-CN"/>
              </w:rPr>
              <w:t>、</w:t>
            </w:r>
            <w:r>
              <w:rPr>
                <w:rFonts w:hint="eastAsia" w:ascii="宋体" w:hAnsi="宋体" w:eastAsia="宋体" w:cs="宋体"/>
                <w:color w:val="auto"/>
                <w:szCs w:val="21"/>
              </w:rPr>
              <w:t>注册监理工程师</w:t>
            </w:r>
            <w:r>
              <w:rPr>
                <w:rFonts w:hint="eastAsia" w:ascii="宋体" w:hAnsi="宋体" w:eastAsia="宋体" w:cs="宋体"/>
                <w:color w:val="auto"/>
                <w:szCs w:val="21"/>
                <w:lang w:eastAsia="zh-CN"/>
              </w:rPr>
              <w:t>、</w:t>
            </w:r>
            <w:r>
              <w:rPr>
                <w:rFonts w:hint="eastAsia" w:ascii="宋体" w:hAnsi="宋体" w:eastAsia="宋体" w:cs="宋体"/>
                <w:color w:val="auto"/>
                <w:szCs w:val="21"/>
              </w:rPr>
              <w:t>注册结构工程师</w:t>
            </w:r>
            <w:r>
              <w:rPr>
                <w:rFonts w:hint="eastAsia" w:ascii="宋体" w:hAnsi="宋体" w:eastAsia="宋体" w:cs="宋体"/>
                <w:color w:val="auto"/>
                <w:szCs w:val="21"/>
                <w:lang w:eastAsia="zh-CN"/>
              </w:rPr>
              <w:t>、</w:t>
            </w:r>
            <w:r>
              <w:rPr>
                <w:rFonts w:hint="eastAsia" w:ascii="宋体" w:hAnsi="宋体" w:eastAsia="宋体" w:cs="宋体"/>
                <w:color w:val="auto"/>
                <w:szCs w:val="21"/>
              </w:rPr>
              <w:t>注册</w:t>
            </w:r>
            <w:r>
              <w:rPr>
                <w:rFonts w:hint="eastAsia" w:ascii="宋体" w:hAnsi="宋体" w:eastAsia="宋体" w:cs="宋体"/>
                <w:color w:val="auto"/>
                <w:szCs w:val="21"/>
                <w:lang w:eastAsia="zh-CN"/>
              </w:rPr>
              <w:t>岩土工程师其中一项</w:t>
            </w:r>
            <w:r>
              <w:rPr>
                <w:rFonts w:hint="eastAsia" w:ascii="宋体" w:hAnsi="宋体" w:eastAsia="宋体" w:cs="宋体"/>
                <w:color w:val="auto"/>
                <w:szCs w:val="21"/>
              </w:rPr>
              <w:t>执业资格证书。</w:t>
            </w:r>
          </w:p>
        </w:tc>
        <w:tc>
          <w:tcPr>
            <w:tcW w:w="1080" w:type="dxa"/>
            <w:vAlign w:val="center"/>
          </w:tcPr>
          <w:p w14:paraId="6BE9EB2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897" w:type="dxa"/>
            <w:vAlign w:val="center"/>
          </w:tcPr>
          <w:p w14:paraId="1FE6B250">
            <w:pPr>
              <w:jc w:val="center"/>
              <w:rPr>
                <w:rFonts w:hint="eastAsia" w:ascii="宋体" w:hAnsi="宋体" w:eastAsia="宋体" w:cs="宋体"/>
                <w:color w:val="auto"/>
                <w:szCs w:val="21"/>
              </w:rPr>
            </w:pPr>
            <w:r>
              <w:rPr>
                <w:rFonts w:hint="eastAsia" w:ascii="宋体" w:hAnsi="宋体" w:eastAsia="宋体" w:cs="宋体"/>
                <w:color w:val="auto"/>
                <w:szCs w:val="21"/>
              </w:rPr>
              <w:t>总体组织</w:t>
            </w:r>
          </w:p>
        </w:tc>
        <w:tc>
          <w:tcPr>
            <w:tcW w:w="1213" w:type="dxa"/>
            <w:vMerge w:val="restart"/>
            <w:vAlign w:val="center"/>
          </w:tcPr>
          <w:p w14:paraId="2661945E">
            <w:pPr>
              <w:jc w:val="center"/>
              <w:rPr>
                <w:rFonts w:hint="eastAsia" w:ascii="宋体" w:hAnsi="宋体" w:eastAsia="宋体" w:cs="宋体"/>
                <w:color w:val="auto"/>
                <w:szCs w:val="21"/>
              </w:rPr>
            </w:pPr>
            <w:r>
              <w:rPr>
                <w:rFonts w:hint="eastAsia" w:ascii="宋体" w:hAnsi="宋体" w:eastAsia="宋体" w:cs="宋体"/>
                <w:color w:val="auto"/>
                <w:szCs w:val="21"/>
                <w:lang w:eastAsia="zh-CN"/>
              </w:rPr>
              <w:t>法律规定带薪年休假外的</w:t>
            </w:r>
            <w:r>
              <w:rPr>
                <w:rFonts w:hint="eastAsia" w:ascii="宋体" w:hAnsi="宋体" w:eastAsia="宋体" w:cs="宋体"/>
                <w:color w:val="auto"/>
                <w:szCs w:val="21"/>
              </w:rPr>
              <w:t>工作日在岗</w:t>
            </w:r>
          </w:p>
        </w:tc>
      </w:tr>
      <w:tr w14:paraId="1C66C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dxa"/>
            <w:vAlign w:val="center"/>
          </w:tcPr>
          <w:p w14:paraId="002E2958">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w:t>
            </w:r>
          </w:p>
        </w:tc>
        <w:tc>
          <w:tcPr>
            <w:tcW w:w="1061" w:type="dxa"/>
            <w:vAlign w:val="center"/>
          </w:tcPr>
          <w:p w14:paraId="4AEBC0A9">
            <w:pPr>
              <w:jc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技术负责人</w:t>
            </w:r>
          </w:p>
        </w:tc>
        <w:tc>
          <w:tcPr>
            <w:tcW w:w="3551" w:type="dxa"/>
            <w:vAlign w:val="center"/>
          </w:tcPr>
          <w:p w14:paraId="036C137B">
            <w:pPr>
              <w:jc w:val="both"/>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1.</w:t>
            </w:r>
            <w:r>
              <w:rPr>
                <w:rFonts w:hint="eastAsia" w:ascii="宋体" w:hAnsi="宋体" w:eastAsia="宋体" w:cs="宋体"/>
                <w:color w:val="auto"/>
                <w:szCs w:val="21"/>
              </w:rPr>
              <w:t>工程类高级工程师</w:t>
            </w:r>
            <w:r>
              <w:rPr>
                <w:rFonts w:hint="eastAsia" w:ascii="宋体" w:hAnsi="宋体" w:eastAsia="宋体" w:cs="宋体"/>
                <w:color w:val="auto"/>
                <w:szCs w:val="21"/>
                <w:lang w:eastAsia="zh-CN"/>
              </w:rPr>
              <w:t>或</w:t>
            </w:r>
            <w:r>
              <w:rPr>
                <w:rFonts w:hint="eastAsia" w:ascii="宋体" w:hAnsi="宋体" w:eastAsia="宋体" w:cs="宋体"/>
                <w:color w:val="auto"/>
                <w:szCs w:val="21"/>
              </w:rPr>
              <w:t>以上职称</w:t>
            </w:r>
            <w:r>
              <w:rPr>
                <w:rFonts w:hint="eastAsia" w:ascii="宋体" w:hAnsi="宋体" w:eastAsia="宋体" w:cs="宋体"/>
                <w:color w:val="auto"/>
                <w:szCs w:val="21"/>
                <w:lang w:eastAsia="zh-CN"/>
              </w:rPr>
              <w:t>；</w:t>
            </w:r>
          </w:p>
          <w:p w14:paraId="2E0BD4EF">
            <w:pPr>
              <w:jc w:val="both"/>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2.</w:t>
            </w:r>
            <w:r>
              <w:rPr>
                <w:rFonts w:hint="eastAsia" w:ascii="宋体" w:hAnsi="宋体" w:eastAsia="宋体" w:cs="宋体"/>
                <w:color w:val="auto"/>
                <w:szCs w:val="21"/>
              </w:rPr>
              <w:t>工程类专业本科</w:t>
            </w:r>
            <w:r>
              <w:rPr>
                <w:rFonts w:hint="eastAsia" w:ascii="宋体" w:hAnsi="宋体" w:eastAsia="宋体" w:cs="宋体"/>
                <w:color w:val="auto"/>
                <w:szCs w:val="21"/>
                <w:lang w:eastAsia="zh-CN"/>
              </w:rPr>
              <w:t>或</w:t>
            </w:r>
            <w:r>
              <w:rPr>
                <w:rFonts w:hint="eastAsia" w:ascii="宋体" w:hAnsi="宋体" w:eastAsia="宋体" w:cs="宋体"/>
                <w:color w:val="auto"/>
                <w:szCs w:val="21"/>
              </w:rPr>
              <w:t>以上学历</w:t>
            </w:r>
            <w:r>
              <w:rPr>
                <w:rFonts w:hint="eastAsia" w:ascii="宋体" w:hAnsi="宋体" w:eastAsia="宋体" w:cs="宋体"/>
                <w:color w:val="auto"/>
                <w:szCs w:val="21"/>
                <w:lang w:eastAsia="zh-CN"/>
              </w:rPr>
              <w:t>；</w:t>
            </w:r>
          </w:p>
          <w:p w14:paraId="53A07869">
            <w:pPr>
              <w:jc w:val="both"/>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r>
              <w:rPr>
                <w:rFonts w:hint="eastAsia" w:ascii="宋体" w:hAnsi="宋体" w:eastAsia="宋体" w:cs="宋体"/>
                <w:color w:val="auto"/>
                <w:szCs w:val="21"/>
              </w:rPr>
              <w:t>10年</w:t>
            </w:r>
            <w:r>
              <w:rPr>
                <w:rFonts w:hint="eastAsia" w:ascii="宋体" w:hAnsi="宋体" w:eastAsia="宋体" w:cs="宋体"/>
                <w:color w:val="auto"/>
                <w:szCs w:val="21"/>
                <w:lang w:eastAsia="zh-CN"/>
              </w:rPr>
              <w:t>或</w:t>
            </w:r>
            <w:r>
              <w:rPr>
                <w:rFonts w:hint="eastAsia" w:ascii="宋体" w:hAnsi="宋体" w:eastAsia="宋体" w:cs="宋体"/>
                <w:color w:val="auto"/>
                <w:szCs w:val="21"/>
              </w:rPr>
              <w:t>以上轨道交通工程</w:t>
            </w:r>
            <w:r>
              <w:rPr>
                <w:rFonts w:hint="eastAsia" w:ascii="宋体" w:hAnsi="宋体" w:eastAsia="宋体" w:cs="宋体"/>
                <w:color w:val="auto"/>
                <w:szCs w:val="21"/>
                <w:lang w:eastAsia="zh-CN"/>
              </w:rPr>
              <w:t>工作</w:t>
            </w:r>
            <w:r>
              <w:rPr>
                <w:rFonts w:hint="eastAsia" w:ascii="宋体" w:hAnsi="宋体" w:eastAsia="宋体" w:cs="宋体"/>
                <w:color w:val="auto"/>
                <w:szCs w:val="21"/>
              </w:rPr>
              <w:t>经历，</w:t>
            </w:r>
            <w:r>
              <w:rPr>
                <w:rFonts w:hint="eastAsia" w:ascii="宋体" w:hAnsi="宋体" w:eastAsia="宋体" w:cs="宋体"/>
                <w:color w:val="auto"/>
                <w:szCs w:val="21"/>
                <w:lang w:eastAsia="zh-CN"/>
              </w:rPr>
              <w:t>且曾</w:t>
            </w:r>
            <w:r>
              <w:rPr>
                <w:rFonts w:hint="eastAsia" w:ascii="宋体" w:hAnsi="宋体" w:eastAsia="宋体" w:cs="宋体"/>
                <w:color w:val="auto"/>
                <w:szCs w:val="21"/>
              </w:rPr>
              <w:t>担任2个</w:t>
            </w:r>
            <w:r>
              <w:rPr>
                <w:rFonts w:hint="eastAsia" w:ascii="宋体" w:hAnsi="宋体" w:eastAsia="宋体" w:cs="宋体"/>
                <w:color w:val="auto"/>
                <w:szCs w:val="21"/>
                <w:lang w:eastAsia="zh-CN"/>
              </w:rPr>
              <w:t>或</w:t>
            </w:r>
            <w:r>
              <w:rPr>
                <w:rFonts w:hint="eastAsia" w:ascii="宋体" w:hAnsi="宋体" w:eastAsia="宋体" w:cs="宋体"/>
                <w:color w:val="auto"/>
                <w:szCs w:val="21"/>
              </w:rPr>
              <w:t>以上</w:t>
            </w:r>
            <w:r>
              <w:rPr>
                <w:rFonts w:hint="eastAsia" w:ascii="宋体" w:hAnsi="宋体" w:eastAsia="宋体" w:cs="宋体"/>
                <w:color w:val="auto"/>
                <w:szCs w:val="21"/>
                <w:lang w:eastAsia="zh-CN"/>
              </w:rPr>
              <w:t>轨道交通工程项目技术负责人，项目类别如下：</w:t>
            </w:r>
          </w:p>
          <w:p w14:paraId="6824D6B6">
            <w:pPr>
              <w:jc w:val="both"/>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1）</w:t>
            </w:r>
            <w:r>
              <w:rPr>
                <w:rFonts w:hint="eastAsia" w:ascii="宋体" w:hAnsi="宋体" w:eastAsia="宋体" w:cs="宋体"/>
                <w:color w:val="auto"/>
                <w:szCs w:val="21"/>
                <w:lang w:eastAsia="zh-CN"/>
              </w:rPr>
              <w:t>政府采购监督服务类技术负责人；</w:t>
            </w:r>
          </w:p>
          <w:p w14:paraId="7B6989E2">
            <w:pPr>
              <w:jc w:val="both"/>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建设或代建单位技术负责人；</w:t>
            </w:r>
          </w:p>
          <w:p w14:paraId="625C55B3">
            <w:pPr>
              <w:jc w:val="both"/>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r>
              <w:rPr>
                <w:rFonts w:hint="eastAsia" w:ascii="宋体" w:hAnsi="宋体" w:eastAsia="宋体" w:cs="宋体"/>
                <w:color w:val="auto"/>
                <w:szCs w:val="21"/>
                <w:lang w:eastAsia="zh-CN"/>
              </w:rPr>
              <w:t>设计技术负责人；</w:t>
            </w:r>
          </w:p>
          <w:p w14:paraId="57538BE3">
            <w:pPr>
              <w:jc w:val="both"/>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4）监理项目监理工程师；</w:t>
            </w:r>
          </w:p>
          <w:p w14:paraId="2CFC3FAB">
            <w:pPr>
              <w:jc w:val="both"/>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5）施工项目总工程师或安全总监；</w:t>
            </w:r>
          </w:p>
          <w:p w14:paraId="6C8072C2">
            <w:pPr>
              <w:jc w:val="both"/>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6）监测项目</w:t>
            </w:r>
            <w:r>
              <w:rPr>
                <w:rFonts w:hint="eastAsia" w:ascii="宋体" w:hAnsi="宋体" w:eastAsia="宋体" w:cs="宋体"/>
                <w:color w:val="auto"/>
                <w:szCs w:val="21"/>
                <w:lang w:eastAsia="zh-CN"/>
              </w:rPr>
              <w:t>技术</w:t>
            </w:r>
            <w:r>
              <w:rPr>
                <w:rFonts w:hint="eastAsia" w:ascii="宋体" w:hAnsi="宋体" w:eastAsia="宋体" w:cs="宋体"/>
                <w:color w:val="auto"/>
                <w:szCs w:val="21"/>
                <w:lang w:val="en-US" w:eastAsia="zh-CN"/>
              </w:rPr>
              <w:t>负责人。</w:t>
            </w:r>
          </w:p>
          <w:p w14:paraId="63AF761B">
            <w:pPr>
              <w:jc w:val="both"/>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4.至少</w:t>
            </w:r>
            <w:r>
              <w:rPr>
                <w:rFonts w:hint="eastAsia" w:ascii="宋体" w:hAnsi="宋体" w:eastAsia="宋体" w:cs="宋体"/>
                <w:color w:val="auto"/>
                <w:szCs w:val="21"/>
              </w:rPr>
              <w:t>具备一级注册建造师</w:t>
            </w:r>
            <w:r>
              <w:rPr>
                <w:rFonts w:hint="eastAsia" w:ascii="宋体" w:hAnsi="宋体" w:eastAsia="宋体" w:cs="宋体"/>
                <w:color w:val="auto"/>
                <w:szCs w:val="21"/>
                <w:lang w:eastAsia="zh-CN"/>
              </w:rPr>
              <w:t>、</w:t>
            </w:r>
            <w:r>
              <w:rPr>
                <w:rFonts w:hint="eastAsia" w:ascii="宋体" w:hAnsi="宋体" w:eastAsia="宋体" w:cs="宋体"/>
                <w:color w:val="auto"/>
                <w:szCs w:val="21"/>
              </w:rPr>
              <w:t>注册监理工程师</w:t>
            </w:r>
            <w:r>
              <w:rPr>
                <w:rFonts w:hint="eastAsia" w:ascii="宋体" w:hAnsi="宋体" w:eastAsia="宋体" w:cs="宋体"/>
                <w:color w:val="auto"/>
                <w:szCs w:val="21"/>
                <w:lang w:eastAsia="zh-CN"/>
              </w:rPr>
              <w:t>、</w:t>
            </w:r>
            <w:r>
              <w:rPr>
                <w:rFonts w:hint="eastAsia" w:ascii="宋体" w:hAnsi="宋体" w:eastAsia="宋体" w:cs="宋体"/>
                <w:color w:val="auto"/>
                <w:szCs w:val="21"/>
              </w:rPr>
              <w:t>注册结构工程师</w:t>
            </w:r>
            <w:r>
              <w:rPr>
                <w:rFonts w:hint="eastAsia" w:ascii="宋体" w:hAnsi="宋体" w:eastAsia="宋体" w:cs="宋体"/>
                <w:color w:val="auto"/>
                <w:szCs w:val="21"/>
                <w:lang w:eastAsia="zh-CN"/>
              </w:rPr>
              <w:t>、</w:t>
            </w:r>
            <w:r>
              <w:rPr>
                <w:rFonts w:hint="eastAsia" w:ascii="宋体" w:hAnsi="宋体" w:eastAsia="宋体" w:cs="宋体"/>
                <w:color w:val="auto"/>
                <w:szCs w:val="21"/>
              </w:rPr>
              <w:t>注册</w:t>
            </w:r>
            <w:r>
              <w:rPr>
                <w:rFonts w:hint="eastAsia" w:ascii="宋体" w:hAnsi="宋体" w:eastAsia="宋体" w:cs="宋体"/>
                <w:color w:val="auto"/>
                <w:szCs w:val="21"/>
                <w:lang w:eastAsia="zh-CN"/>
              </w:rPr>
              <w:t>岩土工程师其中一项</w:t>
            </w:r>
            <w:r>
              <w:rPr>
                <w:rFonts w:hint="eastAsia" w:ascii="宋体" w:hAnsi="宋体" w:eastAsia="宋体" w:cs="宋体"/>
                <w:color w:val="auto"/>
                <w:szCs w:val="21"/>
              </w:rPr>
              <w:t>执业资格证书。</w:t>
            </w:r>
          </w:p>
        </w:tc>
        <w:tc>
          <w:tcPr>
            <w:tcW w:w="1080" w:type="dxa"/>
            <w:vAlign w:val="center"/>
          </w:tcPr>
          <w:p w14:paraId="78B106F6">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c>
          <w:tcPr>
            <w:tcW w:w="897" w:type="dxa"/>
            <w:vAlign w:val="center"/>
          </w:tcPr>
          <w:p w14:paraId="4C2CEDD9">
            <w:pPr>
              <w:jc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负责技术管理工作</w:t>
            </w:r>
          </w:p>
        </w:tc>
        <w:tc>
          <w:tcPr>
            <w:tcW w:w="1213" w:type="dxa"/>
            <w:vMerge w:val="continue"/>
            <w:vAlign w:val="center"/>
          </w:tcPr>
          <w:p w14:paraId="585599BA">
            <w:pPr>
              <w:jc w:val="center"/>
              <w:rPr>
                <w:rFonts w:hint="eastAsia" w:ascii="宋体" w:hAnsi="宋体" w:eastAsia="宋体" w:cs="宋体"/>
                <w:color w:val="auto"/>
                <w:szCs w:val="21"/>
                <w:lang w:eastAsia="zh-CN"/>
              </w:rPr>
            </w:pPr>
          </w:p>
        </w:tc>
      </w:tr>
      <w:tr w14:paraId="7D21E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dxa"/>
            <w:vAlign w:val="center"/>
          </w:tcPr>
          <w:p w14:paraId="693B9B33">
            <w:pPr>
              <w:jc w:val="center"/>
              <w:rPr>
                <w:rFonts w:hint="eastAsia" w:ascii="宋体" w:hAnsi="宋体" w:eastAsia="宋体" w:cs="宋体"/>
                <w:color w:val="auto"/>
                <w:szCs w:val="21"/>
              </w:rPr>
            </w:pPr>
            <w:r>
              <w:rPr>
                <w:rFonts w:hint="eastAsia" w:ascii="宋体" w:hAnsi="宋体" w:eastAsia="宋体" w:cs="宋体"/>
                <w:color w:val="auto"/>
                <w:szCs w:val="21"/>
              </w:rPr>
              <w:t>3</w:t>
            </w:r>
          </w:p>
        </w:tc>
        <w:tc>
          <w:tcPr>
            <w:tcW w:w="1061" w:type="dxa"/>
            <w:vAlign w:val="center"/>
          </w:tcPr>
          <w:p w14:paraId="4C4FA962">
            <w:pPr>
              <w:jc w:val="center"/>
              <w:rPr>
                <w:rFonts w:hint="eastAsia" w:ascii="宋体" w:hAnsi="宋体" w:eastAsia="宋体" w:cs="宋体"/>
                <w:color w:val="auto"/>
                <w:szCs w:val="21"/>
              </w:rPr>
            </w:pPr>
            <w:r>
              <w:rPr>
                <w:rFonts w:hint="eastAsia" w:ascii="宋体" w:hAnsi="宋体" w:eastAsia="宋体" w:cs="宋体"/>
                <w:color w:val="auto"/>
                <w:szCs w:val="21"/>
              </w:rPr>
              <w:t>质量安全工程师</w:t>
            </w:r>
          </w:p>
        </w:tc>
        <w:tc>
          <w:tcPr>
            <w:tcW w:w="3551" w:type="dxa"/>
            <w:vAlign w:val="center"/>
          </w:tcPr>
          <w:p w14:paraId="61D19622">
            <w:pPr>
              <w:jc w:val="both"/>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w:t>
            </w:r>
            <w:r>
              <w:rPr>
                <w:rFonts w:hint="eastAsia" w:ascii="宋体" w:hAnsi="宋体" w:eastAsia="宋体" w:cs="宋体"/>
                <w:color w:val="auto"/>
                <w:szCs w:val="21"/>
              </w:rPr>
              <w:t>工程类专业本科</w:t>
            </w:r>
            <w:r>
              <w:rPr>
                <w:rFonts w:hint="eastAsia" w:ascii="宋体" w:hAnsi="宋体" w:eastAsia="宋体" w:cs="宋体"/>
                <w:color w:val="auto"/>
                <w:szCs w:val="21"/>
                <w:lang w:eastAsia="zh-CN"/>
              </w:rPr>
              <w:t>或</w:t>
            </w:r>
            <w:r>
              <w:rPr>
                <w:rFonts w:hint="eastAsia" w:ascii="宋体" w:hAnsi="宋体" w:eastAsia="宋体" w:cs="宋体"/>
                <w:color w:val="auto"/>
                <w:szCs w:val="21"/>
              </w:rPr>
              <w:t>以上学历</w:t>
            </w:r>
            <w:r>
              <w:rPr>
                <w:rFonts w:hint="eastAsia" w:ascii="宋体" w:hAnsi="宋体" w:eastAsia="宋体" w:cs="宋体"/>
                <w:color w:val="auto"/>
                <w:szCs w:val="21"/>
                <w:lang w:val="en-US" w:eastAsia="zh-CN"/>
              </w:rPr>
              <w:t>；</w:t>
            </w:r>
          </w:p>
          <w:p w14:paraId="17440C7D">
            <w:pPr>
              <w:jc w:val="both"/>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2.</w:t>
            </w:r>
            <w:r>
              <w:rPr>
                <w:rFonts w:hint="eastAsia" w:ascii="宋体" w:hAnsi="宋体" w:eastAsia="宋体" w:cs="宋体"/>
                <w:color w:val="auto"/>
                <w:szCs w:val="21"/>
              </w:rPr>
              <w:t>工程类中级工程师</w:t>
            </w:r>
            <w:r>
              <w:rPr>
                <w:rFonts w:hint="eastAsia" w:ascii="宋体" w:hAnsi="宋体" w:eastAsia="宋体" w:cs="宋体"/>
                <w:color w:val="auto"/>
                <w:szCs w:val="21"/>
                <w:lang w:eastAsia="zh-CN"/>
              </w:rPr>
              <w:t>或</w:t>
            </w:r>
            <w:r>
              <w:rPr>
                <w:rFonts w:hint="eastAsia" w:ascii="宋体" w:hAnsi="宋体" w:eastAsia="宋体" w:cs="宋体"/>
                <w:color w:val="auto"/>
                <w:szCs w:val="21"/>
              </w:rPr>
              <w:t>以上职称</w:t>
            </w:r>
            <w:r>
              <w:rPr>
                <w:rFonts w:hint="eastAsia" w:ascii="宋体" w:hAnsi="宋体" w:eastAsia="宋体" w:cs="宋体"/>
                <w:color w:val="auto"/>
                <w:szCs w:val="21"/>
                <w:lang w:val="en-US" w:eastAsia="zh-CN"/>
              </w:rPr>
              <w:t>，其中</w:t>
            </w:r>
            <w:r>
              <w:rPr>
                <w:rFonts w:hint="eastAsia" w:ascii="宋体" w:hAnsi="宋体" w:eastAsia="宋体" w:cs="宋体"/>
                <w:color w:val="auto"/>
                <w:szCs w:val="21"/>
                <w:lang w:eastAsia="zh-CN"/>
              </w:rPr>
              <w:t>高级工程师职称不少于</w:t>
            </w:r>
            <w:r>
              <w:rPr>
                <w:rFonts w:hint="eastAsia" w:ascii="宋体" w:hAnsi="宋体" w:eastAsia="宋体" w:cs="宋体"/>
                <w:color w:val="auto"/>
                <w:szCs w:val="21"/>
                <w:lang w:val="en-US" w:eastAsia="zh-CN"/>
              </w:rPr>
              <w:t>3人</w:t>
            </w:r>
            <w:r>
              <w:rPr>
                <w:rFonts w:hint="eastAsia" w:ascii="宋体" w:hAnsi="宋体" w:eastAsia="宋体" w:cs="宋体"/>
                <w:color w:val="auto"/>
                <w:szCs w:val="21"/>
                <w:lang w:eastAsia="zh-CN"/>
              </w:rPr>
              <w:t>；</w:t>
            </w:r>
          </w:p>
          <w:p w14:paraId="2ECCBF49">
            <w:pPr>
              <w:jc w:val="both"/>
              <w:rPr>
                <w:rFonts w:hint="eastAsia" w:ascii="宋体" w:hAnsi="宋体" w:eastAsia="宋体" w:cs="宋体"/>
                <w:color w:val="auto"/>
                <w:szCs w:val="21"/>
              </w:rPr>
            </w:pPr>
            <w:r>
              <w:rPr>
                <w:rFonts w:hint="eastAsia" w:ascii="宋体" w:hAnsi="宋体" w:eastAsia="宋体" w:cs="宋体"/>
                <w:color w:val="auto"/>
                <w:szCs w:val="21"/>
                <w:lang w:val="en-US" w:eastAsia="zh-CN"/>
              </w:rPr>
              <w:t>3.</w:t>
            </w:r>
            <w:r>
              <w:rPr>
                <w:rFonts w:hint="eastAsia" w:ascii="宋体" w:hAnsi="宋体" w:eastAsia="宋体" w:cs="宋体"/>
                <w:color w:val="auto"/>
                <w:szCs w:val="21"/>
              </w:rPr>
              <w:t>3年</w:t>
            </w:r>
            <w:r>
              <w:rPr>
                <w:rFonts w:hint="eastAsia" w:ascii="宋体" w:hAnsi="宋体" w:eastAsia="宋体" w:cs="宋体"/>
                <w:color w:val="auto"/>
                <w:szCs w:val="21"/>
                <w:lang w:eastAsia="zh-CN"/>
              </w:rPr>
              <w:t>或</w:t>
            </w:r>
            <w:r>
              <w:rPr>
                <w:rFonts w:hint="eastAsia" w:ascii="宋体" w:hAnsi="宋体" w:eastAsia="宋体" w:cs="宋体"/>
                <w:color w:val="auto"/>
                <w:szCs w:val="21"/>
              </w:rPr>
              <w:t>以上轨道交通工程</w:t>
            </w:r>
            <w:r>
              <w:rPr>
                <w:rFonts w:hint="eastAsia" w:ascii="宋体" w:hAnsi="宋体" w:eastAsia="宋体" w:cs="宋体"/>
                <w:color w:val="auto"/>
                <w:szCs w:val="21"/>
                <w:lang w:eastAsia="zh-CN"/>
              </w:rPr>
              <w:t>质量安全管理</w:t>
            </w:r>
            <w:r>
              <w:rPr>
                <w:rFonts w:hint="eastAsia" w:ascii="宋体" w:hAnsi="宋体" w:eastAsia="宋体" w:cs="宋体"/>
                <w:color w:val="auto"/>
                <w:szCs w:val="21"/>
              </w:rPr>
              <w:t>工作经历。</w:t>
            </w:r>
          </w:p>
        </w:tc>
        <w:tc>
          <w:tcPr>
            <w:tcW w:w="1080" w:type="dxa"/>
            <w:vAlign w:val="center"/>
          </w:tcPr>
          <w:p w14:paraId="580C0EE5">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8</w:t>
            </w:r>
          </w:p>
        </w:tc>
        <w:tc>
          <w:tcPr>
            <w:tcW w:w="897" w:type="dxa"/>
            <w:vAlign w:val="center"/>
          </w:tcPr>
          <w:p w14:paraId="60D4274D">
            <w:pPr>
              <w:jc w:val="center"/>
              <w:rPr>
                <w:rFonts w:hint="eastAsia" w:ascii="宋体" w:hAnsi="宋体" w:eastAsia="宋体" w:cs="宋体"/>
                <w:color w:val="auto"/>
                <w:szCs w:val="21"/>
              </w:rPr>
            </w:pPr>
            <w:r>
              <w:rPr>
                <w:rFonts w:hint="eastAsia" w:ascii="宋体" w:hAnsi="宋体" w:eastAsia="宋体" w:cs="宋体"/>
                <w:color w:val="auto"/>
                <w:szCs w:val="21"/>
              </w:rPr>
              <w:t>具体落实日常质量和施工安全管理工作</w:t>
            </w:r>
          </w:p>
        </w:tc>
        <w:tc>
          <w:tcPr>
            <w:tcW w:w="1213" w:type="dxa"/>
            <w:vMerge w:val="continue"/>
            <w:vAlign w:val="center"/>
          </w:tcPr>
          <w:p w14:paraId="51F850F4">
            <w:pPr>
              <w:jc w:val="center"/>
              <w:rPr>
                <w:rFonts w:hint="eastAsia" w:ascii="宋体" w:hAnsi="宋体" w:eastAsia="宋体" w:cs="宋体"/>
                <w:color w:val="auto"/>
                <w:szCs w:val="21"/>
              </w:rPr>
            </w:pPr>
          </w:p>
        </w:tc>
      </w:tr>
      <w:tr w14:paraId="0E9F2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6" w:type="dxa"/>
            <w:gridSpan w:val="3"/>
            <w:vAlign w:val="center"/>
          </w:tcPr>
          <w:p w14:paraId="35DD6D93">
            <w:pPr>
              <w:jc w:val="center"/>
              <w:rPr>
                <w:rFonts w:hint="eastAsia" w:ascii="宋体" w:hAnsi="宋体" w:eastAsia="宋体" w:cs="宋体"/>
                <w:color w:val="auto"/>
                <w:szCs w:val="21"/>
              </w:rPr>
            </w:pPr>
            <w:r>
              <w:rPr>
                <w:rFonts w:hint="eastAsia" w:ascii="宋体" w:hAnsi="宋体" w:eastAsia="宋体" w:cs="宋体"/>
                <w:color w:val="auto"/>
                <w:szCs w:val="21"/>
              </w:rPr>
              <w:t>合计</w:t>
            </w:r>
          </w:p>
        </w:tc>
        <w:tc>
          <w:tcPr>
            <w:tcW w:w="1080" w:type="dxa"/>
            <w:vAlign w:val="center"/>
          </w:tcPr>
          <w:p w14:paraId="02DE84BF">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c>
          <w:tcPr>
            <w:tcW w:w="897" w:type="dxa"/>
            <w:vAlign w:val="center"/>
          </w:tcPr>
          <w:p w14:paraId="6FD09E41">
            <w:pPr>
              <w:jc w:val="center"/>
              <w:rPr>
                <w:rFonts w:hint="eastAsia" w:ascii="宋体" w:hAnsi="宋体" w:eastAsia="宋体" w:cs="宋体"/>
                <w:color w:val="auto"/>
                <w:szCs w:val="21"/>
              </w:rPr>
            </w:pPr>
          </w:p>
        </w:tc>
        <w:tc>
          <w:tcPr>
            <w:tcW w:w="1213" w:type="dxa"/>
            <w:vAlign w:val="center"/>
          </w:tcPr>
          <w:p w14:paraId="070B95D0">
            <w:pPr>
              <w:jc w:val="center"/>
              <w:rPr>
                <w:rFonts w:hint="eastAsia" w:ascii="宋体" w:hAnsi="宋体" w:eastAsia="宋体" w:cs="宋体"/>
                <w:color w:val="auto"/>
                <w:szCs w:val="21"/>
              </w:rPr>
            </w:pPr>
          </w:p>
        </w:tc>
      </w:tr>
    </w:tbl>
    <w:p w14:paraId="0B8A215C">
      <w:pPr>
        <w:spacing w:line="360" w:lineRule="auto"/>
        <w:ind w:firstLine="420"/>
        <w:jc w:val="left"/>
        <w:rPr>
          <w:rFonts w:hint="eastAsia" w:ascii="宋体" w:hAnsi="宋体" w:eastAsia="宋体" w:cs="宋体"/>
          <w:color w:val="auto"/>
          <w:sz w:val="18"/>
          <w:szCs w:val="18"/>
        </w:rPr>
      </w:pPr>
      <w:r>
        <w:rPr>
          <w:rFonts w:hint="eastAsia" w:ascii="宋体" w:hAnsi="宋体" w:eastAsia="宋体" w:cs="宋体"/>
          <w:color w:val="auto"/>
          <w:sz w:val="18"/>
          <w:szCs w:val="18"/>
        </w:rPr>
        <w:t>注：</w:t>
      </w:r>
      <w:r>
        <w:rPr>
          <w:rFonts w:hint="eastAsia" w:ascii="宋体" w:hAnsi="宋体" w:eastAsia="宋体" w:cs="宋体"/>
          <w:color w:val="auto"/>
          <w:sz w:val="18"/>
          <w:szCs w:val="18"/>
        </w:rPr>
        <w:t>1、</w:t>
      </w:r>
      <w:r>
        <w:rPr>
          <w:rFonts w:hint="eastAsia" w:ascii="宋体" w:hAnsi="宋体" w:eastAsia="宋体" w:cs="宋体"/>
          <w:color w:val="auto"/>
          <w:sz w:val="18"/>
          <w:szCs w:val="18"/>
        </w:rPr>
        <w:t>1）投入监督服务技术人员50%以上为</w:t>
      </w:r>
      <w:r>
        <w:rPr>
          <w:rFonts w:hint="eastAsia" w:ascii="宋体" w:hAnsi="宋体" w:eastAsia="宋体" w:cs="宋体"/>
          <w:color w:val="auto"/>
          <w:sz w:val="18"/>
          <w:szCs w:val="18"/>
          <w:lang w:eastAsia="zh-CN"/>
        </w:rPr>
        <w:t>中标人</w:t>
      </w:r>
      <w:r>
        <w:rPr>
          <w:rFonts w:hint="eastAsia" w:ascii="宋体" w:hAnsi="宋体" w:eastAsia="宋体" w:cs="宋体"/>
          <w:color w:val="auto"/>
          <w:sz w:val="18"/>
          <w:szCs w:val="18"/>
        </w:rPr>
        <w:t>在职人员（其中项目负责人须为</w:t>
      </w:r>
      <w:r>
        <w:rPr>
          <w:rFonts w:hint="eastAsia" w:ascii="宋体" w:hAnsi="宋体" w:eastAsia="宋体" w:cs="宋体"/>
          <w:color w:val="auto"/>
          <w:sz w:val="18"/>
          <w:szCs w:val="18"/>
          <w:lang w:eastAsia="zh-CN"/>
        </w:rPr>
        <w:t>中标人</w:t>
      </w:r>
      <w:r>
        <w:rPr>
          <w:rFonts w:hint="eastAsia" w:ascii="宋体" w:hAnsi="宋体" w:eastAsia="宋体" w:cs="宋体"/>
          <w:color w:val="auto"/>
          <w:sz w:val="18"/>
          <w:szCs w:val="18"/>
        </w:rPr>
        <w:t>在职人员），部分专业监督服务技术人员可社会聘任</w:t>
      </w:r>
      <w:r>
        <w:rPr>
          <w:rFonts w:hint="eastAsia" w:ascii="宋体" w:hAnsi="宋体" w:eastAsia="宋体" w:cs="宋体"/>
          <w:color w:val="auto"/>
          <w:sz w:val="18"/>
          <w:szCs w:val="18"/>
          <w:highlight w:val="none"/>
        </w:rPr>
        <w:t>，监督服务技术人员年龄均不超过</w:t>
      </w:r>
      <w:r>
        <w:rPr>
          <w:rFonts w:hint="eastAsia" w:ascii="宋体" w:hAnsi="宋体" w:eastAsia="宋体" w:cs="宋体"/>
          <w:color w:val="auto"/>
          <w:sz w:val="18"/>
          <w:szCs w:val="18"/>
          <w:highlight w:val="none"/>
          <w:lang w:val="en-US" w:eastAsia="zh-CN"/>
        </w:rPr>
        <w:t>55</w:t>
      </w:r>
      <w:r>
        <w:rPr>
          <w:rFonts w:hint="eastAsia" w:ascii="宋体" w:hAnsi="宋体" w:eastAsia="宋体" w:cs="宋体"/>
          <w:color w:val="auto"/>
          <w:sz w:val="18"/>
          <w:szCs w:val="18"/>
          <w:highlight w:val="none"/>
        </w:rPr>
        <w:t>岁；2</w:t>
      </w:r>
      <w:r>
        <w:rPr>
          <w:rFonts w:hint="eastAsia" w:ascii="宋体" w:hAnsi="宋体" w:eastAsia="宋体" w:cs="宋体"/>
          <w:color w:val="auto"/>
          <w:sz w:val="18"/>
          <w:szCs w:val="18"/>
        </w:rPr>
        <w:t>）上述人员的要求及数量均为基本要求，如遇特殊情况，</w:t>
      </w:r>
      <w:r>
        <w:rPr>
          <w:rFonts w:hint="eastAsia" w:ascii="宋体" w:hAnsi="宋体" w:eastAsia="宋体" w:cs="宋体"/>
          <w:color w:val="auto"/>
          <w:sz w:val="18"/>
          <w:szCs w:val="18"/>
          <w:lang w:eastAsia="zh-CN"/>
        </w:rPr>
        <w:t>中标人</w:t>
      </w:r>
      <w:r>
        <w:rPr>
          <w:rFonts w:hint="eastAsia" w:ascii="宋体" w:hAnsi="宋体" w:eastAsia="宋体" w:cs="宋体"/>
          <w:color w:val="auto"/>
          <w:sz w:val="18"/>
          <w:szCs w:val="18"/>
        </w:rPr>
        <w:t>应按</w:t>
      </w:r>
      <w:r>
        <w:rPr>
          <w:rFonts w:hint="eastAsia" w:ascii="宋体" w:hAnsi="宋体" w:eastAsia="宋体" w:cs="宋体"/>
          <w:color w:val="auto"/>
          <w:sz w:val="18"/>
          <w:szCs w:val="18"/>
          <w:lang w:eastAsia="zh-CN"/>
        </w:rPr>
        <w:t>采购人</w:t>
      </w:r>
      <w:r>
        <w:rPr>
          <w:rFonts w:hint="eastAsia" w:ascii="宋体" w:hAnsi="宋体" w:eastAsia="宋体" w:cs="宋体"/>
          <w:color w:val="auto"/>
          <w:sz w:val="18"/>
          <w:szCs w:val="18"/>
        </w:rPr>
        <w:t>要求增派人员，确保服务不受影响，产生的费用由</w:t>
      </w:r>
      <w:r>
        <w:rPr>
          <w:rFonts w:hint="eastAsia" w:ascii="宋体" w:hAnsi="宋体" w:eastAsia="宋体" w:cs="宋体"/>
          <w:color w:val="auto"/>
          <w:sz w:val="18"/>
          <w:szCs w:val="18"/>
          <w:lang w:eastAsia="zh-CN"/>
        </w:rPr>
        <w:t>中标人</w:t>
      </w:r>
      <w:r>
        <w:rPr>
          <w:rFonts w:hint="eastAsia" w:ascii="宋体" w:hAnsi="宋体" w:eastAsia="宋体" w:cs="宋体"/>
          <w:color w:val="auto"/>
          <w:sz w:val="18"/>
          <w:szCs w:val="18"/>
        </w:rPr>
        <w:t>自行承担。</w:t>
      </w:r>
    </w:p>
    <w:p w14:paraId="610FFA0C">
      <w:pPr>
        <w:spacing w:line="360" w:lineRule="auto"/>
        <w:ind w:firstLine="420"/>
        <w:jc w:val="left"/>
        <w:rPr>
          <w:rFonts w:hint="eastAsia" w:ascii="宋体" w:hAnsi="宋体" w:eastAsia="宋体" w:cs="宋体"/>
          <w:color w:val="auto"/>
          <w:sz w:val="18"/>
          <w:szCs w:val="18"/>
        </w:rPr>
      </w:pPr>
      <w:r>
        <w:rPr>
          <w:rFonts w:hint="eastAsia" w:ascii="宋体" w:hAnsi="宋体" w:eastAsia="宋体" w:cs="宋体"/>
          <w:color w:val="auto"/>
          <w:sz w:val="18"/>
          <w:szCs w:val="18"/>
        </w:rPr>
        <w:t>2</w:t>
      </w:r>
      <w:r>
        <w:rPr>
          <w:rFonts w:hint="eastAsia" w:ascii="宋体" w:hAnsi="宋体" w:eastAsia="宋体" w:cs="宋体"/>
          <w:color w:val="auto"/>
          <w:sz w:val="18"/>
          <w:szCs w:val="18"/>
        </w:rPr>
        <w:t>、</w:t>
      </w:r>
      <w:r>
        <w:rPr>
          <w:rFonts w:hint="eastAsia" w:ascii="宋体" w:hAnsi="宋体" w:eastAsia="宋体" w:cs="宋体"/>
          <w:color w:val="auto"/>
          <w:sz w:val="18"/>
          <w:szCs w:val="18"/>
        </w:rPr>
        <w:t>在合同签订后7个工作日内，</w:t>
      </w:r>
      <w:r>
        <w:rPr>
          <w:rFonts w:hint="eastAsia" w:ascii="宋体" w:hAnsi="宋体" w:eastAsia="宋体" w:cs="宋体"/>
          <w:color w:val="auto"/>
          <w:sz w:val="18"/>
          <w:szCs w:val="18"/>
          <w:lang w:eastAsia="zh-CN"/>
        </w:rPr>
        <w:t>中标人</w:t>
      </w:r>
      <w:r>
        <w:rPr>
          <w:rFonts w:hint="eastAsia" w:ascii="宋体" w:hAnsi="宋体" w:eastAsia="宋体" w:cs="宋体"/>
          <w:color w:val="auto"/>
          <w:sz w:val="18"/>
          <w:szCs w:val="18"/>
        </w:rPr>
        <w:t>按投标承诺提供投入本项目监督服务技术人员的详细资料报</w:t>
      </w:r>
      <w:r>
        <w:rPr>
          <w:rFonts w:hint="eastAsia" w:ascii="宋体" w:hAnsi="宋体" w:eastAsia="宋体" w:cs="宋体"/>
          <w:color w:val="auto"/>
          <w:sz w:val="18"/>
          <w:szCs w:val="18"/>
          <w:lang w:eastAsia="zh-CN"/>
        </w:rPr>
        <w:t>采购人</w:t>
      </w:r>
      <w:r>
        <w:rPr>
          <w:rFonts w:hint="eastAsia" w:ascii="宋体" w:hAnsi="宋体" w:eastAsia="宋体" w:cs="宋体"/>
          <w:color w:val="auto"/>
          <w:sz w:val="18"/>
          <w:szCs w:val="18"/>
        </w:rPr>
        <w:t>考核，经考核合格后人员进场履职，原则上不得随意更换</w:t>
      </w:r>
      <w:r>
        <w:rPr>
          <w:rFonts w:hint="eastAsia" w:ascii="宋体" w:hAnsi="宋体" w:eastAsia="宋体" w:cs="宋体"/>
          <w:color w:val="auto"/>
          <w:sz w:val="18"/>
          <w:szCs w:val="18"/>
          <w:highlight w:val="none"/>
          <w:lang w:eastAsia="zh-CN"/>
        </w:rPr>
        <w:t>（退休、离职或其他客观原因不能到岗履职的除外）</w:t>
      </w:r>
      <w:r>
        <w:rPr>
          <w:rFonts w:hint="eastAsia" w:ascii="宋体" w:hAnsi="宋体" w:eastAsia="宋体" w:cs="宋体"/>
          <w:color w:val="auto"/>
          <w:sz w:val="18"/>
          <w:szCs w:val="18"/>
        </w:rPr>
        <w:t>。</w:t>
      </w:r>
      <w:r>
        <w:rPr>
          <w:rFonts w:hint="eastAsia" w:ascii="宋体" w:hAnsi="宋体" w:eastAsia="宋体" w:cs="宋体"/>
          <w:color w:val="auto"/>
          <w:sz w:val="18"/>
          <w:szCs w:val="18"/>
          <w:lang w:eastAsia="zh-CN"/>
        </w:rPr>
        <w:t>采购人</w:t>
      </w:r>
      <w:r>
        <w:rPr>
          <w:rFonts w:hint="eastAsia" w:ascii="宋体" w:hAnsi="宋体" w:eastAsia="宋体" w:cs="宋体"/>
          <w:color w:val="auto"/>
          <w:sz w:val="18"/>
          <w:szCs w:val="18"/>
        </w:rPr>
        <w:t>对于</w:t>
      </w:r>
      <w:r>
        <w:rPr>
          <w:rFonts w:hint="eastAsia" w:ascii="宋体" w:hAnsi="宋体" w:eastAsia="宋体" w:cs="宋体"/>
          <w:color w:val="auto"/>
          <w:sz w:val="18"/>
          <w:szCs w:val="18"/>
          <w:lang w:eastAsia="zh-CN"/>
        </w:rPr>
        <w:t>中标人</w:t>
      </w:r>
      <w:r>
        <w:rPr>
          <w:rFonts w:hint="eastAsia" w:ascii="宋体" w:hAnsi="宋体" w:eastAsia="宋体" w:cs="宋体"/>
          <w:color w:val="auto"/>
          <w:sz w:val="18"/>
          <w:szCs w:val="18"/>
        </w:rPr>
        <w:t>投入本项目的监督服务技术人员考核合格的，并不免除</w:t>
      </w:r>
      <w:r>
        <w:rPr>
          <w:rFonts w:hint="eastAsia" w:ascii="宋体" w:hAnsi="宋体" w:eastAsia="宋体" w:cs="宋体"/>
          <w:color w:val="auto"/>
          <w:sz w:val="18"/>
          <w:szCs w:val="18"/>
          <w:lang w:eastAsia="zh-CN"/>
        </w:rPr>
        <w:t>中标人</w:t>
      </w:r>
      <w:r>
        <w:rPr>
          <w:rFonts w:hint="eastAsia" w:ascii="宋体" w:hAnsi="宋体" w:eastAsia="宋体" w:cs="宋体"/>
          <w:color w:val="auto"/>
          <w:sz w:val="18"/>
          <w:szCs w:val="18"/>
        </w:rPr>
        <w:t>确保相应监督服务技术人员符合本合同要求的义务。</w:t>
      </w:r>
    </w:p>
    <w:p w14:paraId="7DB9941B">
      <w:pPr>
        <w:spacing w:line="360" w:lineRule="auto"/>
        <w:ind w:firstLine="420"/>
        <w:jc w:val="left"/>
        <w:rPr>
          <w:rFonts w:hint="eastAsia" w:ascii="宋体" w:hAnsi="宋体" w:eastAsia="宋体" w:cs="宋体"/>
          <w:color w:val="auto"/>
          <w:sz w:val="18"/>
          <w:szCs w:val="18"/>
        </w:rPr>
      </w:pPr>
      <w:r>
        <w:rPr>
          <w:rFonts w:hint="eastAsia" w:ascii="宋体" w:hAnsi="宋体" w:eastAsia="宋体" w:cs="宋体"/>
          <w:color w:val="auto"/>
          <w:sz w:val="18"/>
          <w:szCs w:val="18"/>
        </w:rPr>
        <w:t>3</w:t>
      </w:r>
      <w:r>
        <w:rPr>
          <w:rFonts w:hint="eastAsia" w:ascii="宋体" w:hAnsi="宋体" w:eastAsia="宋体" w:cs="宋体"/>
          <w:color w:val="auto"/>
          <w:sz w:val="18"/>
          <w:szCs w:val="18"/>
        </w:rPr>
        <w:t>、</w:t>
      </w:r>
      <w:r>
        <w:rPr>
          <w:rFonts w:hint="eastAsia" w:ascii="宋体" w:hAnsi="宋体" w:eastAsia="宋体" w:cs="宋体"/>
          <w:color w:val="auto"/>
          <w:sz w:val="18"/>
          <w:szCs w:val="18"/>
        </w:rPr>
        <w:t>监督服务技术人员专业配备合理，其中工程土建类监督服务技术人员占监督服务技术人员总数不少于50%，机电设备安装类不少于25%。</w:t>
      </w:r>
    </w:p>
    <w:p w14:paraId="403A008A">
      <w:pPr>
        <w:spacing w:line="360" w:lineRule="auto"/>
        <w:ind w:firstLine="422"/>
        <w:jc w:val="left"/>
        <w:outlineLvl w:val="1"/>
        <w:rPr>
          <w:rFonts w:hint="eastAsia" w:ascii="宋体" w:hAnsi="宋体" w:eastAsia="宋体" w:cs="宋体"/>
          <w:color w:val="auto"/>
          <w:sz w:val="24"/>
        </w:rPr>
      </w:pPr>
      <w:r>
        <w:rPr>
          <w:rFonts w:hint="eastAsia" w:ascii="宋体" w:hAnsi="宋体" w:eastAsia="宋体" w:cs="宋体"/>
          <w:b/>
          <w:color w:val="auto"/>
          <w:sz w:val="24"/>
        </w:rPr>
        <w:t>（二）人员管理要求</w:t>
      </w:r>
    </w:p>
    <w:p w14:paraId="74E45DB3">
      <w:pPr>
        <w:spacing w:line="360" w:lineRule="auto"/>
        <w:ind w:firstLine="482"/>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sz w:val="24"/>
        </w:rPr>
        <w:t>、</w:t>
      </w:r>
      <w:r>
        <w:rPr>
          <w:rFonts w:hint="eastAsia" w:ascii="宋体" w:hAnsi="宋体" w:eastAsia="宋体" w:cs="宋体"/>
          <w:color w:val="auto"/>
          <w:sz w:val="24"/>
        </w:rPr>
        <w:t>监督服务技术人员必须能够胜任本合同规定的</w:t>
      </w:r>
      <w:r>
        <w:rPr>
          <w:rFonts w:hint="eastAsia" w:ascii="宋体" w:hAnsi="宋体" w:eastAsia="宋体" w:cs="宋体"/>
          <w:color w:val="auto"/>
          <w:sz w:val="24"/>
          <w:lang w:eastAsia="zh-CN"/>
        </w:rPr>
        <w:t>监督</w:t>
      </w:r>
      <w:r>
        <w:rPr>
          <w:rFonts w:hint="eastAsia" w:ascii="宋体" w:hAnsi="宋体" w:eastAsia="宋体" w:cs="宋体"/>
          <w:color w:val="auto"/>
          <w:sz w:val="24"/>
        </w:rPr>
        <w:t>服务工作，资格必须符合法律法规、标准及规范文件的要求，且应得到</w:t>
      </w:r>
      <w:r>
        <w:rPr>
          <w:rFonts w:hint="eastAsia" w:ascii="宋体" w:hAnsi="宋体" w:eastAsia="宋体" w:cs="宋体"/>
          <w:color w:val="auto"/>
          <w:sz w:val="24"/>
          <w:lang w:eastAsia="zh-CN"/>
        </w:rPr>
        <w:t>采购人</w:t>
      </w:r>
      <w:r>
        <w:rPr>
          <w:rFonts w:hint="eastAsia" w:ascii="宋体" w:hAnsi="宋体" w:eastAsia="宋体" w:cs="宋体"/>
          <w:color w:val="auto"/>
          <w:sz w:val="24"/>
        </w:rPr>
        <w:t>的认可；未经</w:t>
      </w:r>
      <w:r>
        <w:rPr>
          <w:rFonts w:hint="eastAsia" w:ascii="宋体" w:hAnsi="宋体" w:eastAsia="宋体" w:cs="宋体"/>
          <w:color w:val="auto"/>
          <w:sz w:val="24"/>
          <w:lang w:eastAsia="zh-CN"/>
        </w:rPr>
        <w:t>采购人</w:t>
      </w:r>
      <w:r>
        <w:rPr>
          <w:rFonts w:hint="eastAsia" w:ascii="宋体" w:hAnsi="宋体" w:eastAsia="宋体" w:cs="宋体"/>
          <w:color w:val="auto"/>
          <w:sz w:val="24"/>
        </w:rPr>
        <w:t>同意不得随意更换监督服务技术人员；</w:t>
      </w:r>
    </w:p>
    <w:p w14:paraId="1C427962">
      <w:pPr>
        <w:spacing w:line="360" w:lineRule="auto"/>
        <w:ind w:firstLine="482"/>
        <w:rPr>
          <w:rFonts w:hint="eastAsia" w:ascii="宋体" w:hAnsi="宋体" w:eastAsia="宋体" w:cs="宋体"/>
          <w:color w:val="auto"/>
          <w:sz w:val="24"/>
          <w:lang w:eastAsia="zh-CN"/>
        </w:rPr>
      </w:pPr>
      <w:r>
        <w:rPr>
          <w:rFonts w:hint="eastAsia" w:ascii="宋体" w:hAnsi="宋体" w:eastAsia="宋体" w:cs="宋体"/>
          <w:color w:val="auto"/>
          <w:sz w:val="24"/>
        </w:rPr>
        <w:t>2、</w:t>
      </w:r>
      <w:r>
        <w:rPr>
          <w:rFonts w:hint="eastAsia" w:ascii="宋体" w:hAnsi="宋体" w:eastAsia="宋体" w:cs="宋体"/>
          <w:color w:val="auto"/>
          <w:sz w:val="24"/>
          <w:lang w:eastAsia="zh-CN"/>
        </w:rPr>
        <w:t>采购人</w:t>
      </w:r>
      <w:r>
        <w:rPr>
          <w:rFonts w:hint="eastAsia" w:ascii="宋体" w:hAnsi="宋体" w:eastAsia="宋体" w:cs="宋体"/>
          <w:color w:val="auto"/>
          <w:sz w:val="24"/>
        </w:rPr>
        <w:t>有权以书面形式要求</w:t>
      </w:r>
      <w:r>
        <w:rPr>
          <w:rFonts w:hint="eastAsia" w:ascii="宋体" w:hAnsi="宋体" w:eastAsia="宋体" w:cs="宋体"/>
          <w:color w:val="auto"/>
          <w:sz w:val="24"/>
          <w:lang w:eastAsia="zh-CN"/>
        </w:rPr>
        <w:t>中标人</w:t>
      </w:r>
      <w:r>
        <w:rPr>
          <w:rFonts w:hint="eastAsia" w:ascii="宋体" w:hAnsi="宋体" w:eastAsia="宋体" w:cs="宋体"/>
          <w:color w:val="auto"/>
          <w:sz w:val="24"/>
        </w:rPr>
        <w:t>更换监督服务技术人员，</w:t>
      </w:r>
      <w:r>
        <w:rPr>
          <w:rFonts w:hint="eastAsia" w:ascii="宋体" w:hAnsi="宋体" w:eastAsia="宋体" w:cs="宋体"/>
          <w:color w:val="auto"/>
          <w:sz w:val="24"/>
          <w:lang w:eastAsia="zh-CN"/>
        </w:rPr>
        <w:t>中标人</w:t>
      </w:r>
      <w:r>
        <w:rPr>
          <w:rFonts w:hint="eastAsia" w:ascii="宋体" w:hAnsi="宋体" w:eastAsia="宋体" w:cs="宋体"/>
          <w:color w:val="auto"/>
          <w:sz w:val="24"/>
        </w:rPr>
        <w:t>接到通知后，应立即作出更换，并将更换后的监督服务技术人员的资料报</w:t>
      </w:r>
      <w:r>
        <w:rPr>
          <w:rFonts w:hint="eastAsia" w:ascii="宋体" w:hAnsi="宋体" w:eastAsia="宋体" w:cs="宋体"/>
          <w:color w:val="auto"/>
          <w:sz w:val="24"/>
          <w:lang w:eastAsia="zh-CN"/>
        </w:rPr>
        <w:t>采购人</w:t>
      </w:r>
      <w:r>
        <w:rPr>
          <w:rFonts w:hint="eastAsia" w:ascii="宋体" w:hAnsi="宋体" w:eastAsia="宋体" w:cs="宋体"/>
          <w:color w:val="auto"/>
          <w:sz w:val="24"/>
        </w:rPr>
        <w:t>；此类变更不</w:t>
      </w:r>
      <w:r>
        <w:rPr>
          <w:rFonts w:hint="eastAsia" w:ascii="宋体" w:hAnsi="宋体" w:eastAsia="宋体" w:cs="宋体"/>
          <w:color w:val="auto"/>
          <w:sz w:val="24"/>
          <w:lang w:eastAsia="zh-CN"/>
        </w:rPr>
        <w:t>作违约金扣除</w:t>
      </w:r>
      <w:r>
        <w:rPr>
          <w:rFonts w:hint="eastAsia" w:ascii="宋体" w:hAnsi="宋体" w:eastAsia="宋体" w:cs="宋体"/>
          <w:color w:val="auto"/>
          <w:sz w:val="24"/>
        </w:rPr>
        <w:t>，不计入变更人员数量</w:t>
      </w:r>
      <w:r>
        <w:rPr>
          <w:rFonts w:hint="eastAsia" w:ascii="宋体" w:hAnsi="宋体" w:eastAsia="宋体" w:cs="宋体"/>
          <w:color w:val="auto"/>
          <w:sz w:val="24"/>
          <w:lang w:eastAsia="zh-CN"/>
        </w:rPr>
        <w:t>。</w:t>
      </w:r>
    </w:p>
    <w:p w14:paraId="7E4F9D91">
      <w:pPr>
        <w:spacing w:line="360" w:lineRule="auto"/>
        <w:ind w:firstLine="482"/>
        <w:rPr>
          <w:rFonts w:hint="eastAsia" w:ascii="宋体" w:hAnsi="宋体" w:eastAsia="宋体" w:cs="宋体"/>
          <w:color w:val="auto"/>
          <w:sz w:val="24"/>
          <w:lang w:eastAsia="zh-CN"/>
        </w:rPr>
      </w:pPr>
      <w:r>
        <w:rPr>
          <w:rFonts w:hint="eastAsia" w:ascii="宋体" w:hAnsi="宋体" w:eastAsia="宋体" w:cs="宋体"/>
          <w:color w:val="auto"/>
          <w:sz w:val="24"/>
        </w:rPr>
        <w:t>3</w:t>
      </w:r>
      <w:r>
        <w:rPr>
          <w:rFonts w:hint="eastAsia" w:ascii="宋体" w:hAnsi="宋体" w:eastAsia="宋体" w:cs="宋体"/>
          <w:color w:val="auto"/>
          <w:sz w:val="24"/>
        </w:rPr>
        <w:t>、</w:t>
      </w:r>
      <w:r>
        <w:rPr>
          <w:rFonts w:hint="eastAsia" w:ascii="宋体" w:hAnsi="宋体" w:eastAsia="宋体" w:cs="宋体"/>
          <w:color w:val="auto"/>
          <w:sz w:val="24"/>
        </w:rPr>
        <w:t>即使是</w:t>
      </w:r>
      <w:r>
        <w:rPr>
          <w:rFonts w:hint="eastAsia" w:ascii="宋体" w:hAnsi="宋体" w:eastAsia="宋体" w:cs="宋体"/>
          <w:color w:val="auto"/>
          <w:sz w:val="24"/>
          <w:lang w:eastAsia="zh-CN"/>
        </w:rPr>
        <w:t>采购人</w:t>
      </w:r>
      <w:r>
        <w:rPr>
          <w:rFonts w:hint="eastAsia" w:ascii="宋体" w:hAnsi="宋体" w:eastAsia="宋体" w:cs="宋体"/>
          <w:color w:val="auto"/>
          <w:sz w:val="24"/>
        </w:rPr>
        <w:t>要求或同意更换的监督服务技术人员，其代替人员的资质仍应得到</w:t>
      </w:r>
      <w:r>
        <w:rPr>
          <w:rFonts w:hint="eastAsia" w:ascii="宋体" w:hAnsi="宋体" w:eastAsia="宋体" w:cs="宋体"/>
          <w:color w:val="auto"/>
          <w:sz w:val="24"/>
          <w:lang w:eastAsia="zh-CN"/>
        </w:rPr>
        <w:t>采购人</w:t>
      </w:r>
      <w:r>
        <w:rPr>
          <w:rFonts w:hint="eastAsia" w:ascii="宋体" w:hAnsi="宋体" w:eastAsia="宋体" w:cs="宋体"/>
          <w:color w:val="auto"/>
          <w:sz w:val="24"/>
        </w:rPr>
        <w:t>的认可，且其资历和经验均不低于</w:t>
      </w:r>
      <w:r>
        <w:rPr>
          <w:rFonts w:hint="eastAsia" w:ascii="宋体" w:hAnsi="宋体" w:eastAsia="宋体" w:cs="宋体"/>
          <w:color w:val="auto"/>
          <w:sz w:val="24"/>
          <w:lang w:eastAsia="zh-CN"/>
        </w:rPr>
        <w:t>合同要求</w:t>
      </w:r>
      <w:r>
        <w:rPr>
          <w:rFonts w:hint="eastAsia" w:ascii="宋体" w:hAnsi="宋体" w:eastAsia="宋体" w:cs="宋体"/>
          <w:color w:val="auto"/>
          <w:sz w:val="24"/>
        </w:rPr>
        <w:t>；</w:t>
      </w:r>
      <w:r>
        <w:rPr>
          <w:rFonts w:hint="eastAsia" w:ascii="宋体" w:hAnsi="宋体" w:eastAsia="宋体" w:cs="宋体"/>
          <w:color w:val="auto"/>
          <w:sz w:val="24"/>
          <w:lang w:eastAsia="zh-CN"/>
        </w:rPr>
        <w:t>采购人</w:t>
      </w:r>
      <w:r>
        <w:rPr>
          <w:rFonts w:hint="eastAsia" w:ascii="宋体" w:hAnsi="宋体" w:eastAsia="宋体" w:cs="宋体"/>
          <w:color w:val="auto"/>
          <w:sz w:val="24"/>
        </w:rPr>
        <w:t>对于</w:t>
      </w:r>
      <w:r>
        <w:rPr>
          <w:rFonts w:hint="eastAsia" w:ascii="宋体" w:hAnsi="宋体" w:eastAsia="宋体" w:cs="宋体"/>
          <w:color w:val="auto"/>
          <w:sz w:val="24"/>
          <w:lang w:eastAsia="zh-CN"/>
        </w:rPr>
        <w:t>中标人</w:t>
      </w:r>
      <w:r>
        <w:rPr>
          <w:rFonts w:hint="eastAsia" w:ascii="宋体" w:hAnsi="宋体" w:eastAsia="宋体" w:cs="宋体"/>
          <w:color w:val="auto"/>
          <w:sz w:val="24"/>
        </w:rPr>
        <w:t>更换后的代替人员的认可，并不免除</w:t>
      </w:r>
      <w:r>
        <w:rPr>
          <w:rFonts w:hint="eastAsia" w:ascii="宋体" w:hAnsi="宋体" w:eastAsia="宋体" w:cs="宋体"/>
          <w:color w:val="auto"/>
          <w:sz w:val="24"/>
          <w:lang w:eastAsia="zh-CN"/>
        </w:rPr>
        <w:t>中标人</w:t>
      </w:r>
      <w:r>
        <w:rPr>
          <w:rFonts w:hint="eastAsia" w:ascii="宋体" w:hAnsi="宋体" w:eastAsia="宋体" w:cs="宋体"/>
          <w:color w:val="auto"/>
          <w:sz w:val="24"/>
        </w:rPr>
        <w:t>确保相应监督服务技术人员符合本合同要求的义务</w:t>
      </w:r>
      <w:r>
        <w:rPr>
          <w:rFonts w:hint="eastAsia" w:ascii="宋体" w:hAnsi="宋体" w:eastAsia="宋体" w:cs="宋体"/>
          <w:color w:val="auto"/>
          <w:sz w:val="24"/>
          <w:lang w:eastAsia="zh-CN"/>
        </w:rPr>
        <w:t>。</w:t>
      </w:r>
    </w:p>
    <w:p w14:paraId="474CE724">
      <w:pPr>
        <w:spacing w:line="360" w:lineRule="auto"/>
        <w:ind w:firstLine="482"/>
        <w:rPr>
          <w:rFonts w:hint="eastAsia" w:ascii="宋体" w:hAnsi="宋体" w:eastAsia="宋体" w:cs="宋体"/>
          <w:color w:val="auto"/>
          <w:sz w:val="24"/>
          <w:lang w:eastAsia="zh-CN"/>
        </w:rPr>
      </w:pPr>
      <w:r>
        <w:rPr>
          <w:rFonts w:hint="eastAsia" w:ascii="宋体" w:hAnsi="宋体" w:eastAsia="宋体" w:cs="宋体"/>
          <w:color w:val="auto"/>
          <w:sz w:val="24"/>
        </w:rPr>
        <w:t>4</w:t>
      </w:r>
      <w:r>
        <w:rPr>
          <w:rFonts w:hint="eastAsia" w:ascii="宋体" w:hAnsi="宋体" w:eastAsia="宋体" w:cs="宋体"/>
          <w:color w:val="auto"/>
          <w:sz w:val="24"/>
        </w:rPr>
        <w:t>、</w:t>
      </w:r>
      <w:r>
        <w:rPr>
          <w:rFonts w:hint="eastAsia" w:ascii="宋体" w:hAnsi="宋体" w:eastAsia="宋体" w:cs="宋体"/>
          <w:color w:val="auto"/>
          <w:sz w:val="24"/>
        </w:rPr>
        <w:t>由于各种原因需要更换监督服务技术人员而产生的费用由</w:t>
      </w:r>
      <w:r>
        <w:rPr>
          <w:rFonts w:hint="eastAsia" w:ascii="宋体" w:hAnsi="宋体" w:eastAsia="宋体" w:cs="宋体"/>
          <w:color w:val="auto"/>
          <w:sz w:val="24"/>
          <w:lang w:eastAsia="zh-CN"/>
        </w:rPr>
        <w:t>中标人</w:t>
      </w:r>
      <w:r>
        <w:rPr>
          <w:rFonts w:hint="eastAsia" w:ascii="宋体" w:hAnsi="宋体" w:eastAsia="宋体" w:cs="宋体"/>
          <w:color w:val="auto"/>
          <w:sz w:val="24"/>
        </w:rPr>
        <w:t>承担</w:t>
      </w:r>
      <w:r>
        <w:rPr>
          <w:rFonts w:hint="eastAsia" w:ascii="宋体" w:hAnsi="宋体" w:eastAsia="宋体" w:cs="宋体"/>
          <w:color w:val="auto"/>
          <w:sz w:val="24"/>
          <w:lang w:eastAsia="zh-CN"/>
        </w:rPr>
        <w:t>。</w:t>
      </w:r>
    </w:p>
    <w:p w14:paraId="2B552052">
      <w:pPr>
        <w:spacing w:line="360" w:lineRule="auto"/>
        <w:ind w:firstLine="482"/>
        <w:rPr>
          <w:rFonts w:hint="eastAsia" w:ascii="宋体" w:hAnsi="宋体" w:eastAsia="宋体" w:cs="宋体"/>
          <w:color w:val="auto"/>
          <w:sz w:val="24"/>
        </w:rPr>
      </w:pPr>
      <w:r>
        <w:rPr>
          <w:rFonts w:hint="eastAsia" w:ascii="宋体" w:hAnsi="宋体" w:eastAsia="宋体" w:cs="宋体"/>
          <w:color w:val="auto"/>
          <w:sz w:val="24"/>
        </w:rPr>
        <w:t>5</w:t>
      </w:r>
      <w:r>
        <w:rPr>
          <w:rFonts w:hint="eastAsia" w:ascii="宋体" w:hAnsi="宋体" w:eastAsia="宋体" w:cs="宋体"/>
          <w:color w:val="auto"/>
          <w:sz w:val="24"/>
        </w:rPr>
        <w:t>、</w:t>
      </w:r>
      <w:r>
        <w:rPr>
          <w:rFonts w:hint="eastAsia" w:ascii="宋体" w:hAnsi="宋体" w:eastAsia="宋体" w:cs="宋体"/>
          <w:color w:val="auto"/>
          <w:sz w:val="24"/>
          <w:lang w:eastAsia="zh-CN"/>
        </w:rPr>
        <w:t>中标人</w:t>
      </w:r>
      <w:r>
        <w:rPr>
          <w:rFonts w:hint="eastAsia" w:ascii="宋体" w:hAnsi="宋体" w:eastAsia="宋体" w:cs="宋体"/>
          <w:color w:val="auto"/>
          <w:sz w:val="24"/>
        </w:rPr>
        <w:t>对其所有人员的人身安全负全部责任。</w:t>
      </w:r>
    </w:p>
    <w:p w14:paraId="30AFBCBC">
      <w:pPr>
        <w:spacing w:line="360" w:lineRule="auto"/>
        <w:ind w:firstLine="422"/>
        <w:outlineLvl w:val="1"/>
        <w:rPr>
          <w:rFonts w:hint="eastAsia" w:ascii="宋体" w:hAnsi="宋体" w:eastAsia="宋体" w:cs="宋体"/>
          <w:color w:val="auto"/>
          <w:sz w:val="24"/>
        </w:rPr>
      </w:pPr>
      <w:r>
        <w:rPr>
          <w:rFonts w:hint="eastAsia" w:ascii="宋体" w:hAnsi="宋体" w:eastAsia="宋体" w:cs="宋体"/>
          <w:b/>
          <w:color w:val="auto"/>
          <w:sz w:val="24"/>
        </w:rPr>
        <w:t>（三）人员回避原则</w:t>
      </w:r>
    </w:p>
    <w:p w14:paraId="66658963">
      <w:pPr>
        <w:spacing w:line="360" w:lineRule="auto"/>
        <w:ind w:firstLine="420"/>
        <w:rPr>
          <w:rFonts w:hint="eastAsia" w:ascii="宋体" w:hAnsi="宋体" w:eastAsia="宋体" w:cs="宋体"/>
          <w:color w:val="auto"/>
          <w:sz w:val="24"/>
        </w:rPr>
      </w:pPr>
      <w:r>
        <w:rPr>
          <w:rFonts w:hint="eastAsia" w:ascii="宋体" w:hAnsi="宋体" w:eastAsia="宋体" w:cs="宋体"/>
          <w:color w:val="auto"/>
          <w:sz w:val="24"/>
          <w:lang w:eastAsia="zh-CN"/>
        </w:rPr>
        <w:t>中标人</w:t>
      </w:r>
      <w:r>
        <w:rPr>
          <w:rFonts w:hint="eastAsia" w:ascii="宋体" w:hAnsi="宋体" w:eastAsia="宋体" w:cs="宋体"/>
          <w:color w:val="auto"/>
          <w:sz w:val="24"/>
        </w:rPr>
        <w:t>或其派出人员如与受检查或受监督单位有下列利害关系之一的，应向</w:t>
      </w:r>
      <w:r>
        <w:rPr>
          <w:rFonts w:hint="eastAsia" w:ascii="宋体" w:hAnsi="宋体" w:eastAsia="宋体" w:cs="宋体"/>
          <w:color w:val="auto"/>
          <w:sz w:val="24"/>
          <w:lang w:eastAsia="zh-CN"/>
        </w:rPr>
        <w:t>采购人</w:t>
      </w:r>
      <w:r>
        <w:rPr>
          <w:rFonts w:hint="eastAsia" w:ascii="宋体" w:hAnsi="宋体" w:eastAsia="宋体" w:cs="宋体"/>
          <w:color w:val="auto"/>
          <w:sz w:val="24"/>
        </w:rPr>
        <w:t>主动提出回避，聘请相应专家或由</w:t>
      </w:r>
      <w:r>
        <w:rPr>
          <w:rFonts w:hint="eastAsia" w:ascii="宋体" w:hAnsi="宋体" w:eastAsia="宋体" w:cs="宋体"/>
          <w:color w:val="auto"/>
          <w:sz w:val="24"/>
          <w:lang w:eastAsia="zh-CN"/>
        </w:rPr>
        <w:t>采购人</w:t>
      </w:r>
      <w:r>
        <w:rPr>
          <w:rFonts w:hint="eastAsia" w:ascii="宋体" w:hAnsi="宋体" w:eastAsia="宋体" w:cs="宋体"/>
          <w:color w:val="auto"/>
          <w:sz w:val="24"/>
        </w:rPr>
        <w:t>工作人员带队履行服务，相应费用由</w:t>
      </w:r>
      <w:r>
        <w:rPr>
          <w:rFonts w:hint="eastAsia" w:ascii="宋体" w:hAnsi="宋体" w:eastAsia="宋体" w:cs="宋体"/>
          <w:color w:val="auto"/>
          <w:sz w:val="24"/>
          <w:lang w:eastAsia="zh-CN"/>
        </w:rPr>
        <w:t>中标人</w:t>
      </w:r>
      <w:r>
        <w:rPr>
          <w:rFonts w:hint="eastAsia" w:ascii="宋体" w:hAnsi="宋体" w:eastAsia="宋体" w:cs="宋体"/>
          <w:color w:val="auto"/>
          <w:sz w:val="24"/>
        </w:rPr>
        <w:t>自行承担：</w:t>
      </w:r>
    </w:p>
    <w:p w14:paraId="2281D39B">
      <w:pPr>
        <w:spacing w:line="360" w:lineRule="auto"/>
        <w:ind w:firstLine="420"/>
        <w:jc w:val="left"/>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sz w:val="24"/>
        </w:rPr>
        <w:t>、</w:t>
      </w:r>
      <w:r>
        <w:rPr>
          <w:rFonts w:hint="eastAsia" w:ascii="宋体" w:hAnsi="宋体" w:eastAsia="宋体" w:cs="宋体"/>
          <w:color w:val="auto"/>
          <w:sz w:val="24"/>
        </w:rPr>
        <w:t>单位负责人为同一人或者存在控股、管理关系；</w:t>
      </w:r>
    </w:p>
    <w:p w14:paraId="65441DA3">
      <w:pPr>
        <w:spacing w:line="360" w:lineRule="auto"/>
        <w:ind w:firstLine="420"/>
        <w:jc w:val="left"/>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rPr>
        <w:t>、</w:t>
      </w:r>
      <w:r>
        <w:rPr>
          <w:rFonts w:hint="eastAsia" w:ascii="宋体" w:hAnsi="宋体" w:eastAsia="宋体" w:cs="宋体"/>
          <w:color w:val="auto"/>
          <w:sz w:val="24"/>
          <w:lang w:eastAsia="zh-CN"/>
        </w:rPr>
        <w:t>中标人</w:t>
      </w:r>
      <w:r>
        <w:rPr>
          <w:rFonts w:hint="eastAsia" w:ascii="宋体" w:hAnsi="宋体" w:eastAsia="宋体" w:cs="宋体"/>
          <w:color w:val="auto"/>
          <w:sz w:val="24"/>
        </w:rPr>
        <w:t>的派出人员与受检查或受监督单位的法定代表人或者负责人有夫妻、直系血亲、三代以内旁系血亲或者近姻亲关系；</w:t>
      </w:r>
    </w:p>
    <w:p w14:paraId="09B73745">
      <w:pPr>
        <w:spacing w:line="360" w:lineRule="auto"/>
        <w:ind w:firstLine="420"/>
        <w:jc w:val="left"/>
        <w:rPr>
          <w:rFonts w:hint="eastAsia" w:ascii="宋体" w:hAnsi="宋体" w:eastAsia="宋体" w:cs="宋体"/>
          <w:color w:val="auto"/>
          <w:sz w:val="24"/>
        </w:rPr>
      </w:pPr>
      <w:r>
        <w:rPr>
          <w:rFonts w:hint="eastAsia" w:ascii="宋体" w:hAnsi="宋体" w:eastAsia="宋体" w:cs="宋体"/>
          <w:color w:val="auto"/>
          <w:sz w:val="24"/>
        </w:rPr>
        <w:t>3</w:t>
      </w:r>
      <w:r>
        <w:rPr>
          <w:rFonts w:hint="eastAsia" w:ascii="宋体" w:hAnsi="宋体" w:eastAsia="宋体" w:cs="宋体"/>
          <w:color w:val="auto"/>
          <w:sz w:val="24"/>
        </w:rPr>
        <w:t>、</w:t>
      </w:r>
      <w:r>
        <w:rPr>
          <w:rFonts w:hint="eastAsia" w:ascii="宋体" w:hAnsi="宋体" w:eastAsia="宋体" w:cs="宋体"/>
          <w:color w:val="auto"/>
          <w:sz w:val="24"/>
        </w:rPr>
        <w:t>与受检查或受监督单位有其他可能影响评价结果客观公正的关系。</w:t>
      </w:r>
    </w:p>
    <w:p w14:paraId="199743E2">
      <w:pPr>
        <w:keepNext w:val="0"/>
        <w:keepLines w:val="0"/>
        <w:widowControl/>
        <w:suppressLineNumbers w:val="0"/>
        <w:jc w:val="left"/>
        <w:rPr>
          <w:rFonts w:hint="eastAsia" w:ascii="宋体" w:hAnsi="宋体" w:eastAsia="宋体" w:cs="宋体"/>
          <w:b/>
          <w:color w:val="auto"/>
          <w:sz w:val="24"/>
          <w:lang w:val="en-US" w:eastAsia="zh-CN"/>
        </w:rPr>
      </w:pPr>
    </w:p>
    <w:p w14:paraId="2C23339B">
      <w:pPr>
        <w:keepNext w:val="0"/>
        <w:keepLines w:val="0"/>
        <w:widowControl/>
        <w:suppressLineNumbers w:val="0"/>
        <w:jc w:val="left"/>
        <w:rPr>
          <w:rFonts w:hint="eastAsia" w:ascii="宋体" w:hAnsi="宋体" w:eastAsia="宋体" w:cs="宋体"/>
          <w:color w:val="auto"/>
        </w:rPr>
      </w:pPr>
      <w:r>
        <w:rPr>
          <w:rFonts w:hint="eastAsia" w:ascii="宋体" w:hAnsi="宋体" w:eastAsia="宋体" w:cs="宋体"/>
          <w:b/>
          <w:color w:val="auto"/>
          <w:sz w:val="24"/>
          <w:lang w:val="en-US" w:eastAsia="zh-CN"/>
        </w:rPr>
        <w:t>四、</w:t>
      </w:r>
      <w:r>
        <w:rPr>
          <w:rFonts w:hint="eastAsia" w:ascii="宋体" w:hAnsi="宋体" w:eastAsia="宋体" w:cs="宋体"/>
          <w:b/>
          <w:bCs/>
          <w:color w:val="auto"/>
          <w:kern w:val="0"/>
          <w:sz w:val="24"/>
          <w:szCs w:val="24"/>
          <w:lang w:val="en-US" w:eastAsia="zh-CN" w:bidi="ar"/>
        </w:rPr>
        <w:t xml:space="preserve">专家库组建要求 </w:t>
      </w:r>
    </w:p>
    <w:p w14:paraId="280AC2D9">
      <w:pPr>
        <w:spacing w:line="360" w:lineRule="auto"/>
        <w:ind w:firstLine="420"/>
        <w:jc w:val="left"/>
        <w:rPr>
          <w:rFonts w:hint="eastAsia" w:ascii="宋体" w:hAnsi="宋体" w:eastAsia="宋体" w:cs="宋体"/>
          <w:color w:val="auto"/>
          <w:sz w:val="24"/>
        </w:rPr>
      </w:pPr>
      <w:r>
        <w:rPr>
          <w:rFonts w:hint="eastAsia" w:ascii="宋体" w:hAnsi="宋体" w:eastAsia="宋体" w:cs="宋体"/>
          <w:color w:val="auto"/>
          <w:sz w:val="24"/>
          <w:lang w:val="en-US" w:eastAsia="zh-CN"/>
        </w:rPr>
        <w:t xml:space="preserve">要求中标人针对本项目组建专家库。 </w:t>
      </w:r>
    </w:p>
    <w:p w14:paraId="1D04104D">
      <w:pPr>
        <w:spacing w:line="360" w:lineRule="auto"/>
        <w:ind w:firstLine="420"/>
        <w:jc w:val="left"/>
        <w:rPr>
          <w:rFonts w:hint="eastAsia" w:ascii="宋体" w:hAnsi="宋体" w:eastAsia="宋体" w:cs="宋体"/>
          <w:color w:val="auto"/>
          <w:sz w:val="24"/>
        </w:rPr>
      </w:pPr>
      <w:r>
        <w:rPr>
          <w:rFonts w:hint="eastAsia" w:ascii="宋体" w:hAnsi="宋体" w:eastAsia="宋体" w:cs="宋体"/>
          <w:color w:val="auto"/>
          <w:sz w:val="24"/>
          <w:lang w:val="en-US" w:eastAsia="zh-CN"/>
        </w:rPr>
        <w:t xml:space="preserve">（一）入库专家需具备有中级或以上专业技术职称或相关行业注册执业资格， </w:t>
      </w:r>
    </w:p>
    <w:p w14:paraId="6DC62C21">
      <w:pPr>
        <w:spacing w:line="360" w:lineRule="auto"/>
        <w:ind w:firstLine="420"/>
        <w:jc w:val="left"/>
        <w:rPr>
          <w:rFonts w:hint="eastAsia" w:ascii="宋体" w:hAnsi="宋体" w:eastAsia="宋体" w:cs="宋体"/>
          <w:color w:val="auto"/>
          <w:sz w:val="24"/>
        </w:rPr>
      </w:pPr>
      <w:r>
        <w:rPr>
          <w:rFonts w:hint="eastAsia" w:ascii="宋体" w:hAnsi="宋体" w:eastAsia="宋体" w:cs="宋体"/>
          <w:color w:val="auto"/>
          <w:sz w:val="24"/>
          <w:lang w:val="en-US" w:eastAsia="zh-CN"/>
        </w:rPr>
        <w:t xml:space="preserve">熟悉建设工程法律法规、技术标准、规范，有不少于5年的从事相关专业领域的施工现场管理工作经历，身体健康，能适应施工现场检查工作，年龄不超过65岁。 </w:t>
      </w:r>
    </w:p>
    <w:p w14:paraId="4495C973">
      <w:pPr>
        <w:spacing w:line="360" w:lineRule="auto"/>
        <w:ind w:firstLine="420"/>
        <w:jc w:val="left"/>
        <w:rPr>
          <w:rFonts w:hint="eastAsia" w:ascii="宋体" w:hAnsi="宋体" w:eastAsia="宋体" w:cs="宋体"/>
          <w:color w:val="auto"/>
          <w:sz w:val="24"/>
        </w:rPr>
      </w:pPr>
      <w:r>
        <w:rPr>
          <w:rFonts w:hint="eastAsia" w:ascii="宋体" w:hAnsi="宋体" w:eastAsia="宋体" w:cs="宋体"/>
          <w:color w:val="auto"/>
          <w:sz w:val="24"/>
          <w:lang w:val="en-US" w:eastAsia="zh-CN"/>
        </w:rPr>
        <w:t xml:space="preserve">（二）入库专家专业方向（包含但不仅限于）： </w:t>
      </w:r>
    </w:p>
    <w:p w14:paraId="5836FE72">
      <w:pPr>
        <w:spacing w:line="360" w:lineRule="auto"/>
        <w:ind w:firstLine="420"/>
        <w:jc w:val="left"/>
        <w:rPr>
          <w:rFonts w:hint="eastAsia" w:ascii="宋体" w:hAnsi="宋体" w:eastAsia="宋体" w:cs="宋体"/>
          <w:color w:val="auto"/>
          <w:sz w:val="24"/>
        </w:rPr>
      </w:pPr>
      <w:r>
        <w:rPr>
          <w:rFonts w:hint="eastAsia" w:ascii="宋体" w:hAnsi="宋体" w:eastAsia="宋体" w:cs="宋体"/>
          <w:color w:val="auto"/>
          <w:sz w:val="24"/>
          <w:lang w:val="en-US" w:eastAsia="zh-CN"/>
        </w:rPr>
        <w:t xml:space="preserve">1.安全专家专业方向：深基坑工程；模板工程及支撑体系；暗挖工程；起重 </w:t>
      </w:r>
    </w:p>
    <w:p w14:paraId="469F0B87">
      <w:pPr>
        <w:spacing w:line="360" w:lineRule="auto"/>
        <w:ind w:firstLine="420"/>
        <w:jc w:val="left"/>
        <w:rPr>
          <w:rFonts w:hint="eastAsia" w:ascii="宋体" w:hAnsi="宋体" w:eastAsia="宋体" w:cs="宋体"/>
          <w:color w:val="auto"/>
          <w:sz w:val="24"/>
        </w:rPr>
      </w:pPr>
      <w:r>
        <w:rPr>
          <w:rFonts w:hint="eastAsia" w:ascii="宋体" w:hAnsi="宋体" w:eastAsia="宋体" w:cs="宋体"/>
          <w:color w:val="auto"/>
          <w:sz w:val="24"/>
          <w:lang w:val="en-US" w:eastAsia="zh-CN"/>
        </w:rPr>
        <w:t xml:space="preserve">吊装及起重机械安装拆卸工程；施工机械；电气工程；应急安全管理。 </w:t>
      </w:r>
    </w:p>
    <w:p w14:paraId="52DA21B2">
      <w:pPr>
        <w:spacing w:line="360" w:lineRule="auto"/>
        <w:ind w:firstLine="420"/>
        <w:jc w:val="left"/>
        <w:rPr>
          <w:rFonts w:hint="eastAsia" w:ascii="宋体" w:hAnsi="宋体" w:eastAsia="宋体" w:cs="宋体"/>
          <w:color w:val="auto"/>
          <w:sz w:val="24"/>
        </w:rPr>
      </w:pPr>
      <w:r>
        <w:rPr>
          <w:rFonts w:hint="eastAsia" w:ascii="宋体" w:hAnsi="宋体" w:eastAsia="宋体" w:cs="宋体"/>
          <w:color w:val="auto"/>
          <w:sz w:val="24"/>
          <w:lang w:val="en-US" w:eastAsia="zh-CN"/>
        </w:rPr>
        <w:t xml:space="preserve">2.质量专家专业方向：桥梁工程；隧道工程；道路工程；机电安装（电气与 </w:t>
      </w:r>
    </w:p>
    <w:p w14:paraId="51E94AC7">
      <w:pPr>
        <w:spacing w:line="360" w:lineRule="auto"/>
        <w:ind w:firstLine="420"/>
        <w:jc w:val="left"/>
        <w:rPr>
          <w:rFonts w:hint="eastAsia" w:ascii="宋体" w:hAnsi="宋体" w:eastAsia="宋体" w:cs="宋体"/>
          <w:color w:val="auto"/>
          <w:sz w:val="24"/>
        </w:rPr>
      </w:pPr>
      <w:r>
        <w:rPr>
          <w:rFonts w:hint="eastAsia" w:ascii="宋体" w:hAnsi="宋体" w:eastAsia="宋体" w:cs="宋体"/>
          <w:color w:val="auto"/>
          <w:sz w:val="24"/>
          <w:lang w:val="en-US" w:eastAsia="zh-CN"/>
        </w:rPr>
        <w:t xml:space="preserve">设备）工程；施工技术资料。 </w:t>
      </w:r>
    </w:p>
    <w:p w14:paraId="55448F80">
      <w:pPr>
        <w:spacing w:line="360" w:lineRule="auto"/>
        <w:ind w:firstLine="420"/>
        <w:jc w:val="left"/>
        <w:rPr>
          <w:rFonts w:hint="eastAsia" w:ascii="宋体" w:hAnsi="宋体" w:eastAsia="宋体" w:cs="宋体"/>
          <w:color w:val="auto"/>
          <w:sz w:val="24"/>
        </w:rPr>
      </w:pPr>
      <w:r>
        <w:rPr>
          <w:rFonts w:hint="eastAsia" w:ascii="宋体" w:hAnsi="宋体" w:eastAsia="宋体" w:cs="宋体"/>
          <w:color w:val="auto"/>
          <w:sz w:val="24"/>
          <w:lang w:val="en-US" w:eastAsia="zh-CN"/>
        </w:rPr>
        <w:t xml:space="preserve">（三）专家人数要求：安全类专家每个专业方向至少2人，累计不少于14人；质量类专家每个专业方向至少2人，累计不少于10人。所有专业方向的总人数不得少于24人。 </w:t>
      </w:r>
    </w:p>
    <w:p w14:paraId="5862EE3A">
      <w:pPr>
        <w:spacing w:line="360" w:lineRule="auto"/>
        <w:ind w:firstLine="420"/>
        <w:jc w:val="left"/>
        <w:rPr>
          <w:rFonts w:hint="eastAsia" w:ascii="宋体" w:hAnsi="宋体" w:eastAsia="宋体" w:cs="宋体"/>
          <w:color w:val="auto"/>
          <w:sz w:val="24"/>
        </w:rPr>
      </w:pPr>
      <w:r>
        <w:rPr>
          <w:rFonts w:hint="eastAsia" w:ascii="宋体" w:hAnsi="宋体" w:eastAsia="宋体" w:cs="宋体"/>
          <w:color w:val="auto"/>
          <w:sz w:val="24"/>
          <w:lang w:val="en-US" w:eastAsia="zh-CN"/>
        </w:rPr>
        <w:t xml:space="preserve">（四）中标人合同签订后7个工作日内提供符合开展本项工作的专家名单， 报采购人核准。 </w:t>
      </w:r>
    </w:p>
    <w:p w14:paraId="7545543E">
      <w:pPr>
        <w:spacing w:line="360" w:lineRule="auto"/>
        <w:ind w:firstLine="420"/>
        <w:jc w:val="left"/>
        <w:rPr>
          <w:rFonts w:hint="eastAsia" w:ascii="宋体" w:hAnsi="宋体" w:eastAsia="宋体" w:cs="宋体"/>
          <w:color w:val="auto"/>
          <w:sz w:val="24"/>
        </w:rPr>
      </w:pPr>
      <w:r>
        <w:rPr>
          <w:rFonts w:hint="eastAsia" w:ascii="宋体" w:hAnsi="宋体" w:eastAsia="宋体" w:cs="宋体"/>
          <w:color w:val="auto"/>
          <w:sz w:val="24"/>
          <w:lang w:val="en-US" w:eastAsia="zh-CN"/>
        </w:rPr>
        <w:t>（五）除上述专家库的专家外，根据采购人的工作需要，可由采购人指定</w:t>
      </w:r>
      <w:r>
        <w:rPr>
          <w:rFonts w:hint="eastAsia" w:ascii="宋体" w:hAnsi="宋体" w:eastAsia="宋体" w:cs="宋体"/>
          <w:color w:val="auto"/>
          <w:sz w:val="24"/>
          <w:lang w:val="en-US" w:eastAsia="zh-CN"/>
        </w:rPr>
        <w:t>佛山市轨道交通</w:t>
      </w:r>
      <w:r>
        <w:rPr>
          <w:rFonts w:hint="eastAsia" w:ascii="宋体" w:hAnsi="宋体" w:eastAsia="宋体" w:cs="宋体"/>
          <w:color w:val="auto"/>
          <w:sz w:val="24"/>
          <w:lang w:val="en-US" w:eastAsia="zh-CN"/>
        </w:rPr>
        <w:t>局</w:t>
      </w:r>
      <w:r>
        <w:rPr>
          <w:rFonts w:hint="eastAsia" w:ascii="宋体" w:hAnsi="宋体" w:eastAsia="宋体" w:cs="宋体"/>
          <w:color w:val="auto"/>
          <w:sz w:val="24"/>
          <w:lang w:val="en-US" w:eastAsia="zh-CN"/>
        </w:rPr>
        <w:t>、佛山市交通运输局或佛山</w:t>
      </w:r>
      <w:r>
        <w:rPr>
          <w:rFonts w:hint="eastAsia" w:ascii="宋体" w:hAnsi="宋体" w:eastAsia="宋体" w:cs="宋体"/>
          <w:color w:val="auto"/>
          <w:sz w:val="24"/>
          <w:lang w:val="en-US" w:eastAsia="zh-CN"/>
        </w:rPr>
        <w:t xml:space="preserve">市住房和城乡建设局所建立的专家库中的专家参与采购人或采购人上级部门的检查。 </w:t>
      </w:r>
    </w:p>
    <w:p w14:paraId="43A62F06">
      <w:pPr>
        <w:spacing w:line="360" w:lineRule="auto"/>
        <w:ind w:firstLine="420"/>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（六）所有专家应为投标人本单位人员或受投标人委托，同意参加与本项目 有关监督的专家，委托方式包括不限于协议、合同、发文、聘书等形式。</w:t>
      </w:r>
    </w:p>
    <w:p w14:paraId="270CDBDA">
      <w:pPr>
        <w:spacing w:line="360" w:lineRule="auto"/>
        <w:ind w:firstLine="422"/>
        <w:outlineLvl w:val="0"/>
        <w:rPr>
          <w:rFonts w:hint="eastAsia" w:ascii="宋体" w:hAnsi="宋体" w:eastAsia="宋体" w:cs="宋体"/>
          <w:color w:val="auto"/>
          <w:sz w:val="24"/>
        </w:rPr>
      </w:pPr>
      <w:r>
        <w:rPr>
          <w:rFonts w:hint="eastAsia" w:ascii="宋体" w:hAnsi="宋体" w:eastAsia="宋体" w:cs="宋体"/>
          <w:b/>
          <w:color w:val="auto"/>
          <w:sz w:val="24"/>
        </w:rPr>
        <w:t>五、办公场所及业务用车配置要求</w:t>
      </w:r>
    </w:p>
    <w:p w14:paraId="2A06C45B">
      <w:pPr>
        <w:spacing w:line="360" w:lineRule="auto"/>
        <w:ind w:firstLine="422"/>
        <w:outlineLvl w:val="1"/>
        <w:rPr>
          <w:rFonts w:hint="eastAsia" w:ascii="宋体" w:hAnsi="宋体" w:eastAsia="宋体" w:cs="宋体"/>
          <w:color w:val="auto"/>
          <w:sz w:val="24"/>
        </w:rPr>
      </w:pPr>
      <w:r>
        <w:rPr>
          <w:rFonts w:hint="eastAsia" w:ascii="宋体" w:hAnsi="宋体" w:eastAsia="宋体" w:cs="宋体"/>
          <w:b/>
          <w:color w:val="auto"/>
          <w:sz w:val="24"/>
        </w:rPr>
        <w:t>（一）办公场所要求</w:t>
      </w:r>
    </w:p>
    <w:p w14:paraId="1C81AC61">
      <w:pPr>
        <w:spacing w:line="360" w:lineRule="auto"/>
        <w:ind w:firstLine="420"/>
        <w:jc w:val="left"/>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sz w:val="24"/>
          <w:lang w:eastAsia="zh-CN"/>
        </w:rPr>
        <w:t>中标人</w:t>
      </w:r>
      <w:r>
        <w:rPr>
          <w:rFonts w:hint="eastAsia" w:ascii="宋体" w:hAnsi="宋体" w:eastAsia="宋体" w:cs="宋体"/>
          <w:color w:val="auto"/>
          <w:sz w:val="24"/>
        </w:rPr>
        <w:t>需</w:t>
      </w:r>
      <w:r>
        <w:rPr>
          <w:rFonts w:hint="eastAsia" w:ascii="宋体" w:hAnsi="宋体" w:eastAsia="宋体" w:cs="宋体"/>
          <w:color w:val="auto"/>
          <w:sz w:val="24"/>
        </w:rPr>
        <w:t>在佛山市内</w:t>
      </w:r>
      <w:r>
        <w:rPr>
          <w:rFonts w:hint="eastAsia" w:ascii="宋体" w:hAnsi="宋体" w:eastAsia="宋体" w:cs="宋体"/>
          <w:color w:val="auto"/>
          <w:sz w:val="24"/>
        </w:rPr>
        <w:t>组建项目部，在收到</w:t>
      </w:r>
      <w:r>
        <w:rPr>
          <w:rFonts w:hint="eastAsia" w:ascii="宋体" w:hAnsi="宋体" w:eastAsia="宋体" w:cs="宋体"/>
          <w:color w:val="auto"/>
          <w:sz w:val="24"/>
          <w:lang w:eastAsia="zh-CN"/>
        </w:rPr>
        <w:t>采购人</w:t>
      </w:r>
      <w:r>
        <w:rPr>
          <w:rFonts w:hint="eastAsia" w:ascii="宋体" w:hAnsi="宋体" w:eastAsia="宋体" w:cs="宋体"/>
          <w:color w:val="auto"/>
          <w:sz w:val="24"/>
        </w:rPr>
        <w:t>服务通知后1个小时内到服务现场。</w:t>
      </w:r>
    </w:p>
    <w:p w14:paraId="3AB36A76">
      <w:pPr>
        <w:spacing w:line="360" w:lineRule="auto"/>
        <w:ind w:firstLine="420"/>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2、办公场所应为商业或办公的合法房产，不得位于住宅区内或为住宅性质，且严禁用于任何人员居住或生活用途。</w:t>
      </w:r>
    </w:p>
    <w:p w14:paraId="2732B80E">
      <w:pPr>
        <w:spacing w:line="360" w:lineRule="auto"/>
        <w:ind w:firstLine="420"/>
        <w:jc w:val="left"/>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w:t>
      </w:r>
      <w:r>
        <w:rPr>
          <w:rFonts w:hint="eastAsia" w:ascii="宋体" w:hAnsi="宋体" w:eastAsia="宋体" w:cs="宋体"/>
          <w:color w:val="auto"/>
          <w:sz w:val="24"/>
          <w:lang w:eastAsia="zh-CN"/>
        </w:rPr>
        <w:t>中标人</w:t>
      </w:r>
      <w:r>
        <w:rPr>
          <w:rFonts w:hint="eastAsia" w:ascii="宋体" w:hAnsi="宋体" w:eastAsia="宋体" w:cs="宋体"/>
          <w:color w:val="auto"/>
          <w:sz w:val="24"/>
        </w:rPr>
        <w:t>需配置与人员规模匹配的办公场所和相应的办公设备，具有满足监督服务</w:t>
      </w:r>
      <w:r>
        <w:rPr>
          <w:rFonts w:hint="eastAsia" w:ascii="宋体" w:hAnsi="宋体" w:eastAsia="宋体" w:cs="宋体"/>
          <w:color w:val="auto"/>
          <w:sz w:val="24"/>
          <w:lang w:eastAsia="zh-CN"/>
        </w:rPr>
        <w:t>工作需要的视讯</w:t>
      </w:r>
      <w:r>
        <w:rPr>
          <w:rFonts w:hint="eastAsia" w:ascii="宋体" w:hAnsi="宋体" w:eastAsia="宋体" w:cs="宋体"/>
          <w:color w:val="auto"/>
          <w:sz w:val="24"/>
        </w:rPr>
        <w:t>会议室。</w:t>
      </w:r>
    </w:p>
    <w:p w14:paraId="0D83FF05">
      <w:pPr>
        <w:spacing w:line="360" w:lineRule="auto"/>
        <w:ind w:firstLine="422"/>
        <w:jc w:val="left"/>
        <w:outlineLvl w:val="1"/>
        <w:rPr>
          <w:rFonts w:hint="eastAsia" w:ascii="宋体" w:hAnsi="宋体" w:eastAsia="宋体" w:cs="宋体"/>
          <w:color w:val="auto"/>
          <w:sz w:val="24"/>
        </w:rPr>
      </w:pPr>
      <w:r>
        <w:rPr>
          <w:rFonts w:hint="eastAsia" w:ascii="宋体" w:hAnsi="宋体" w:eastAsia="宋体" w:cs="宋体"/>
          <w:b/>
          <w:color w:val="auto"/>
          <w:sz w:val="24"/>
        </w:rPr>
        <w:t>（二）工作用车配置要求</w:t>
      </w:r>
    </w:p>
    <w:p w14:paraId="6BDE0B34">
      <w:pPr>
        <w:spacing w:line="360" w:lineRule="auto"/>
        <w:ind w:firstLine="420"/>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1、中标人应投入不少于3辆工作用车，其中7座商务车不少于1辆。所配备的车辆均须符合公安、交警部门相关要求，车辆进场时</w:t>
      </w:r>
      <w:r>
        <w:rPr>
          <w:rFonts w:hint="eastAsia" w:ascii="宋体" w:hAnsi="宋体" w:eastAsia="宋体" w:cs="宋体"/>
          <w:color w:val="auto"/>
          <w:sz w:val="24"/>
          <w:lang w:val="en-GB" w:eastAsia="zh-CN"/>
        </w:rPr>
        <w:t>购置年限不超</w:t>
      </w:r>
      <w:r>
        <w:rPr>
          <w:rFonts w:hint="eastAsia" w:ascii="宋体" w:hAnsi="宋体" w:eastAsia="宋体" w:cs="宋体"/>
          <w:color w:val="auto"/>
          <w:sz w:val="24"/>
          <w:lang w:val="en-US" w:eastAsia="zh-CN"/>
        </w:rPr>
        <w:t>5</w:t>
      </w:r>
      <w:r>
        <w:rPr>
          <w:rFonts w:hint="eastAsia" w:ascii="宋体" w:hAnsi="宋体" w:eastAsia="宋体" w:cs="宋体"/>
          <w:color w:val="auto"/>
          <w:sz w:val="24"/>
          <w:lang w:val="en-GB" w:eastAsia="zh-CN"/>
        </w:rPr>
        <w:t>年，里程不超10万公里要求</w:t>
      </w:r>
      <w:r>
        <w:rPr>
          <w:rFonts w:hint="eastAsia" w:ascii="宋体" w:hAnsi="宋体" w:eastAsia="宋体" w:cs="宋体"/>
          <w:color w:val="auto"/>
          <w:sz w:val="24"/>
          <w:lang w:val="en-US" w:eastAsia="zh-CN"/>
        </w:rPr>
        <w:t>，并且购买保额不少于300万元的第三者责任险。</w:t>
      </w:r>
    </w:p>
    <w:p w14:paraId="56F72257">
      <w:pPr>
        <w:spacing w:line="360" w:lineRule="auto"/>
        <w:ind w:firstLine="420"/>
        <w:jc w:val="left"/>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eastAsia="zh-CN"/>
        </w:rPr>
        <w:t>中标人</w:t>
      </w:r>
      <w:r>
        <w:rPr>
          <w:rFonts w:hint="eastAsia" w:ascii="宋体" w:hAnsi="宋体" w:eastAsia="宋体" w:cs="宋体"/>
          <w:color w:val="auto"/>
          <w:sz w:val="24"/>
        </w:rPr>
        <w:t>就本项目配备的车辆均需服务于本项目，上述车辆应在本合同签订后14天内投入到本项目中，车辆的相关资料同时提交</w:t>
      </w:r>
      <w:r>
        <w:rPr>
          <w:rFonts w:hint="eastAsia" w:ascii="宋体" w:hAnsi="宋体" w:eastAsia="宋体" w:cs="宋体"/>
          <w:color w:val="auto"/>
          <w:sz w:val="24"/>
          <w:lang w:eastAsia="zh-CN"/>
        </w:rPr>
        <w:t>采购人</w:t>
      </w:r>
      <w:r>
        <w:rPr>
          <w:rFonts w:hint="eastAsia" w:ascii="宋体" w:hAnsi="宋体" w:eastAsia="宋体" w:cs="宋体"/>
          <w:color w:val="auto"/>
          <w:sz w:val="24"/>
        </w:rPr>
        <w:t>备案。在服务期间，如实际情况变化，</w:t>
      </w:r>
      <w:r>
        <w:rPr>
          <w:rFonts w:hint="eastAsia" w:ascii="宋体" w:hAnsi="宋体" w:eastAsia="宋体" w:cs="宋体"/>
          <w:color w:val="auto"/>
          <w:sz w:val="24"/>
          <w:lang w:eastAsia="zh-CN"/>
        </w:rPr>
        <w:t>中标人</w:t>
      </w:r>
      <w:r>
        <w:rPr>
          <w:rFonts w:hint="eastAsia" w:ascii="宋体" w:hAnsi="宋体" w:eastAsia="宋体" w:cs="宋体"/>
          <w:color w:val="auto"/>
          <w:sz w:val="24"/>
        </w:rPr>
        <w:t>应根据实际需要相应增加工作用车，确保正常开展工作，相关费用由</w:t>
      </w:r>
      <w:r>
        <w:rPr>
          <w:rFonts w:hint="eastAsia" w:ascii="宋体" w:hAnsi="宋体" w:eastAsia="宋体" w:cs="宋体"/>
          <w:color w:val="auto"/>
          <w:sz w:val="24"/>
          <w:lang w:eastAsia="zh-CN"/>
        </w:rPr>
        <w:t>中标人</w:t>
      </w:r>
      <w:r>
        <w:rPr>
          <w:rFonts w:hint="eastAsia" w:ascii="宋体" w:hAnsi="宋体" w:eastAsia="宋体" w:cs="宋体"/>
          <w:color w:val="auto"/>
          <w:sz w:val="24"/>
        </w:rPr>
        <w:t>承担。</w:t>
      </w:r>
    </w:p>
    <w:p w14:paraId="07277217">
      <w:pPr>
        <w:spacing w:line="360" w:lineRule="auto"/>
        <w:ind w:firstLine="422"/>
        <w:outlineLvl w:val="0"/>
        <w:rPr>
          <w:rFonts w:hint="eastAsia" w:ascii="宋体" w:hAnsi="宋体" w:eastAsia="宋体" w:cs="宋体"/>
          <w:color w:val="auto"/>
          <w:sz w:val="24"/>
        </w:rPr>
      </w:pPr>
      <w:r>
        <w:rPr>
          <w:rFonts w:hint="eastAsia" w:ascii="宋体" w:hAnsi="宋体" w:eastAsia="宋体" w:cs="宋体"/>
          <w:b/>
          <w:color w:val="auto"/>
          <w:sz w:val="24"/>
        </w:rPr>
        <w:t>六、提交成果内容</w:t>
      </w:r>
    </w:p>
    <w:p w14:paraId="05245836">
      <w:pPr>
        <w:spacing w:line="360" w:lineRule="auto"/>
        <w:ind w:firstLine="420"/>
        <w:rPr>
          <w:rFonts w:hint="eastAsia" w:ascii="宋体" w:hAnsi="宋体" w:eastAsia="宋体" w:cs="宋体"/>
          <w:color w:val="auto"/>
          <w:sz w:val="24"/>
        </w:rPr>
      </w:pPr>
      <w:r>
        <w:rPr>
          <w:rFonts w:hint="eastAsia" w:ascii="宋体" w:hAnsi="宋体" w:eastAsia="宋体" w:cs="宋体"/>
          <w:color w:val="auto"/>
          <w:sz w:val="24"/>
        </w:rPr>
        <w:t>（一）项目实施阶段性资料（包含但不限于以下内容）</w:t>
      </w:r>
    </w:p>
    <w:tbl>
      <w:tblPr>
        <w:tblStyle w:val="10"/>
        <w:tblW w:w="84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
        <w:gridCol w:w="1582"/>
        <w:gridCol w:w="2378"/>
        <w:gridCol w:w="3570"/>
      </w:tblGrid>
      <w:tr w14:paraId="080FD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shd w:val="clear" w:color="auto" w:fill="F2F2F2"/>
            <w:vAlign w:val="center"/>
          </w:tcPr>
          <w:p w14:paraId="626C77D7">
            <w:pPr>
              <w:spacing w:line="360" w:lineRule="auto"/>
              <w:jc w:val="center"/>
              <w:rPr>
                <w:rFonts w:hint="eastAsia" w:ascii="宋体" w:hAnsi="宋体" w:eastAsia="宋体" w:cs="宋体"/>
                <w:color w:val="auto"/>
                <w:szCs w:val="21"/>
              </w:rPr>
            </w:pPr>
            <w:r>
              <w:rPr>
                <w:rFonts w:hint="eastAsia" w:ascii="宋体" w:hAnsi="宋体" w:eastAsia="宋体" w:cs="宋体"/>
                <w:b/>
                <w:color w:val="auto"/>
                <w:szCs w:val="21"/>
              </w:rPr>
              <w:t>序号</w:t>
            </w:r>
          </w:p>
        </w:tc>
        <w:tc>
          <w:tcPr>
            <w:tcW w:w="1582" w:type="dxa"/>
            <w:shd w:val="clear" w:color="auto" w:fill="F2F2F2"/>
            <w:vAlign w:val="center"/>
          </w:tcPr>
          <w:p w14:paraId="4123A7B0">
            <w:pPr>
              <w:spacing w:line="360" w:lineRule="auto"/>
              <w:jc w:val="center"/>
              <w:rPr>
                <w:rFonts w:hint="eastAsia" w:ascii="宋体" w:hAnsi="宋体" w:eastAsia="宋体" w:cs="宋体"/>
                <w:color w:val="auto"/>
                <w:szCs w:val="21"/>
              </w:rPr>
            </w:pPr>
            <w:r>
              <w:rPr>
                <w:rFonts w:hint="eastAsia" w:ascii="宋体" w:hAnsi="宋体" w:eastAsia="宋体" w:cs="宋体"/>
                <w:b/>
                <w:color w:val="auto"/>
                <w:szCs w:val="21"/>
              </w:rPr>
              <w:t>提交成果形式</w:t>
            </w:r>
          </w:p>
        </w:tc>
        <w:tc>
          <w:tcPr>
            <w:tcW w:w="2378" w:type="dxa"/>
            <w:shd w:val="clear" w:color="auto" w:fill="F2F2F2"/>
            <w:vAlign w:val="center"/>
          </w:tcPr>
          <w:p w14:paraId="7113ADE4">
            <w:pPr>
              <w:spacing w:line="360" w:lineRule="auto"/>
              <w:jc w:val="center"/>
              <w:rPr>
                <w:rFonts w:hint="eastAsia" w:ascii="宋体" w:hAnsi="宋体" w:eastAsia="宋体" w:cs="宋体"/>
                <w:color w:val="auto"/>
                <w:szCs w:val="21"/>
              </w:rPr>
            </w:pPr>
            <w:r>
              <w:rPr>
                <w:rFonts w:hint="eastAsia" w:ascii="宋体" w:hAnsi="宋体" w:eastAsia="宋体" w:cs="宋体"/>
                <w:b/>
                <w:color w:val="auto"/>
                <w:szCs w:val="21"/>
              </w:rPr>
              <w:t>成果主要内容</w:t>
            </w:r>
          </w:p>
        </w:tc>
        <w:tc>
          <w:tcPr>
            <w:tcW w:w="3570" w:type="dxa"/>
            <w:shd w:val="clear" w:color="auto" w:fill="F2F2F2"/>
            <w:vAlign w:val="center"/>
          </w:tcPr>
          <w:p w14:paraId="2F54DDBE">
            <w:pPr>
              <w:spacing w:line="360" w:lineRule="auto"/>
              <w:jc w:val="center"/>
              <w:rPr>
                <w:rFonts w:hint="eastAsia" w:ascii="宋体" w:hAnsi="宋体" w:eastAsia="宋体" w:cs="宋体"/>
                <w:color w:val="auto"/>
                <w:szCs w:val="21"/>
              </w:rPr>
            </w:pPr>
            <w:r>
              <w:rPr>
                <w:rFonts w:hint="eastAsia" w:ascii="宋体" w:hAnsi="宋体" w:eastAsia="宋体" w:cs="宋体"/>
                <w:b/>
                <w:color w:val="auto"/>
                <w:szCs w:val="21"/>
              </w:rPr>
              <w:t>成果提交要求</w:t>
            </w:r>
          </w:p>
        </w:tc>
      </w:tr>
      <w:tr w14:paraId="54B48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vMerge w:val="restart"/>
            <w:vAlign w:val="center"/>
          </w:tcPr>
          <w:p w14:paraId="462C5B7A">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1582" w:type="dxa"/>
            <w:vMerge w:val="restart"/>
            <w:vAlign w:val="center"/>
          </w:tcPr>
          <w:p w14:paraId="0746B3D0">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制度文件</w:t>
            </w:r>
          </w:p>
        </w:tc>
        <w:tc>
          <w:tcPr>
            <w:tcW w:w="2378" w:type="dxa"/>
            <w:vAlign w:val="center"/>
          </w:tcPr>
          <w:p w14:paraId="6C4BBB59">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对应建章立制</w:t>
            </w:r>
          </w:p>
        </w:tc>
        <w:tc>
          <w:tcPr>
            <w:tcW w:w="3570" w:type="dxa"/>
            <w:vAlign w:val="center"/>
          </w:tcPr>
          <w:p w14:paraId="7861E0E4">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根据实际情况和需求建立</w:t>
            </w:r>
          </w:p>
        </w:tc>
      </w:tr>
      <w:tr w14:paraId="2CB26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vMerge w:val="continue"/>
            <w:vAlign w:val="center"/>
          </w:tcPr>
          <w:p w14:paraId="3C202BFD">
            <w:pPr>
              <w:spacing w:line="360" w:lineRule="auto"/>
              <w:jc w:val="center"/>
              <w:rPr>
                <w:rFonts w:hint="eastAsia" w:ascii="宋体" w:hAnsi="宋体" w:eastAsia="宋体" w:cs="宋体"/>
                <w:color w:val="auto"/>
                <w:szCs w:val="21"/>
              </w:rPr>
            </w:pPr>
          </w:p>
        </w:tc>
        <w:tc>
          <w:tcPr>
            <w:tcW w:w="1582" w:type="dxa"/>
            <w:vMerge w:val="continue"/>
            <w:vAlign w:val="center"/>
          </w:tcPr>
          <w:p w14:paraId="195FD9FE">
            <w:pPr>
              <w:spacing w:line="360" w:lineRule="auto"/>
              <w:jc w:val="center"/>
              <w:rPr>
                <w:rFonts w:hint="eastAsia" w:ascii="宋体" w:hAnsi="宋体" w:eastAsia="宋体" w:cs="宋体"/>
                <w:color w:val="auto"/>
                <w:szCs w:val="21"/>
              </w:rPr>
            </w:pPr>
          </w:p>
        </w:tc>
        <w:tc>
          <w:tcPr>
            <w:tcW w:w="2378" w:type="dxa"/>
            <w:vAlign w:val="center"/>
          </w:tcPr>
          <w:p w14:paraId="45B57E0E">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制度文件汇总成册</w:t>
            </w:r>
          </w:p>
        </w:tc>
        <w:tc>
          <w:tcPr>
            <w:tcW w:w="3570" w:type="dxa"/>
            <w:vAlign w:val="center"/>
          </w:tcPr>
          <w:p w14:paraId="0BB9A28B">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具体以</w:t>
            </w:r>
            <w:r>
              <w:rPr>
                <w:rFonts w:hint="eastAsia" w:ascii="宋体" w:hAnsi="宋体" w:eastAsia="宋体" w:cs="宋体"/>
                <w:color w:val="auto"/>
                <w:szCs w:val="21"/>
                <w:lang w:eastAsia="zh-CN"/>
              </w:rPr>
              <w:t>采购人</w:t>
            </w:r>
            <w:r>
              <w:rPr>
                <w:rFonts w:hint="eastAsia" w:ascii="宋体" w:hAnsi="宋体" w:eastAsia="宋体" w:cs="宋体"/>
                <w:color w:val="auto"/>
                <w:szCs w:val="21"/>
              </w:rPr>
              <w:t>要求为准。</w:t>
            </w:r>
          </w:p>
        </w:tc>
      </w:tr>
      <w:tr w14:paraId="6178D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vMerge w:val="restart"/>
            <w:vAlign w:val="center"/>
          </w:tcPr>
          <w:p w14:paraId="44A8A50B">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1582" w:type="dxa"/>
            <w:vMerge w:val="restart"/>
            <w:vAlign w:val="center"/>
          </w:tcPr>
          <w:p w14:paraId="32FF74BA">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专项工作报告</w:t>
            </w:r>
          </w:p>
        </w:tc>
        <w:tc>
          <w:tcPr>
            <w:tcW w:w="2378" w:type="dxa"/>
            <w:vAlign w:val="center"/>
          </w:tcPr>
          <w:p w14:paraId="1262D5CF">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日常检查记录</w:t>
            </w:r>
          </w:p>
        </w:tc>
        <w:tc>
          <w:tcPr>
            <w:tcW w:w="3570" w:type="dxa"/>
            <w:vAlign w:val="center"/>
          </w:tcPr>
          <w:p w14:paraId="170CD0BF">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事项完成后3个工作日内提交</w:t>
            </w:r>
          </w:p>
        </w:tc>
      </w:tr>
      <w:tr w14:paraId="78AB3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vMerge w:val="continue"/>
            <w:vAlign w:val="center"/>
          </w:tcPr>
          <w:p w14:paraId="4022177D">
            <w:pPr>
              <w:spacing w:line="360" w:lineRule="auto"/>
              <w:jc w:val="center"/>
              <w:rPr>
                <w:rFonts w:hint="eastAsia" w:ascii="宋体" w:hAnsi="宋体" w:eastAsia="宋体" w:cs="宋体"/>
                <w:color w:val="auto"/>
                <w:szCs w:val="21"/>
              </w:rPr>
            </w:pPr>
          </w:p>
        </w:tc>
        <w:tc>
          <w:tcPr>
            <w:tcW w:w="1582" w:type="dxa"/>
            <w:vMerge w:val="continue"/>
            <w:vAlign w:val="center"/>
          </w:tcPr>
          <w:p w14:paraId="052DCF00">
            <w:pPr>
              <w:spacing w:line="360" w:lineRule="auto"/>
              <w:jc w:val="center"/>
              <w:rPr>
                <w:rFonts w:hint="eastAsia" w:ascii="宋体" w:hAnsi="宋体" w:eastAsia="宋体" w:cs="宋体"/>
                <w:color w:val="auto"/>
                <w:szCs w:val="21"/>
              </w:rPr>
            </w:pPr>
          </w:p>
        </w:tc>
        <w:tc>
          <w:tcPr>
            <w:tcW w:w="2378" w:type="dxa"/>
            <w:vAlign w:val="center"/>
          </w:tcPr>
          <w:p w14:paraId="4F32546E">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培训资料汇总</w:t>
            </w:r>
          </w:p>
        </w:tc>
        <w:tc>
          <w:tcPr>
            <w:tcW w:w="3570" w:type="dxa"/>
            <w:vAlign w:val="center"/>
          </w:tcPr>
          <w:p w14:paraId="477CCFB7">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事项完成后5个工作日内提交</w:t>
            </w:r>
          </w:p>
        </w:tc>
      </w:tr>
      <w:tr w14:paraId="547D6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vMerge w:val="continue"/>
            <w:vAlign w:val="center"/>
          </w:tcPr>
          <w:p w14:paraId="34F7C6C4">
            <w:pPr>
              <w:spacing w:line="360" w:lineRule="auto"/>
              <w:jc w:val="center"/>
              <w:rPr>
                <w:rFonts w:hint="eastAsia" w:ascii="宋体" w:hAnsi="宋体" w:eastAsia="宋体" w:cs="宋体"/>
                <w:color w:val="auto"/>
                <w:szCs w:val="21"/>
              </w:rPr>
            </w:pPr>
          </w:p>
        </w:tc>
        <w:tc>
          <w:tcPr>
            <w:tcW w:w="1582" w:type="dxa"/>
            <w:vMerge w:val="continue"/>
            <w:vAlign w:val="center"/>
          </w:tcPr>
          <w:p w14:paraId="529A1E65">
            <w:pPr>
              <w:spacing w:line="360" w:lineRule="auto"/>
              <w:jc w:val="center"/>
              <w:rPr>
                <w:rFonts w:hint="eastAsia" w:ascii="宋体" w:hAnsi="宋体" w:eastAsia="宋体" w:cs="宋体"/>
                <w:color w:val="auto"/>
                <w:szCs w:val="21"/>
              </w:rPr>
            </w:pPr>
          </w:p>
        </w:tc>
        <w:tc>
          <w:tcPr>
            <w:tcW w:w="2378" w:type="dxa"/>
            <w:vAlign w:val="center"/>
          </w:tcPr>
          <w:p w14:paraId="59E2FA32">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季度监管工作总结</w:t>
            </w:r>
          </w:p>
        </w:tc>
        <w:tc>
          <w:tcPr>
            <w:tcW w:w="3570" w:type="dxa"/>
            <w:vAlign w:val="center"/>
          </w:tcPr>
          <w:p w14:paraId="4BA2397F">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事项完成后20个工作日内提交</w:t>
            </w:r>
          </w:p>
        </w:tc>
      </w:tr>
      <w:tr w14:paraId="5336E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vMerge w:val="continue"/>
            <w:vAlign w:val="center"/>
          </w:tcPr>
          <w:p w14:paraId="73ACDF30">
            <w:pPr>
              <w:spacing w:line="360" w:lineRule="auto"/>
              <w:jc w:val="center"/>
              <w:rPr>
                <w:rFonts w:hint="eastAsia" w:ascii="宋体" w:hAnsi="宋体" w:eastAsia="宋体" w:cs="宋体"/>
                <w:color w:val="auto"/>
                <w:szCs w:val="21"/>
              </w:rPr>
            </w:pPr>
          </w:p>
        </w:tc>
        <w:tc>
          <w:tcPr>
            <w:tcW w:w="1582" w:type="dxa"/>
            <w:vMerge w:val="continue"/>
            <w:vAlign w:val="center"/>
          </w:tcPr>
          <w:p w14:paraId="58FD4DF8">
            <w:pPr>
              <w:spacing w:line="360" w:lineRule="auto"/>
              <w:jc w:val="center"/>
              <w:rPr>
                <w:rFonts w:hint="eastAsia" w:ascii="宋体" w:hAnsi="宋体" w:eastAsia="宋体" w:cs="宋体"/>
                <w:color w:val="auto"/>
                <w:szCs w:val="21"/>
              </w:rPr>
            </w:pPr>
          </w:p>
        </w:tc>
        <w:tc>
          <w:tcPr>
            <w:tcW w:w="2378" w:type="dxa"/>
            <w:vAlign w:val="center"/>
          </w:tcPr>
          <w:p w14:paraId="3C5A5082">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年度质量安全情况</w:t>
            </w:r>
          </w:p>
          <w:p w14:paraId="43B8F2B4">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分析报告</w:t>
            </w:r>
          </w:p>
        </w:tc>
        <w:tc>
          <w:tcPr>
            <w:tcW w:w="3570" w:type="dxa"/>
            <w:vAlign w:val="center"/>
          </w:tcPr>
          <w:p w14:paraId="403F76A8">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事项完成后30个工作日内提交</w:t>
            </w:r>
          </w:p>
        </w:tc>
      </w:tr>
      <w:tr w14:paraId="57CB3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vMerge w:val="continue"/>
            <w:vAlign w:val="center"/>
          </w:tcPr>
          <w:p w14:paraId="08D36FD3">
            <w:pPr>
              <w:spacing w:line="360" w:lineRule="auto"/>
              <w:jc w:val="center"/>
              <w:rPr>
                <w:rFonts w:hint="eastAsia" w:ascii="宋体" w:hAnsi="宋体" w:eastAsia="宋体" w:cs="宋体"/>
                <w:color w:val="auto"/>
                <w:szCs w:val="21"/>
              </w:rPr>
            </w:pPr>
          </w:p>
        </w:tc>
        <w:tc>
          <w:tcPr>
            <w:tcW w:w="1582" w:type="dxa"/>
            <w:vMerge w:val="continue"/>
            <w:vAlign w:val="center"/>
          </w:tcPr>
          <w:p w14:paraId="7BBD959C">
            <w:pPr>
              <w:spacing w:line="360" w:lineRule="auto"/>
              <w:jc w:val="center"/>
              <w:rPr>
                <w:rFonts w:hint="eastAsia" w:ascii="宋体" w:hAnsi="宋体" w:eastAsia="宋体" w:cs="宋体"/>
                <w:color w:val="auto"/>
                <w:szCs w:val="21"/>
              </w:rPr>
            </w:pPr>
          </w:p>
        </w:tc>
        <w:tc>
          <w:tcPr>
            <w:tcW w:w="2378" w:type="dxa"/>
            <w:vAlign w:val="center"/>
          </w:tcPr>
          <w:p w14:paraId="35DC4C75">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综合检查评比报告</w:t>
            </w:r>
          </w:p>
        </w:tc>
        <w:tc>
          <w:tcPr>
            <w:tcW w:w="3570" w:type="dxa"/>
            <w:vAlign w:val="center"/>
          </w:tcPr>
          <w:p w14:paraId="261B7EDE">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事项完成后30个工作日内提交</w:t>
            </w:r>
          </w:p>
        </w:tc>
      </w:tr>
      <w:tr w14:paraId="0B28C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vAlign w:val="center"/>
          </w:tcPr>
          <w:p w14:paraId="0AF5255E">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3</w:t>
            </w:r>
          </w:p>
        </w:tc>
        <w:tc>
          <w:tcPr>
            <w:tcW w:w="1582" w:type="dxa"/>
            <w:vAlign w:val="center"/>
          </w:tcPr>
          <w:p w14:paraId="09EAC4F3">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服务工作总结</w:t>
            </w:r>
          </w:p>
        </w:tc>
        <w:tc>
          <w:tcPr>
            <w:tcW w:w="2378" w:type="dxa"/>
            <w:vAlign w:val="center"/>
          </w:tcPr>
          <w:p w14:paraId="775CDD34">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每个服务期内服务工作情况总结报告</w:t>
            </w:r>
          </w:p>
        </w:tc>
        <w:tc>
          <w:tcPr>
            <w:tcW w:w="3570" w:type="dxa"/>
            <w:vAlign w:val="center"/>
          </w:tcPr>
          <w:p w14:paraId="4679C0C0">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服务期结束后30个工作日内提交</w:t>
            </w:r>
          </w:p>
        </w:tc>
      </w:tr>
    </w:tbl>
    <w:p w14:paraId="49E5E830">
      <w:pPr>
        <w:spacing w:line="360" w:lineRule="auto"/>
        <w:ind w:firstLine="420"/>
        <w:rPr>
          <w:rFonts w:hint="eastAsia" w:ascii="宋体" w:hAnsi="宋体" w:eastAsia="宋体" w:cs="宋体"/>
          <w:color w:val="auto"/>
          <w:sz w:val="24"/>
        </w:rPr>
      </w:pPr>
      <w:r>
        <w:rPr>
          <w:rFonts w:hint="eastAsia" w:ascii="宋体" w:hAnsi="宋体" w:eastAsia="宋体" w:cs="宋体"/>
          <w:color w:val="auto"/>
          <w:sz w:val="24"/>
        </w:rPr>
        <w:t>（二）成果的内容必须符合本项目招标文件的有关要求和国家有关标准。</w:t>
      </w:r>
    </w:p>
    <w:p w14:paraId="55AB968F">
      <w:pPr>
        <w:spacing w:line="360" w:lineRule="auto"/>
        <w:ind w:firstLine="420"/>
        <w:rPr>
          <w:rFonts w:hint="eastAsia" w:ascii="宋体" w:hAnsi="宋体" w:eastAsia="宋体" w:cs="宋体"/>
          <w:color w:val="auto"/>
          <w:sz w:val="24"/>
        </w:rPr>
      </w:pPr>
      <w:r>
        <w:rPr>
          <w:rFonts w:hint="eastAsia" w:ascii="宋体" w:hAnsi="宋体" w:eastAsia="宋体" w:cs="宋体"/>
          <w:color w:val="auto"/>
          <w:sz w:val="24"/>
        </w:rPr>
        <w:t>（三）最终成果内容必须清晰完整、全面、准确。</w:t>
      </w:r>
    </w:p>
    <w:p w14:paraId="00BCB6A8">
      <w:pPr>
        <w:spacing w:line="360" w:lineRule="auto"/>
        <w:ind w:firstLine="420"/>
        <w:rPr>
          <w:rFonts w:hint="eastAsia" w:ascii="宋体" w:hAnsi="宋体" w:eastAsia="宋体" w:cs="宋体"/>
          <w:color w:val="auto"/>
          <w:sz w:val="24"/>
        </w:rPr>
      </w:pPr>
      <w:r>
        <w:rPr>
          <w:rFonts w:hint="eastAsia" w:ascii="宋体" w:hAnsi="宋体" w:eastAsia="宋体" w:cs="宋体"/>
          <w:color w:val="auto"/>
          <w:sz w:val="24"/>
        </w:rPr>
        <w:t>（四）电子版文件要求：全部最终成果均应制作电子版文件。</w:t>
      </w:r>
    </w:p>
    <w:p w14:paraId="1F995EBC">
      <w:pPr>
        <w:spacing w:line="360" w:lineRule="auto"/>
        <w:ind w:firstLine="420"/>
        <w:rPr>
          <w:rFonts w:hint="eastAsia" w:ascii="宋体" w:hAnsi="宋体" w:eastAsia="宋体" w:cs="宋体"/>
          <w:color w:val="auto"/>
          <w:sz w:val="24"/>
        </w:rPr>
      </w:pPr>
      <w:r>
        <w:rPr>
          <w:rFonts w:hint="eastAsia" w:ascii="宋体" w:hAnsi="宋体" w:eastAsia="宋体" w:cs="宋体"/>
          <w:color w:val="auto"/>
          <w:sz w:val="24"/>
        </w:rPr>
        <w:t>（五）</w:t>
      </w:r>
      <w:r>
        <w:rPr>
          <w:rFonts w:hint="eastAsia" w:ascii="宋体" w:hAnsi="宋体" w:eastAsia="宋体" w:cs="宋体"/>
          <w:color w:val="auto"/>
          <w:sz w:val="24"/>
          <w:lang w:eastAsia="zh-CN"/>
        </w:rPr>
        <w:t>中标人</w:t>
      </w:r>
      <w:r>
        <w:rPr>
          <w:rFonts w:hint="eastAsia" w:ascii="宋体" w:hAnsi="宋体" w:eastAsia="宋体" w:cs="宋体"/>
          <w:color w:val="auto"/>
          <w:sz w:val="24"/>
        </w:rPr>
        <w:t>须根据</w:t>
      </w:r>
      <w:r>
        <w:rPr>
          <w:rFonts w:hint="eastAsia" w:ascii="宋体" w:hAnsi="宋体" w:eastAsia="宋体" w:cs="宋体"/>
          <w:color w:val="auto"/>
          <w:sz w:val="24"/>
          <w:lang w:eastAsia="zh-CN"/>
        </w:rPr>
        <w:t>采购人</w:t>
      </w:r>
      <w:r>
        <w:rPr>
          <w:rFonts w:hint="eastAsia" w:ascii="宋体" w:hAnsi="宋体" w:eastAsia="宋体" w:cs="宋体"/>
          <w:color w:val="auto"/>
          <w:sz w:val="24"/>
        </w:rPr>
        <w:t>所需成果的数量，完整地向</w:t>
      </w:r>
      <w:r>
        <w:rPr>
          <w:rFonts w:hint="eastAsia" w:ascii="宋体" w:hAnsi="宋体" w:eastAsia="宋体" w:cs="宋体"/>
          <w:color w:val="auto"/>
          <w:sz w:val="24"/>
          <w:lang w:eastAsia="zh-CN"/>
        </w:rPr>
        <w:t>采购人</w:t>
      </w:r>
      <w:r>
        <w:rPr>
          <w:rFonts w:hint="eastAsia" w:ascii="宋体" w:hAnsi="宋体" w:eastAsia="宋体" w:cs="宋体"/>
          <w:color w:val="auto"/>
          <w:sz w:val="24"/>
        </w:rPr>
        <w:t>提供。若</w:t>
      </w:r>
      <w:r>
        <w:rPr>
          <w:rFonts w:hint="eastAsia" w:ascii="宋体" w:hAnsi="宋体" w:eastAsia="宋体" w:cs="宋体"/>
          <w:color w:val="auto"/>
          <w:sz w:val="24"/>
          <w:lang w:eastAsia="zh-CN"/>
        </w:rPr>
        <w:t>采购人</w:t>
      </w:r>
      <w:r>
        <w:rPr>
          <w:rFonts w:hint="eastAsia" w:ascii="宋体" w:hAnsi="宋体" w:eastAsia="宋体" w:cs="宋体"/>
          <w:color w:val="auto"/>
          <w:sz w:val="24"/>
          <w:lang w:val="en-US" w:eastAsia="zh-CN"/>
        </w:rPr>
        <w:t>后续再</w:t>
      </w:r>
      <w:r>
        <w:rPr>
          <w:rFonts w:hint="eastAsia" w:ascii="宋体" w:hAnsi="宋体" w:eastAsia="宋体" w:cs="宋体"/>
          <w:color w:val="auto"/>
          <w:sz w:val="24"/>
        </w:rPr>
        <w:t>要求对资料的数量进行补充时，</w:t>
      </w:r>
      <w:r>
        <w:rPr>
          <w:rFonts w:hint="eastAsia" w:ascii="宋体" w:hAnsi="宋体" w:eastAsia="宋体" w:cs="宋体"/>
          <w:color w:val="auto"/>
          <w:sz w:val="24"/>
          <w:lang w:eastAsia="zh-CN"/>
        </w:rPr>
        <w:t>中标人</w:t>
      </w:r>
      <w:r>
        <w:rPr>
          <w:rFonts w:hint="eastAsia" w:ascii="宋体" w:hAnsi="宋体" w:eastAsia="宋体" w:cs="宋体"/>
          <w:color w:val="auto"/>
          <w:sz w:val="24"/>
        </w:rPr>
        <w:t>须予以服从，并按要求补充，补充数量涉及的费用由</w:t>
      </w:r>
      <w:r>
        <w:rPr>
          <w:rFonts w:hint="eastAsia" w:ascii="宋体" w:hAnsi="宋体" w:eastAsia="宋体" w:cs="宋体"/>
          <w:color w:val="auto"/>
          <w:sz w:val="24"/>
          <w:lang w:eastAsia="zh-CN"/>
        </w:rPr>
        <w:t>采购人</w:t>
      </w:r>
      <w:r>
        <w:rPr>
          <w:rFonts w:hint="eastAsia" w:ascii="宋体" w:hAnsi="宋体" w:eastAsia="宋体" w:cs="宋体"/>
          <w:color w:val="auto"/>
          <w:sz w:val="24"/>
        </w:rPr>
        <w:t>支付，但</w:t>
      </w:r>
      <w:r>
        <w:rPr>
          <w:rFonts w:hint="eastAsia" w:ascii="宋体" w:hAnsi="宋体" w:eastAsia="宋体" w:cs="宋体"/>
          <w:color w:val="auto"/>
          <w:sz w:val="24"/>
          <w:lang w:eastAsia="zh-CN"/>
        </w:rPr>
        <w:t>中标人</w:t>
      </w:r>
      <w:r>
        <w:rPr>
          <w:rFonts w:hint="eastAsia" w:ascii="宋体" w:hAnsi="宋体" w:eastAsia="宋体" w:cs="宋体"/>
          <w:color w:val="auto"/>
          <w:sz w:val="24"/>
        </w:rPr>
        <w:t>须只能按基本印刷成本收取，不得额外增加其它费用。</w:t>
      </w:r>
    </w:p>
    <w:p w14:paraId="45BFE21E">
      <w:pPr>
        <w:spacing w:line="360" w:lineRule="auto"/>
        <w:ind w:firstLine="422"/>
        <w:outlineLvl w:val="0"/>
        <w:rPr>
          <w:rFonts w:hint="eastAsia" w:ascii="宋体" w:hAnsi="宋体" w:eastAsia="宋体" w:cs="宋体"/>
          <w:b/>
          <w:color w:val="auto"/>
          <w:sz w:val="24"/>
          <w:lang w:val="en-US" w:eastAsia="zh-CN"/>
        </w:rPr>
      </w:pPr>
      <w:r>
        <w:rPr>
          <w:rFonts w:hint="eastAsia" w:ascii="宋体" w:hAnsi="宋体" w:eastAsia="宋体" w:cs="宋体"/>
          <w:b/>
          <w:color w:val="auto"/>
          <w:sz w:val="24"/>
          <w:lang w:val="en-US" w:eastAsia="zh-CN"/>
        </w:rPr>
        <w:t>七、项目其他要求</w:t>
      </w:r>
    </w:p>
    <w:p w14:paraId="2A1D3FAB">
      <w:pPr>
        <w:spacing w:line="360" w:lineRule="auto"/>
        <w:ind w:firstLine="42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（一）</w:t>
      </w:r>
      <w:r>
        <w:rPr>
          <w:rFonts w:hint="eastAsia" w:ascii="宋体" w:hAnsi="宋体" w:eastAsia="宋体" w:cs="宋体"/>
          <w:color w:val="auto"/>
          <w:sz w:val="24"/>
          <w:lang w:val="en-US" w:eastAsia="zh-CN"/>
        </w:rPr>
        <w:t>本项目设计</w:t>
      </w:r>
      <w:r>
        <w:rPr>
          <w:rFonts w:hint="eastAsia" w:ascii="宋体" w:hAnsi="宋体" w:eastAsia="宋体" w:cs="宋体"/>
          <w:color w:val="auto"/>
          <w:sz w:val="24"/>
        </w:rPr>
        <w:t>建章立制</w:t>
      </w:r>
      <w:r>
        <w:rPr>
          <w:rFonts w:hint="eastAsia" w:ascii="宋体" w:hAnsi="宋体" w:eastAsia="宋体" w:cs="宋体"/>
          <w:color w:val="auto"/>
          <w:sz w:val="24"/>
          <w:lang w:eastAsia="zh-CN"/>
        </w:rPr>
        <w:t>、</w:t>
      </w:r>
      <w:r>
        <w:rPr>
          <w:rFonts w:hint="eastAsia" w:ascii="宋体" w:hAnsi="宋体" w:eastAsia="宋体" w:cs="宋体"/>
          <w:color w:val="auto"/>
          <w:sz w:val="24"/>
        </w:rPr>
        <w:t>轨道交通建设工程质量安全抽查</w:t>
      </w:r>
      <w:r>
        <w:rPr>
          <w:rFonts w:hint="eastAsia" w:ascii="宋体" w:hAnsi="宋体" w:eastAsia="宋体" w:cs="宋体"/>
          <w:color w:val="auto"/>
          <w:sz w:val="24"/>
          <w:lang w:val="en-US" w:eastAsia="zh-CN"/>
        </w:rPr>
        <w:t>等相关工作</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需要</w:t>
      </w:r>
      <w:r>
        <w:rPr>
          <w:rFonts w:hint="eastAsia" w:ascii="宋体" w:hAnsi="宋体" w:eastAsia="宋体" w:cs="宋体"/>
          <w:color w:val="auto"/>
          <w:sz w:val="24"/>
        </w:rPr>
        <w:t>梳理现行法律法规文件，协助</w:t>
      </w:r>
      <w:r>
        <w:rPr>
          <w:rFonts w:hint="eastAsia" w:ascii="宋体" w:hAnsi="宋体" w:eastAsia="宋体" w:cs="宋体"/>
          <w:color w:val="auto"/>
          <w:sz w:val="24"/>
          <w:lang w:eastAsia="zh-CN"/>
        </w:rPr>
        <w:t>采购人</w:t>
      </w:r>
      <w:r>
        <w:rPr>
          <w:rFonts w:hint="eastAsia" w:ascii="宋体" w:hAnsi="宋体" w:eastAsia="宋体" w:cs="宋体"/>
          <w:color w:val="auto"/>
          <w:sz w:val="24"/>
        </w:rPr>
        <w:t>编制</w:t>
      </w:r>
      <w:r>
        <w:rPr>
          <w:rFonts w:hint="eastAsia" w:ascii="宋体" w:hAnsi="宋体" w:eastAsia="宋体" w:cs="宋体"/>
          <w:color w:val="auto"/>
          <w:sz w:val="24"/>
          <w:lang w:eastAsia="zh-CN"/>
        </w:rPr>
        <w:t>或收集</w:t>
      </w:r>
      <w:r>
        <w:rPr>
          <w:rFonts w:hint="eastAsia" w:ascii="宋体" w:hAnsi="宋体" w:eastAsia="宋体" w:cs="宋体"/>
          <w:color w:val="auto"/>
          <w:sz w:val="24"/>
        </w:rPr>
        <w:t>质量安全管理制度</w:t>
      </w:r>
      <w:r>
        <w:rPr>
          <w:rFonts w:hint="eastAsia" w:ascii="宋体" w:hAnsi="宋体" w:eastAsia="宋体" w:cs="宋体"/>
          <w:color w:val="auto"/>
          <w:sz w:val="24"/>
          <w:lang w:eastAsia="zh-CN"/>
        </w:rPr>
        <w:t>，并汇编质量安全管理手册，</w:t>
      </w:r>
      <w:r>
        <w:rPr>
          <w:rFonts w:hint="eastAsia" w:ascii="宋体" w:hAnsi="宋体" w:eastAsia="宋体" w:cs="宋体"/>
          <w:color w:val="auto"/>
          <w:sz w:val="24"/>
          <w:lang w:val="en-US" w:eastAsia="zh-CN"/>
        </w:rPr>
        <w:t>需要投标人具有编制关于轨道领域的规范/标准的经验，以及组织相关技术人员（专家组）进行技术服务的能力。</w:t>
      </w:r>
    </w:p>
    <w:p w14:paraId="0496BDE4">
      <w:pPr>
        <w:spacing w:line="360" w:lineRule="auto"/>
        <w:ind w:firstLine="420"/>
        <w:outlineLvl w:val="9"/>
        <w:rPr>
          <w:rFonts w:hint="eastAsia" w:ascii="宋体" w:hAnsi="宋体" w:eastAsia="宋体" w:cs="宋体"/>
          <w:b w:val="0"/>
          <w:color w:val="auto"/>
          <w:sz w:val="24"/>
          <w:lang w:val="en-US" w:eastAsia="zh-CN"/>
        </w:rPr>
      </w:pPr>
      <w:r>
        <w:rPr>
          <w:rFonts w:hint="eastAsia" w:ascii="宋体" w:hAnsi="宋体" w:eastAsia="宋体" w:cs="宋体"/>
          <w:color w:val="auto"/>
          <w:sz w:val="24"/>
          <w:lang w:val="en-US" w:eastAsia="zh-CN"/>
        </w:rPr>
        <w:t>（二）</w:t>
      </w:r>
      <w:r>
        <w:rPr>
          <w:rFonts w:hint="eastAsia" w:ascii="宋体" w:hAnsi="宋体" w:eastAsia="宋体" w:cs="宋体"/>
          <w:color w:val="auto"/>
          <w:sz w:val="24"/>
          <w:lang w:val="en-US" w:eastAsia="zh-CN"/>
        </w:rPr>
        <w:t>投标人应根据项目的具体需求，在投标文件中提供对项目的</w:t>
      </w:r>
      <w:r>
        <w:rPr>
          <w:rFonts w:hint="eastAsia" w:ascii="宋体" w:hAnsi="宋体" w:eastAsia="宋体" w:cs="宋体"/>
          <w:color w:val="auto"/>
          <w:sz w:val="24"/>
        </w:rPr>
        <w:t>理解、</w:t>
      </w:r>
      <w:r>
        <w:rPr>
          <w:rFonts w:hint="eastAsia" w:ascii="宋体" w:hAnsi="宋体" w:eastAsia="宋体" w:cs="宋体"/>
          <w:color w:val="auto"/>
          <w:sz w:val="24"/>
          <w:lang w:val="en-US" w:eastAsia="zh-CN"/>
        </w:rPr>
        <w:t>项目</w:t>
      </w:r>
      <w:r>
        <w:rPr>
          <w:rFonts w:hint="eastAsia" w:ascii="宋体" w:hAnsi="宋体" w:eastAsia="宋体" w:cs="宋体"/>
          <w:color w:val="auto"/>
          <w:sz w:val="24"/>
        </w:rPr>
        <w:t>重</w:t>
      </w:r>
      <w:r>
        <w:rPr>
          <w:rFonts w:hint="eastAsia" w:ascii="宋体" w:hAnsi="宋体" w:eastAsia="宋体" w:cs="宋体"/>
          <w:color w:val="auto"/>
          <w:sz w:val="24"/>
          <w:lang w:val="en-US" w:eastAsia="zh-CN"/>
        </w:rPr>
        <w:t>点、</w:t>
      </w:r>
      <w:r>
        <w:rPr>
          <w:rFonts w:hint="eastAsia" w:ascii="宋体" w:hAnsi="宋体" w:eastAsia="宋体" w:cs="宋体"/>
          <w:color w:val="auto"/>
          <w:sz w:val="24"/>
        </w:rPr>
        <w:t>难点分析</w:t>
      </w:r>
      <w:r>
        <w:rPr>
          <w:rFonts w:hint="eastAsia" w:ascii="宋体" w:hAnsi="宋体" w:eastAsia="宋体" w:cs="宋体"/>
          <w:color w:val="auto"/>
          <w:sz w:val="24"/>
          <w:lang w:val="en-US" w:eastAsia="zh-CN"/>
        </w:rPr>
        <w:t>及应对、</w:t>
      </w:r>
      <w:r>
        <w:rPr>
          <w:rFonts w:hint="eastAsia" w:ascii="宋体" w:hAnsi="宋体" w:eastAsia="宋体" w:cs="宋体"/>
          <w:color w:val="auto"/>
          <w:sz w:val="24"/>
        </w:rPr>
        <w:t>监督服务质量保障制度和措施</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项目整体</w:t>
      </w:r>
      <w:r>
        <w:rPr>
          <w:rFonts w:hint="eastAsia" w:ascii="宋体" w:hAnsi="宋体" w:eastAsia="宋体" w:cs="宋体"/>
          <w:color w:val="auto"/>
          <w:sz w:val="24"/>
        </w:rPr>
        <w:t>技术</w:t>
      </w:r>
      <w:r>
        <w:rPr>
          <w:rFonts w:hint="eastAsia" w:ascii="宋体" w:hAnsi="宋体" w:eastAsia="宋体" w:cs="宋体"/>
          <w:color w:val="auto"/>
          <w:sz w:val="24"/>
          <w:lang w:val="en-US" w:eastAsia="zh-CN"/>
        </w:rPr>
        <w:t>服务</w:t>
      </w:r>
      <w:r>
        <w:rPr>
          <w:rFonts w:hint="eastAsia" w:ascii="宋体" w:hAnsi="宋体" w:eastAsia="宋体" w:cs="宋体"/>
          <w:color w:val="auto"/>
          <w:sz w:val="24"/>
        </w:rPr>
        <w:t>方案</w:t>
      </w:r>
      <w:r>
        <w:rPr>
          <w:rFonts w:hint="eastAsia" w:ascii="宋体" w:hAnsi="宋体" w:eastAsia="宋体" w:cs="宋体"/>
          <w:color w:val="auto"/>
          <w:sz w:val="24"/>
          <w:lang w:val="en-US" w:eastAsia="zh-CN"/>
        </w:rPr>
        <w:t>等内容，以满足项目实施的需要。</w:t>
      </w:r>
    </w:p>
    <w:p w14:paraId="361E0B81">
      <w:pPr>
        <w:spacing w:line="360" w:lineRule="auto"/>
        <w:ind w:firstLine="422"/>
        <w:outlineLvl w:val="0"/>
        <w:rPr>
          <w:rFonts w:hint="eastAsia" w:ascii="宋体" w:hAnsi="宋体" w:eastAsia="宋体" w:cs="宋体"/>
          <w:color w:val="auto"/>
          <w:sz w:val="24"/>
        </w:rPr>
      </w:pPr>
      <w:r>
        <w:rPr>
          <w:rFonts w:hint="eastAsia" w:ascii="宋体" w:hAnsi="宋体" w:eastAsia="宋体" w:cs="宋体"/>
          <w:b/>
          <w:color w:val="auto"/>
          <w:sz w:val="24"/>
          <w:lang w:val="en-US" w:eastAsia="zh-CN"/>
        </w:rPr>
        <w:t>八</w:t>
      </w:r>
      <w:r>
        <w:rPr>
          <w:rFonts w:hint="eastAsia" w:ascii="宋体" w:hAnsi="宋体" w:eastAsia="宋体" w:cs="宋体"/>
          <w:b/>
          <w:color w:val="auto"/>
          <w:sz w:val="24"/>
        </w:rPr>
        <w:t xml:space="preserve">、合同金额       </w:t>
      </w:r>
    </w:p>
    <w:p w14:paraId="0B4EED8E">
      <w:pPr>
        <w:spacing w:line="360" w:lineRule="auto"/>
        <w:ind w:firstLine="420"/>
        <w:rPr>
          <w:rFonts w:hint="eastAsia" w:ascii="宋体" w:hAnsi="宋体" w:eastAsia="宋体" w:cs="宋体"/>
          <w:color w:val="auto"/>
          <w:sz w:val="24"/>
        </w:rPr>
      </w:pPr>
      <w:r>
        <w:rPr>
          <w:rFonts w:hint="eastAsia" w:ascii="宋体" w:hAnsi="宋体" w:eastAsia="宋体" w:cs="宋体"/>
          <w:color w:val="auto"/>
          <w:sz w:val="24"/>
        </w:rPr>
        <w:t>（一）</w:t>
      </w:r>
      <w:r>
        <w:rPr>
          <w:rFonts w:hint="eastAsia" w:ascii="宋体" w:hAnsi="宋体" w:eastAsia="宋体" w:cs="宋体"/>
          <w:color w:val="auto"/>
          <w:sz w:val="24"/>
          <w:highlight w:val="none"/>
        </w:rPr>
        <w:t>服务期合同价：</w:t>
      </w:r>
      <w:r>
        <w:rPr>
          <w:rFonts w:hint="eastAsia" w:ascii="宋体" w:hAnsi="宋体" w:eastAsia="宋体" w:cs="宋体"/>
          <w:color w:val="auto"/>
          <w:sz w:val="24"/>
          <w:highlight w:val="none"/>
          <w:lang w:val="en-US" w:eastAsia="zh-CN"/>
        </w:rPr>
        <w:t xml:space="preserve"> 。</w:t>
      </w:r>
    </w:p>
    <w:p w14:paraId="125994F7">
      <w:pPr>
        <w:spacing w:line="360" w:lineRule="auto"/>
        <w:ind w:firstLine="420"/>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rPr>
        <w:t>二</w:t>
      </w:r>
      <w:r>
        <w:rPr>
          <w:rFonts w:hint="eastAsia" w:ascii="宋体" w:hAnsi="宋体" w:eastAsia="宋体" w:cs="宋体"/>
          <w:color w:val="auto"/>
          <w:sz w:val="24"/>
        </w:rPr>
        <w:t>）合同价为广东省佛山市目的地包干价。</w:t>
      </w:r>
    </w:p>
    <w:p w14:paraId="0789AA14">
      <w:pPr>
        <w:spacing w:line="360" w:lineRule="auto"/>
        <w:ind w:firstLine="420"/>
        <w:rPr>
          <w:rFonts w:hint="eastAsia" w:ascii="宋体" w:hAnsi="宋体" w:eastAsia="宋体" w:cs="宋体"/>
          <w:color w:val="auto"/>
          <w:sz w:val="24"/>
        </w:rPr>
      </w:pPr>
      <w:r>
        <w:rPr>
          <w:rFonts w:hint="eastAsia" w:ascii="宋体" w:hAnsi="宋体" w:eastAsia="宋体" w:cs="宋体"/>
          <w:color w:val="auto"/>
          <w:sz w:val="24"/>
        </w:rPr>
        <w:t>（三）合同价为</w:t>
      </w:r>
      <w:r>
        <w:rPr>
          <w:rFonts w:hint="eastAsia" w:ascii="宋体" w:hAnsi="宋体" w:eastAsia="宋体" w:cs="宋体"/>
          <w:color w:val="auto"/>
          <w:sz w:val="24"/>
          <w:lang w:eastAsia="zh-CN"/>
        </w:rPr>
        <w:t>中标人</w:t>
      </w:r>
      <w:r>
        <w:rPr>
          <w:rFonts w:hint="eastAsia" w:ascii="宋体" w:hAnsi="宋体" w:eastAsia="宋体" w:cs="宋体"/>
          <w:color w:val="auto"/>
          <w:sz w:val="24"/>
        </w:rPr>
        <w:t>为完成本项目所收取的全部费用，包含但不限于以下费用：专业监督服务技术人员的投入、技术指导、数据分析、数据录入、专题培训、相关报告编印、项目管理、以及办公、物耗、交通、差旅、</w:t>
      </w:r>
      <w:r>
        <w:rPr>
          <w:rFonts w:hint="eastAsia" w:ascii="宋体" w:hAnsi="宋体" w:eastAsia="宋体" w:cs="宋体"/>
          <w:color w:val="auto"/>
          <w:sz w:val="24"/>
        </w:rPr>
        <w:t>预验收和验收费、</w:t>
      </w:r>
      <w:r>
        <w:rPr>
          <w:rFonts w:hint="eastAsia" w:ascii="宋体" w:hAnsi="宋体" w:eastAsia="宋体" w:cs="宋体"/>
          <w:color w:val="auto"/>
          <w:sz w:val="24"/>
        </w:rPr>
        <w:t>利润、保险、税费、各种风险及合同实施过程中</w:t>
      </w:r>
      <w:r>
        <w:rPr>
          <w:rFonts w:hint="eastAsia" w:ascii="宋体" w:hAnsi="宋体" w:eastAsia="宋体" w:cs="宋体"/>
          <w:color w:val="auto"/>
          <w:sz w:val="24"/>
          <w:lang w:eastAsia="zh-CN"/>
        </w:rPr>
        <w:t>的</w:t>
      </w:r>
      <w:r>
        <w:rPr>
          <w:rFonts w:hint="eastAsia" w:ascii="宋体" w:hAnsi="宋体" w:eastAsia="宋体" w:cs="宋体"/>
          <w:color w:val="auto"/>
          <w:sz w:val="24"/>
        </w:rPr>
        <w:t>不可预见费用。</w:t>
      </w:r>
    </w:p>
    <w:p w14:paraId="31DF10CD">
      <w:pPr>
        <w:spacing w:line="360" w:lineRule="auto"/>
        <w:ind w:firstLine="420"/>
        <w:jc w:val="left"/>
        <w:rPr>
          <w:rFonts w:hint="eastAsia" w:ascii="宋体" w:hAnsi="宋体" w:eastAsia="宋体" w:cs="宋体"/>
          <w:color w:val="auto"/>
          <w:sz w:val="24"/>
        </w:rPr>
      </w:pPr>
      <w:r>
        <w:rPr>
          <w:rFonts w:hint="eastAsia" w:ascii="宋体" w:hAnsi="宋体" w:eastAsia="宋体" w:cs="宋体"/>
          <w:color w:val="auto"/>
          <w:sz w:val="24"/>
        </w:rPr>
        <w:t>（四）</w:t>
      </w:r>
      <w:r>
        <w:rPr>
          <w:rFonts w:hint="eastAsia" w:ascii="宋体" w:hAnsi="宋体" w:eastAsia="宋体" w:cs="宋体"/>
          <w:color w:val="auto"/>
          <w:sz w:val="24"/>
          <w:lang w:eastAsia="zh-CN"/>
        </w:rPr>
        <w:t>中标人</w:t>
      </w:r>
      <w:r>
        <w:rPr>
          <w:rFonts w:hint="eastAsia" w:ascii="宋体" w:hAnsi="宋体" w:eastAsia="宋体" w:cs="宋体"/>
          <w:color w:val="auto"/>
          <w:sz w:val="24"/>
        </w:rPr>
        <w:t>已考虑本项目在实施期间的一切可能产生的费用。</w:t>
      </w:r>
    </w:p>
    <w:p w14:paraId="6521B099">
      <w:pPr>
        <w:spacing w:line="360" w:lineRule="auto"/>
        <w:ind w:firstLine="420"/>
        <w:jc w:val="left"/>
        <w:rPr>
          <w:rFonts w:hint="eastAsia" w:ascii="宋体" w:hAnsi="宋体" w:eastAsia="宋体" w:cs="宋体"/>
          <w:color w:val="auto"/>
          <w:sz w:val="24"/>
          <w:lang w:val="en-US" w:eastAsia="zh-CN"/>
        </w:rPr>
      </w:pPr>
      <w:r>
        <w:rPr>
          <w:rFonts w:hint="eastAsia" w:ascii="宋体" w:hAnsi="宋体" w:eastAsia="宋体" w:cs="宋体"/>
          <w:color w:val="auto"/>
          <w:sz w:val="24"/>
        </w:rPr>
        <w:t>（五）</w:t>
      </w:r>
      <w:r>
        <w:rPr>
          <w:rFonts w:hint="eastAsia" w:ascii="宋体" w:hAnsi="宋体" w:eastAsia="宋体" w:cs="宋体"/>
          <w:color w:val="auto"/>
          <w:sz w:val="24"/>
          <w:lang w:eastAsia="zh-CN"/>
        </w:rPr>
        <w:t>为保障项目顺利运作，本项目</w:t>
      </w:r>
      <w:r>
        <w:rPr>
          <w:rFonts w:hint="eastAsia" w:ascii="宋体" w:hAnsi="宋体" w:eastAsia="宋体" w:cs="宋体"/>
          <w:color w:val="auto"/>
          <w:sz w:val="24"/>
        </w:rPr>
        <w:t>实行项目独立核算</w:t>
      </w:r>
      <w:r>
        <w:rPr>
          <w:rFonts w:hint="eastAsia" w:ascii="宋体" w:hAnsi="宋体" w:eastAsia="宋体" w:cs="宋体"/>
          <w:color w:val="auto"/>
          <w:sz w:val="24"/>
          <w:lang w:eastAsia="zh-CN"/>
        </w:rPr>
        <w:t>，中标人</w:t>
      </w:r>
      <w:r>
        <w:rPr>
          <w:rFonts w:hint="eastAsia" w:ascii="宋体" w:hAnsi="宋体" w:eastAsia="宋体" w:cs="宋体"/>
          <w:color w:val="auto"/>
          <w:sz w:val="24"/>
        </w:rPr>
        <w:t>应确保</w:t>
      </w:r>
      <w:r>
        <w:rPr>
          <w:rFonts w:hint="eastAsia" w:ascii="宋体" w:hAnsi="宋体" w:eastAsia="宋体" w:cs="宋体"/>
          <w:color w:val="auto"/>
          <w:sz w:val="24"/>
          <w:lang w:eastAsia="zh-CN"/>
        </w:rPr>
        <w:t>不少于合同价款的</w:t>
      </w:r>
      <w:r>
        <w:rPr>
          <w:rFonts w:hint="eastAsia" w:ascii="宋体" w:hAnsi="宋体" w:eastAsia="宋体" w:cs="宋体"/>
          <w:color w:val="auto"/>
          <w:sz w:val="24"/>
          <w:lang w:val="en-US" w:eastAsia="zh-CN"/>
        </w:rPr>
        <w:t>75%直接投入于本项目（如项目投入人员支出、各类投入的采购或租赁费用等），剩余部分作为企业管理费用（如利润、税金等）。</w:t>
      </w:r>
      <w:r>
        <w:rPr>
          <w:rFonts w:hint="eastAsia" w:ascii="宋体" w:hAnsi="宋体" w:eastAsia="宋体" w:cs="宋体"/>
          <w:color w:val="auto"/>
          <w:sz w:val="24"/>
        </w:rPr>
        <w:t>如甲乙双方履约关系结束（合同期满或合同终止等情况）后，</w:t>
      </w:r>
      <w:r>
        <w:rPr>
          <w:rFonts w:hint="eastAsia" w:ascii="宋体" w:hAnsi="宋体" w:eastAsia="宋体" w:cs="宋体"/>
          <w:color w:val="auto"/>
          <w:sz w:val="24"/>
          <w:lang w:eastAsia="zh-CN"/>
        </w:rPr>
        <w:t>不足合同款</w:t>
      </w:r>
      <w:r>
        <w:rPr>
          <w:rFonts w:hint="eastAsia" w:ascii="宋体" w:hAnsi="宋体" w:eastAsia="宋体" w:cs="宋体"/>
          <w:color w:val="auto"/>
          <w:sz w:val="24"/>
          <w:lang w:val="en-US" w:eastAsia="zh-CN"/>
        </w:rPr>
        <w:t>75%的费用</w:t>
      </w:r>
      <w:r>
        <w:rPr>
          <w:rFonts w:hint="eastAsia" w:ascii="宋体" w:hAnsi="宋体" w:eastAsia="宋体" w:cs="宋体"/>
          <w:color w:val="auto"/>
          <w:sz w:val="24"/>
        </w:rPr>
        <w:t>须无条件退还</w:t>
      </w:r>
      <w:r>
        <w:rPr>
          <w:rFonts w:hint="eastAsia" w:ascii="宋体" w:hAnsi="宋体" w:eastAsia="宋体" w:cs="宋体"/>
          <w:color w:val="auto"/>
          <w:sz w:val="24"/>
          <w:lang w:eastAsia="zh-CN"/>
        </w:rPr>
        <w:t>采购人</w:t>
      </w:r>
      <w:r>
        <w:rPr>
          <w:rFonts w:hint="eastAsia" w:ascii="宋体" w:hAnsi="宋体" w:eastAsia="宋体" w:cs="宋体"/>
          <w:color w:val="auto"/>
          <w:sz w:val="24"/>
        </w:rPr>
        <w:t>。</w:t>
      </w:r>
    </w:p>
    <w:p w14:paraId="37998E39">
      <w:pPr>
        <w:spacing w:line="360" w:lineRule="auto"/>
        <w:ind w:firstLine="422"/>
        <w:outlineLvl w:val="0"/>
        <w:rPr>
          <w:rFonts w:hint="eastAsia" w:ascii="宋体" w:hAnsi="宋体" w:eastAsia="宋体" w:cs="宋体"/>
          <w:b/>
          <w:color w:val="auto"/>
          <w:sz w:val="24"/>
          <w:lang w:eastAsia="zh-CN"/>
        </w:rPr>
      </w:pPr>
    </w:p>
    <w:p w14:paraId="32926087">
      <w:pPr>
        <w:spacing w:line="360" w:lineRule="auto"/>
        <w:ind w:firstLine="422"/>
        <w:outlineLvl w:val="0"/>
        <w:rPr>
          <w:rFonts w:hint="eastAsia" w:ascii="宋体" w:hAnsi="宋体" w:eastAsia="宋体" w:cs="宋体"/>
          <w:color w:val="auto"/>
          <w:sz w:val="24"/>
        </w:rPr>
      </w:pPr>
      <w:r>
        <w:rPr>
          <w:rFonts w:hint="eastAsia" w:ascii="宋体" w:hAnsi="宋体" w:eastAsia="宋体" w:cs="宋体"/>
          <w:b/>
          <w:color w:val="auto"/>
          <w:sz w:val="24"/>
          <w:lang w:val="en-US" w:eastAsia="zh-CN"/>
        </w:rPr>
        <w:t>九</w:t>
      </w:r>
      <w:r>
        <w:rPr>
          <w:rFonts w:hint="eastAsia" w:ascii="宋体" w:hAnsi="宋体" w:eastAsia="宋体" w:cs="宋体"/>
          <w:b/>
          <w:color w:val="auto"/>
          <w:sz w:val="24"/>
        </w:rPr>
        <w:t>、付款办法</w:t>
      </w:r>
    </w:p>
    <w:p w14:paraId="6099E333">
      <w:pPr>
        <w:spacing w:line="360" w:lineRule="auto"/>
        <w:ind w:firstLine="420"/>
        <w:jc w:val="left"/>
        <w:rPr>
          <w:rFonts w:hint="eastAsia" w:ascii="宋体" w:hAnsi="宋体" w:eastAsia="宋体" w:cs="宋体"/>
          <w:color w:val="auto"/>
          <w:sz w:val="24"/>
        </w:rPr>
      </w:pPr>
      <w:r>
        <w:rPr>
          <w:rFonts w:hint="eastAsia" w:ascii="宋体" w:hAnsi="宋体" w:eastAsia="宋体" w:cs="宋体"/>
          <w:color w:val="auto"/>
          <w:sz w:val="24"/>
        </w:rPr>
        <w:t>（一）合同款项支付比例如下：</w:t>
      </w:r>
    </w:p>
    <w:p w14:paraId="407C8870">
      <w:pPr>
        <w:spacing w:line="360" w:lineRule="auto"/>
        <w:ind w:firstLine="420"/>
        <w:jc w:val="left"/>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sz w:val="24"/>
        </w:rPr>
        <w:t>、</w:t>
      </w:r>
      <w:r>
        <w:rPr>
          <w:rFonts w:hint="eastAsia" w:ascii="宋体" w:hAnsi="宋体" w:eastAsia="宋体" w:cs="宋体"/>
          <w:color w:val="auto"/>
          <w:sz w:val="24"/>
        </w:rPr>
        <w:t>合同款项的支付：</w:t>
      </w:r>
    </w:p>
    <w:p w14:paraId="526917A5">
      <w:pPr>
        <w:spacing w:line="360" w:lineRule="auto"/>
        <w:ind w:firstLine="420"/>
        <w:jc w:val="left"/>
        <w:rPr>
          <w:rFonts w:hint="eastAsia" w:ascii="宋体" w:hAnsi="宋体" w:eastAsia="宋体" w:cs="宋体"/>
          <w:color w:val="auto"/>
          <w:sz w:val="24"/>
        </w:rPr>
      </w:pPr>
      <w:r>
        <w:rPr>
          <w:rFonts w:hint="eastAsia" w:ascii="宋体" w:hAnsi="宋体" w:eastAsia="宋体" w:cs="宋体"/>
          <w:color w:val="auto"/>
          <w:sz w:val="24"/>
        </w:rPr>
        <w:t>1）合同生效后30天后，人员进场履职后</w:t>
      </w:r>
      <w:r>
        <w:rPr>
          <w:rFonts w:hint="eastAsia" w:ascii="宋体" w:hAnsi="宋体" w:eastAsia="宋体" w:cs="宋体"/>
          <w:color w:val="auto"/>
          <w:sz w:val="24"/>
          <w:lang w:eastAsia="zh-CN"/>
        </w:rPr>
        <w:t>中标人</w:t>
      </w:r>
      <w:r>
        <w:rPr>
          <w:rFonts w:hint="eastAsia" w:ascii="宋体" w:hAnsi="宋体" w:eastAsia="宋体" w:cs="宋体"/>
          <w:color w:val="auto"/>
          <w:sz w:val="24"/>
        </w:rPr>
        <w:t>向</w:t>
      </w:r>
      <w:r>
        <w:rPr>
          <w:rFonts w:hint="eastAsia" w:ascii="宋体" w:hAnsi="宋体" w:eastAsia="宋体" w:cs="宋体"/>
          <w:color w:val="auto"/>
          <w:sz w:val="24"/>
          <w:lang w:eastAsia="zh-CN"/>
        </w:rPr>
        <w:t>采购人</w:t>
      </w:r>
      <w:r>
        <w:rPr>
          <w:rFonts w:hint="eastAsia" w:ascii="宋体" w:hAnsi="宋体" w:eastAsia="宋体" w:cs="宋体"/>
          <w:color w:val="auto"/>
          <w:sz w:val="24"/>
        </w:rPr>
        <w:t>提供请款材料，</w:t>
      </w:r>
      <w:r>
        <w:rPr>
          <w:rFonts w:hint="eastAsia" w:ascii="宋体" w:hAnsi="宋体" w:eastAsia="宋体" w:cs="宋体"/>
          <w:color w:val="auto"/>
          <w:sz w:val="24"/>
          <w:lang w:eastAsia="zh-CN"/>
        </w:rPr>
        <w:t>采购人</w:t>
      </w:r>
      <w:r>
        <w:rPr>
          <w:rFonts w:hint="eastAsia" w:ascii="宋体" w:hAnsi="宋体" w:eastAsia="宋体" w:cs="宋体"/>
          <w:color w:val="auto"/>
          <w:sz w:val="24"/>
        </w:rPr>
        <w:t>向</w:t>
      </w:r>
      <w:r>
        <w:rPr>
          <w:rFonts w:hint="eastAsia" w:ascii="宋体" w:hAnsi="宋体" w:eastAsia="宋体" w:cs="宋体"/>
          <w:color w:val="auto"/>
          <w:sz w:val="24"/>
          <w:lang w:eastAsia="zh-CN"/>
        </w:rPr>
        <w:t>中标人</w:t>
      </w:r>
      <w:r>
        <w:rPr>
          <w:rFonts w:hint="eastAsia" w:ascii="宋体" w:hAnsi="宋体" w:eastAsia="宋体" w:cs="宋体"/>
          <w:color w:val="auto"/>
          <w:sz w:val="24"/>
        </w:rPr>
        <w:t>支付签订合同价的20%；</w:t>
      </w:r>
    </w:p>
    <w:p w14:paraId="5F2EE891">
      <w:pPr>
        <w:spacing w:line="360" w:lineRule="auto"/>
        <w:ind w:firstLine="420"/>
        <w:jc w:val="left"/>
        <w:rPr>
          <w:rFonts w:hint="eastAsia" w:ascii="宋体" w:hAnsi="宋体" w:eastAsia="宋体" w:cs="宋体"/>
          <w:color w:val="auto"/>
          <w:sz w:val="24"/>
          <w:highlight w:val="none"/>
        </w:rPr>
      </w:pPr>
      <w:r>
        <w:rPr>
          <w:rFonts w:hint="eastAsia" w:ascii="宋体" w:hAnsi="宋体" w:eastAsia="宋体" w:cs="宋体"/>
          <w:color w:val="auto"/>
          <w:sz w:val="24"/>
        </w:rPr>
        <w:t>2）</w:t>
      </w:r>
      <w:r>
        <w:rPr>
          <w:rFonts w:hint="eastAsia" w:ascii="宋体" w:hAnsi="宋体" w:eastAsia="宋体" w:cs="宋体"/>
          <w:color w:val="auto"/>
          <w:sz w:val="24"/>
          <w:highlight w:val="none"/>
        </w:rPr>
        <w:t>202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年1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月1日后，</w:t>
      </w:r>
      <w:r>
        <w:rPr>
          <w:rFonts w:hint="eastAsia" w:ascii="宋体" w:hAnsi="宋体" w:eastAsia="宋体" w:cs="宋体"/>
          <w:color w:val="auto"/>
          <w:sz w:val="24"/>
          <w:highlight w:val="none"/>
          <w:lang w:eastAsia="zh-CN"/>
        </w:rPr>
        <w:t>中标人</w:t>
      </w:r>
      <w:r>
        <w:rPr>
          <w:rFonts w:hint="eastAsia" w:ascii="宋体" w:hAnsi="宋体" w:eastAsia="宋体" w:cs="宋体"/>
          <w:color w:val="auto"/>
          <w:sz w:val="24"/>
          <w:highlight w:val="none"/>
        </w:rPr>
        <w:t>完成</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已安排的工作内容并向</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提供请款材料，</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向</w:t>
      </w:r>
      <w:r>
        <w:rPr>
          <w:rFonts w:hint="eastAsia" w:ascii="宋体" w:hAnsi="宋体" w:eastAsia="宋体" w:cs="宋体"/>
          <w:color w:val="auto"/>
          <w:sz w:val="24"/>
          <w:highlight w:val="none"/>
          <w:lang w:eastAsia="zh-CN"/>
        </w:rPr>
        <w:t>中标人</w:t>
      </w:r>
      <w:r>
        <w:rPr>
          <w:rFonts w:hint="eastAsia" w:ascii="宋体" w:hAnsi="宋体" w:eastAsia="宋体" w:cs="宋体"/>
          <w:color w:val="auto"/>
          <w:sz w:val="24"/>
          <w:highlight w:val="none"/>
        </w:rPr>
        <w:t>支付签订合同价的</w:t>
      </w:r>
      <w:r>
        <w:rPr>
          <w:rFonts w:hint="eastAsia" w:ascii="宋体" w:hAnsi="宋体" w:eastAsia="宋体" w:cs="宋体"/>
          <w:color w:val="auto"/>
          <w:sz w:val="24"/>
          <w:highlight w:val="none"/>
          <w:lang w:val="en-US" w:eastAsia="zh-CN"/>
        </w:rPr>
        <w:t>40</w:t>
      </w:r>
      <w:r>
        <w:rPr>
          <w:rFonts w:hint="eastAsia" w:ascii="宋体" w:hAnsi="宋体" w:eastAsia="宋体" w:cs="宋体"/>
          <w:color w:val="auto"/>
          <w:sz w:val="24"/>
          <w:highlight w:val="none"/>
        </w:rPr>
        <w:t>%；</w:t>
      </w:r>
    </w:p>
    <w:p w14:paraId="60410E22">
      <w:pPr>
        <w:spacing w:line="360" w:lineRule="auto"/>
        <w:ind w:firstLine="4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）202</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月1日后，</w:t>
      </w:r>
      <w:r>
        <w:rPr>
          <w:rFonts w:hint="eastAsia" w:ascii="宋体" w:hAnsi="宋体" w:eastAsia="宋体" w:cs="宋体"/>
          <w:color w:val="auto"/>
          <w:sz w:val="24"/>
          <w:highlight w:val="none"/>
          <w:lang w:eastAsia="zh-CN"/>
        </w:rPr>
        <w:t>中标人</w:t>
      </w:r>
      <w:r>
        <w:rPr>
          <w:rFonts w:hint="eastAsia" w:ascii="宋体" w:hAnsi="宋体" w:eastAsia="宋体" w:cs="宋体"/>
          <w:color w:val="auto"/>
          <w:sz w:val="24"/>
          <w:highlight w:val="none"/>
        </w:rPr>
        <w:t>完成</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已安排的工作内容并向</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提供请款材料，</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向</w:t>
      </w:r>
      <w:r>
        <w:rPr>
          <w:rFonts w:hint="eastAsia" w:ascii="宋体" w:hAnsi="宋体" w:eastAsia="宋体" w:cs="宋体"/>
          <w:color w:val="auto"/>
          <w:sz w:val="24"/>
          <w:highlight w:val="none"/>
          <w:lang w:eastAsia="zh-CN"/>
        </w:rPr>
        <w:t>中标人</w:t>
      </w:r>
      <w:r>
        <w:rPr>
          <w:rFonts w:hint="eastAsia" w:ascii="宋体" w:hAnsi="宋体" w:eastAsia="宋体" w:cs="宋体"/>
          <w:color w:val="auto"/>
          <w:sz w:val="24"/>
          <w:highlight w:val="none"/>
        </w:rPr>
        <w:t>支付签订合同价的</w:t>
      </w:r>
      <w:r>
        <w:rPr>
          <w:rFonts w:hint="eastAsia" w:ascii="宋体" w:hAnsi="宋体" w:eastAsia="宋体" w:cs="宋体"/>
          <w:color w:val="auto"/>
          <w:sz w:val="24"/>
          <w:highlight w:val="none"/>
          <w:lang w:val="en-US" w:eastAsia="zh-CN"/>
        </w:rPr>
        <w:t>25</w:t>
      </w:r>
      <w:r>
        <w:rPr>
          <w:rFonts w:hint="eastAsia" w:ascii="宋体" w:hAnsi="宋体" w:eastAsia="宋体" w:cs="宋体"/>
          <w:color w:val="auto"/>
          <w:sz w:val="24"/>
          <w:highlight w:val="none"/>
        </w:rPr>
        <w:t>%；</w:t>
      </w:r>
    </w:p>
    <w:p w14:paraId="149270BD">
      <w:pPr>
        <w:spacing w:line="360" w:lineRule="auto"/>
        <w:ind w:firstLine="420"/>
        <w:jc w:val="left"/>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）服务期结束，</w:t>
      </w:r>
      <w:r>
        <w:rPr>
          <w:rFonts w:hint="eastAsia" w:ascii="宋体" w:hAnsi="宋体" w:eastAsia="宋体" w:cs="宋体"/>
          <w:color w:val="auto"/>
          <w:sz w:val="24"/>
          <w:lang w:eastAsia="zh-CN"/>
        </w:rPr>
        <w:t>中标人</w:t>
      </w:r>
      <w:r>
        <w:rPr>
          <w:rFonts w:hint="eastAsia" w:ascii="宋体" w:hAnsi="宋体" w:eastAsia="宋体" w:cs="宋体"/>
          <w:color w:val="auto"/>
          <w:sz w:val="24"/>
        </w:rPr>
        <w:t>完成</w:t>
      </w:r>
      <w:r>
        <w:rPr>
          <w:rFonts w:hint="eastAsia" w:ascii="宋体" w:hAnsi="宋体" w:eastAsia="宋体" w:cs="宋体"/>
          <w:color w:val="auto"/>
          <w:sz w:val="24"/>
          <w:lang w:eastAsia="zh-CN"/>
        </w:rPr>
        <w:t>采购人</w:t>
      </w:r>
      <w:r>
        <w:rPr>
          <w:rFonts w:hint="eastAsia" w:ascii="宋体" w:hAnsi="宋体" w:eastAsia="宋体" w:cs="宋体"/>
          <w:color w:val="auto"/>
          <w:sz w:val="24"/>
        </w:rPr>
        <w:t>安排的全部工作内容，并经</w:t>
      </w:r>
      <w:r>
        <w:rPr>
          <w:rFonts w:hint="eastAsia" w:ascii="宋体" w:hAnsi="宋体" w:eastAsia="宋体" w:cs="宋体"/>
          <w:color w:val="auto"/>
          <w:sz w:val="24"/>
          <w:lang w:eastAsia="zh-CN"/>
        </w:rPr>
        <w:t>采购人</w:t>
      </w:r>
      <w:r>
        <w:rPr>
          <w:rFonts w:hint="eastAsia" w:ascii="宋体" w:hAnsi="宋体" w:eastAsia="宋体" w:cs="宋体"/>
          <w:color w:val="auto"/>
          <w:sz w:val="24"/>
        </w:rPr>
        <w:t>验收合格后，</w:t>
      </w:r>
      <w:r>
        <w:rPr>
          <w:rFonts w:hint="eastAsia" w:ascii="宋体" w:hAnsi="宋体" w:eastAsia="宋体" w:cs="宋体"/>
          <w:color w:val="auto"/>
          <w:sz w:val="24"/>
          <w:lang w:eastAsia="zh-CN"/>
        </w:rPr>
        <w:t>中标人</w:t>
      </w:r>
      <w:r>
        <w:rPr>
          <w:rFonts w:hint="eastAsia" w:ascii="宋体" w:hAnsi="宋体" w:eastAsia="宋体" w:cs="宋体"/>
          <w:color w:val="auto"/>
          <w:sz w:val="24"/>
        </w:rPr>
        <w:t>向</w:t>
      </w:r>
      <w:r>
        <w:rPr>
          <w:rFonts w:hint="eastAsia" w:ascii="宋体" w:hAnsi="宋体" w:eastAsia="宋体" w:cs="宋体"/>
          <w:color w:val="auto"/>
          <w:sz w:val="24"/>
          <w:lang w:eastAsia="zh-CN"/>
        </w:rPr>
        <w:t>采购人</w:t>
      </w:r>
      <w:r>
        <w:rPr>
          <w:rFonts w:hint="eastAsia" w:ascii="宋体" w:hAnsi="宋体" w:eastAsia="宋体" w:cs="宋体"/>
          <w:color w:val="auto"/>
          <w:sz w:val="24"/>
        </w:rPr>
        <w:t>提供请款材料，</w:t>
      </w:r>
      <w:r>
        <w:rPr>
          <w:rFonts w:hint="eastAsia" w:ascii="宋体" w:hAnsi="宋体" w:eastAsia="宋体" w:cs="宋体"/>
          <w:color w:val="auto"/>
          <w:sz w:val="24"/>
          <w:lang w:eastAsia="zh-CN"/>
        </w:rPr>
        <w:t>采购人</w:t>
      </w:r>
      <w:r>
        <w:rPr>
          <w:rFonts w:hint="eastAsia" w:ascii="宋体" w:hAnsi="宋体" w:eastAsia="宋体" w:cs="宋体"/>
          <w:color w:val="auto"/>
          <w:sz w:val="24"/>
        </w:rPr>
        <w:t>向</w:t>
      </w:r>
      <w:r>
        <w:rPr>
          <w:rFonts w:hint="eastAsia" w:ascii="宋体" w:hAnsi="宋体" w:eastAsia="宋体" w:cs="宋体"/>
          <w:color w:val="auto"/>
          <w:sz w:val="24"/>
          <w:lang w:eastAsia="zh-CN"/>
        </w:rPr>
        <w:t>中标人</w:t>
      </w:r>
      <w:r>
        <w:rPr>
          <w:rFonts w:hint="eastAsia" w:ascii="宋体" w:hAnsi="宋体" w:eastAsia="宋体" w:cs="宋体"/>
          <w:color w:val="auto"/>
          <w:sz w:val="24"/>
        </w:rPr>
        <w:t>支付合同价余款（调整后合同价－已支付合同款项－</w:t>
      </w:r>
      <w:r>
        <w:rPr>
          <w:rFonts w:hint="eastAsia" w:ascii="宋体" w:hAnsi="宋体" w:eastAsia="宋体" w:cs="宋体"/>
          <w:color w:val="auto"/>
          <w:sz w:val="24"/>
          <w:lang w:eastAsia="zh-CN"/>
        </w:rPr>
        <w:t>违约金扣除</w:t>
      </w:r>
      <w:r>
        <w:rPr>
          <w:rFonts w:hint="eastAsia" w:ascii="宋体" w:hAnsi="宋体" w:eastAsia="宋体" w:cs="宋体"/>
          <w:color w:val="auto"/>
          <w:sz w:val="24"/>
        </w:rPr>
        <w:t>金额）；如合同价余款不足扣除</w:t>
      </w:r>
      <w:r>
        <w:rPr>
          <w:rFonts w:hint="eastAsia" w:ascii="宋体" w:hAnsi="宋体" w:eastAsia="宋体" w:cs="宋体"/>
          <w:color w:val="auto"/>
          <w:sz w:val="24"/>
          <w:lang w:eastAsia="zh-CN"/>
        </w:rPr>
        <w:t>违约金扣除</w:t>
      </w:r>
      <w:r>
        <w:rPr>
          <w:rFonts w:hint="eastAsia" w:ascii="宋体" w:hAnsi="宋体" w:eastAsia="宋体" w:cs="宋体"/>
          <w:color w:val="auto"/>
          <w:sz w:val="24"/>
        </w:rPr>
        <w:t>金额或结算价少于已支付合同价款的，</w:t>
      </w:r>
      <w:r>
        <w:rPr>
          <w:rFonts w:hint="eastAsia" w:ascii="宋体" w:hAnsi="宋体" w:eastAsia="宋体" w:cs="宋体"/>
          <w:color w:val="auto"/>
          <w:sz w:val="24"/>
          <w:lang w:eastAsia="zh-CN"/>
        </w:rPr>
        <w:t>中标人</w:t>
      </w:r>
      <w:r>
        <w:rPr>
          <w:rFonts w:hint="eastAsia" w:ascii="宋体" w:hAnsi="宋体" w:eastAsia="宋体" w:cs="宋体"/>
          <w:color w:val="auto"/>
          <w:sz w:val="24"/>
        </w:rPr>
        <w:t>需向</w:t>
      </w:r>
      <w:r>
        <w:rPr>
          <w:rFonts w:hint="eastAsia" w:ascii="宋体" w:hAnsi="宋体" w:eastAsia="宋体" w:cs="宋体"/>
          <w:color w:val="auto"/>
          <w:sz w:val="24"/>
          <w:lang w:eastAsia="zh-CN"/>
        </w:rPr>
        <w:t>采购人</w:t>
      </w:r>
      <w:r>
        <w:rPr>
          <w:rFonts w:hint="eastAsia" w:ascii="宋体" w:hAnsi="宋体" w:eastAsia="宋体" w:cs="宋体"/>
          <w:color w:val="auto"/>
          <w:sz w:val="24"/>
        </w:rPr>
        <w:t>支付</w:t>
      </w:r>
      <w:r>
        <w:rPr>
          <w:rFonts w:hint="eastAsia" w:ascii="宋体" w:hAnsi="宋体" w:eastAsia="宋体" w:cs="宋体"/>
          <w:color w:val="auto"/>
          <w:sz w:val="24"/>
          <w:lang w:val="en-US" w:eastAsia="zh-CN"/>
        </w:rPr>
        <w:t>违约金</w:t>
      </w:r>
      <w:r>
        <w:rPr>
          <w:rFonts w:hint="eastAsia" w:ascii="宋体" w:hAnsi="宋体" w:eastAsia="宋体" w:cs="宋体"/>
          <w:color w:val="auto"/>
          <w:sz w:val="24"/>
        </w:rPr>
        <w:t>或差额，</w:t>
      </w:r>
      <w:r>
        <w:rPr>
          <w:rFonts w:hint="eastAsia" w:ascii="宋体" w:hAnsi="宋体" w:eastAsia="宋体" w:cs="宋体"/>
          <w:color w:val="auto"/>
          <w:sz w:val="24"/>
          <w:lang w:eastAsia="zh-CN"/>
        </w:rPr>
        <w:t>采购人</w:t>
      </w:r>
      <w:r>
        <w:rPr>
          <w:rFonts w:hint="eastAsia" w:ascii="宋体" w:hAnsi="宋体" w:eastAsia="宋体" w:cs="宋体"/>
          <w:color w:val="auto"/>
          <w:sz w:val="24"/>
        </w:rPr>
        <w:t>亦有权从履约保证金中扣除该款项。</w:t>
      </w:r>
    </w:p>
    <w:p w14:paraId="7755E43F">
      <w:pPr>
        <w:spacing w:line="360" w:lineRule="auto"/>
        <w:ind w:firstLine="420"/>
        <w:jc w:val="left"/>
        <w:rPr>
          <w:rFonts w:hint="eastAsia" w:ascii="宋体" w:hAnsi="宋体" w:eastAsia="宋体" w:cs="宋体"/>
          <w:color w:val="auto"/>
          <w:sz w:val="24"/>
        </w:rPr>
      </w:pPr>
      <w:r>
        <w:rPr>
          <w:rFonts w:hint="eastAsia" w:ascii="宋体" w:hAnsi="宋体" w:eastAsia="宋体" w:cs="宋体"/>
          <w:color w:val="auto"/>
          <w:sz w:val="24"/>
        </w:rPr>
        <w:t>（二）支付方式：银行转账。</w:t>
      </w:r>
    </w:p>
    <w:p w14:paraId="462C8EB0">
      <w:pPr>
        <w:spacing w:line="360" w:lineRule="auto"/>
        <w:ind w:firstLine="420"/>
        <w:jc w:val="left"/>
        <w:rPr>
          <w:rFonts w:hint="eastAsia" w:ascii="宋体" w:hAnsi="宋体" w:eastAsia="宋体" w:cs="宋体"/>
          <w:color w:val="auto"/>
          <w:sz w:val="24"/>
        </w:rPr>
      </w:pPr>
      <w:r>
        <w:rPr>
          <w:rFonts w:hint="eastAsia" w:ascii="宋体" w:hAnsi="宋体" w:eastAsia="宋体" w:cs="宋体"/>
          <w:color w:val="auto"/>
          <w:sz w:val="24"/>
        </w:rPr>
        <w:t>（三）付款方：</w:t>
      </w:r>
      <w:r>
        <w:rPr>
          <w:rFonts w:hint="eastAsia" w:ascii="宋体" w:hAnsi="宋体" w:eastAsia="宋体" w:cs="宋体"/>
          <w:color w:val="auto"/>
          <w:sz w:val="24"/>
          <w:lang w:eastAsia="zh-CN"/>
        </w:rPr>
        <w:t>采购人</w:t>
      </w:r>
      <w:r>
        <w:rPr>
          <w:rFonts w:hint="eastAsia" w:ascii="宋体" w:hAnsi="宋体" w:eastAsia="宋体" w:cs="宋体"/>
          <w:color w:val="auto"/>
          <w:sz w:val="24"/>
        </w:rPr>
        <w:t>；收款方：</w:t>
      </w:r>
      <w:r>
        <w:rPr>
          <w:rFonts w:hint="eastAsia" w:ascii="宋体" w:hAnsi="宋体" w:eastAsia="宋体" w:cs="宋体"/>
          <w:color w:val="auto"/>
          <w:sz w:val="24"/>
          <w:lang w:eastAsia="zh-CN"/>
        </w:rPr>
        <w:t>中标人</w:t>
      </w:r>
      <w:r>
        <w:rPr>
          <w:rFonts w:hint="eastAsia" w:ascii="宋体" w:hAnsi="宋体" w:eastAsia="宋体" w:cs="宋体"/>
          <w:color w:val="auto"/>
          <w:sz w:val="24"/>
        </w:rPr>
        <w:t>。</w:t>
      </w:r>
    </w:p>
    <w:p w14:paraId="2B58D119">
      <w:pPr>
        <w:spacing w:line="360" w:lineRule="auto"/>
        <w:ind w:firstLine="420"/>
        <w:jc w:val="left"/>
        <w:rPr>
          <w:rFonts w:hint="eastAsia" w:ascii="宋体" w:hAnsi="宋体" w:eastAsia="宋体" w:cs="宋体"/>
          <w:color w:val="auto"/>
          <w:sz w:val="24"/>
        </w:rPr>
      </w:pPr>
      <w:r>
        <w:rPr>
          <w:rFonts w:hint="eastAsia" w:ascii="宋体" w:hAnsi="宋体" w:eastAsia="宋体" w:cs="宋体"/>
          <w:color w:val="auto"/>
          <w:sz w:val="24"/>
        </w:rPr>
        <w:t>（四）请款材料：</w:t>
      </w:r>
      <w:r>
        <w:rPr>
          <w:rFonts w:hint="eastAsia" w:ascii="宋体" w:hAnsi="宋体" w:eastAsia="宋体" w:cs="宋体"/>
          <w:color w:val="auto"/>
          <w:sz w:val="24"/>
          <w:lang w:eastAsia="zh-CN"/>
        </w:rPr>
        <w:t>中标人</w:t>
      </w:r>
      <w:r>
        <w:rPr>
          <w:rFonts w:hint="eastAsia" w:ascii="宋体" w:hAnsi="宋体" w:eastAsia="宋体" w:cs="宋体"/>
          <w:color w:val="auto"/>
          <w:sz w:val="24"/>
        </w:rPr>
        <w:t>收款时必须持有效发票。收款方、出具发票方、合同</w:t>
      </w:r>
      <w:r>
        <w:rPr>
          <w:rFonts w:hint="eastAsia" w:ascii="宋体" w:hAnsi="宋体" w:eastAsia="宋体" w:cs="宋体"/>
          <w:color w:val="auto"/>
          <w:sz w:val="24"/>
          <w:lang w:eastAsia="zh-CN"/>
        </w:rPr>
        <w:t>中标人</w:t>
      </w:r>
      <w:r>
        <w:rPr>
          <w:rFonts w:hint="eastAsia" w:ascii="宋体" w:hAnsi="宋体" w:eastAsia="宋体" w:cs="宋体"/>
          <w:color w:val="auto"/>
          <w:sz w:val="24"/>
        </w:rPr>
        <w:t>均必须与</w:t>
      </w:r>
      <w:r>
        <w:rPr>
          <w:rFonts w:hint="eastAsia" w:ascii="宋体" w:hAnsi="宋体" w:eastAsia="宋体" w:cs="宋体"/>
          <w:color w:val="auto"/>
          <w:sz w:val="24"/>
          <w:lang w:eastAsia="zh-CN"/>
        </w:rPr>
        <w:t>中标人</w:t>
      </w:r>
      <w:r>
        <w:rPr>
          <w:rFonts w:hint="eastAsia" w:ascii="宋体" w:hAnsi="宋体" w:eastAsia="宋体" w:cs="宋体"/>
          <w:color w:val="auto"/>
          <w:sz w:val="24"/>
        </w:rPr>
        <w:t>名称一致。</w:t>
      </w:r>
    </w:p>
    <w:p w14:paraId="517F4AAC">
      <w:pPr>
        <w:spacing w:line="360" w:lineRule="auto"/>
        <w:ind w:firstLine="420"/>
        <w:rPr>
          <w:rFonts w:hint="eastAsia" w:ascii="宋体" w:hAnsi="宋体" w:eastAsia="宋体" w:cs="宋体"/>
          <w:color w:val="auto"/>
          <w:sz w:val="24"/>
        </w:rPr>
      </w:pPr>
      <w:r>
        <w:rPr>
          <w:rFonts w:hint="eastAsia" w:ascii="宋体" w:hAnsi="宋体" w:eastAsia="宋体" w:cs="宋体"/>
          <w:color w:val="auto"/>
          <w:sz w:val="24"/>
        </w:rPr>
        <w:t>（五）付款期间如因特殊情况需调整，由双方协商处理。</w:t>
      </w:r>
    </w:p>
    <w:p w14:paraId="63331123">
      <w:pPr>
        <w:spacing w:line="360" w:lineRule="auto"/>
        <w:ind w:firstLine="422"/>
        <w:outlineLvl w:val="0"/>
        <w:rPr>
          <w:rFonts w:hint="eastAsia" w:ascii="宋体" w:hAnsi="宋体" w:eastAsia="宋体" w:cs="宋体"/>
          <w:b/>
          <w:color w:val="auto"/>
          <w:sz w:val="24"/>
        </w:rPr>
      </w:pPr>
    </w:p>
    <w:p w14:paraId="137AD587">
      <w:pPr>
        <w:spacing w:line="360" w:lineRule="auto"/>
        <w:ind w:firstLine="422"/>
        <w:outlineLvl w:val="0"/>
        <w:rPr>
          <w:rFonts w:hint="eastAsia" w:ascii="宋体" w:hAnsi="宋体" w:eastAsia="宋体" w:cs="宋体"/>
          <w:color w:val="auto"/>
          <w:sz w:val="24"/>
        </w:rPr>
      </w:pPr>
      <w:r>
        <w:rPr>
          <w:rFonts w:hint="eastAsia" w:ascii="宋体" w:hAnsi="宋体" w:eastAsia="宋体" w:cs="宋体"/>
          <w:b/>
          <w:color w:val="auto"/>
          <w:sz w:val="24"/>
          <w:lang w:val="en-US" w:eastAsia="zh-CN"/>
        </w:rPr>
        <w:t>十</w:t>
      </w:r>
      <w:r>
        <w:rPr>
          <w:rFonts w:hint="eastAsia" w:ascii="宋体" w:hAnsi="宋体" w:eastAsia="宋体" w:cs="宋体"/>
          <w:b/>
          <w:color w:val="auto"/>
          <w:sz w:val="24"/>
        </w:rPr>
        <w:t>、履约保证金</w:t>
      </w:r>
    </w:p>
    <w:p w14:paraId="10A12AE2">
      <w:pPr>
        <w:spacing w:line="360" w:lineRule="auto"/>
        <w:ind w:firstLine="420"/>
        <w:rPr>
          <w:rFonts w:hint="eastAsia" w:ascii="宋体" w:hAnsi="宋体" w:eastAsia="宋体" w:cs="宋体"/>
          <w:color w:val="auto"/>
          <w:sz w:val="24"/>
        </w:rPr>
      </w:pPr>
      <w:r>
        <w:rPr>
          <w:rFonts w:hint="eastAsia" w:ascii="宋体" w:hAnsi="宋体" w:eastAsia="宋体" w:cs="宋体"/>
          <w:color w:val="auto"/>
          <w:sz w:val="24"/>
        </w:rPr>
        <w:t>（一）提交方式：</w:t>
      </w:r>
      <w:r>
        <w:rPr>
          <w:rFonts w:hint="eastAsia" w:ascii="宋体" w:hAnsi="宋体" w:eastAsia="宋体" w:cs="宋体"/>
          <w:color w:val="auto"/>
          <w:sz w:val="24"/>
          <w:lang w:eastAsia="zh-CN"/>
        </w:rPr>
        <w:t>中标人</w:t>
      </w:r>
      <w:r>
        <w:rPr>
          <w:rFonts w:hint="eastAsia" w:ascii="宋体" w:hAnsi="宋体" w:eastAsia="宋体" w:cs="宋体"/>
          <w:color w:val="auto"/>
          <w:sz w:val="24"/>
        </w:rPr>
        <w:t>应当以支票、汇票、本票或者金融机构、担保机构出具的保函、保单等非现金形式提交。如</w:t>
      </w:r>
      <w:r>
        <w:rPr>
          <w:rFonts w:hint="eastAsia" w:ascii="宋体" w:hAnsi="宋体" w:eastAsia="宋体" w:cs="宋体"/>
          <w:color w:val="auto"/>
          <w:sz w:val="24"/>
          <w:lang w:eastAsia="zh-CN"/>
        </w:rPr>
        <w:t>中标人</w:t>
      </w:r>
      <w:r>
        <w:rPr>
          <w:rFonts w:hint="eastAsia" w:ascii="宋体" w:hAnsi="宋体" w:eastAsia="宋体" w:cs="宋体"/>
          <w:color w:val="auto"/>
          <w:sz w:val="24"/>
        </w:rPr>
        <w:t>以保函、保单方式提交，保函、保单的内容必须满足合同要求并经</w:t>
      </w:r>
      <w:r>
        <w:rPr>
          <w:rFonts w:hint="eastAsia" w:ascii="宋体" w:hAnsi="宋体" w:eastAsia="宋体" w:cs="宋体"/>
          <w:color w:val="auto"/>
          <w:sz w:val="24"/>
          <w:lang w:eastAsia="zh-CN"/>
        </w:rPr>
        <w:t>采购人</w:t>
      </w:r>
      <w:r>
        <w:rPr>
          <w:rFonts w:hint="eastAsia" w:ascii="宋体" w:hAnsi="宋体" w:eastAsia="宋体" w:cs="宋体"/>
          <w:color w:val="auto"/>
          <w:sz w:val="24"/>
        </w:rPr>
        <w:t>确认</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且因此产生的费用由中标人自行承担</w:t>
      </w:r>
      <w:r>
        <w:rPr>
          <w:rFonts w:hint="eastAsia" w:ascii="宋体" w:hAnsi="宋体" w:eastAsia="宋体" w:cs="宋体"/>
          <w:color w:val="auto"/>
          <w:sz w:val="24"/>
        </w:rPr>
        <w:t>。</w:t>
      </w:r>
    </w:p>
    <w:p w14:paraId="6E8BB676">
      <w:pPr>
        <w:spacing w:line="360" w:lineRule="auto"/>
        <w:ind w:firstLine="420"/>
        <w:rPr>
          <w:rFonts w:hint="eastAsia" w:ascii="宋体" w:hAnsi="宋体" w:eastAsia="宋体" w:cs="宋体"/>
          <w:color w:val="auto"/>
          <w:sz w:val="24"/>
        </w:rPr>
      </w:pPr>
      <w:r>
        <w:rPr>
          <w:rFonts w:hint="eastAsia" w:ascii="宋体" w:hAnsi="宋体" w:eastAsia="宋体" w:cs="宋体"/>
          <w:color w:val="auto"/>
          <w:sz w:val="24"/>
        </w:rPr>
        <w:t>（二）提交时间：在合同签订后20天内提交给</w:t>
      </w:r>
      <w:r>
        <w:rPr>
          <w:rFonts w:hint="eastAsia" w:ascii="宋体" w:hAnsi="宋体" w:eastAsia="宋体" w:cs="宋体"/>
          <w:color w:val="auto"/>
          <w:sz w:val="24"/>
          <w:lang w:eastAsia="zh-CN"/>
        </w:rPr>
        <w:t>采购人</w:t>
      </w:r>
      <w:r>
        <w:rPr>
          <w:rFonts w:hint="eastAsia" w:ascii="宋体" w:hAnsi="宋体" w:eastAsia="宋体" w:cs="宋体"/>
          <w:color w:val="auto"/>
          <w:sz w:val="24"/>
        </w:rPr>
        <w:t>。</w:t>
      </w:r>
    </w:p>
    <w:p w14:paraId="02E0B9FE">
      <w:pPr>
        <w:spacing w:line="360" w:lineRule="auto"/>
        <w:ind w:firstLine="420"/>
        <w:rPr>
          <w:rFonts w:hint="eastAsia" w:ascii="宋体" w:hAnsi="宋体" w:eastAsia="宋体" w:cs="宋体"/>
          <w:color w:val="auto"/>
          <w:sz w:val="24"/>
          <w:highlight w:val="yellow"/>
        </w:rPr>
      </w:pPr>
      <w:r>
        <w:rPr>
          <w:rFonts w:hint="eastAsia" w:ascii="宋体" w:hAnsi="宋体" w:eastAsia="宋体" w:cs="宋体"/>
          <w:color w:val="auto"/>
          <w:sz w:val="24"/>
        </w:rPr>
        <w:t>（三）履约担保的金额：合同金额</w:t>
      </w:r>
      <w:r>
        <w:rPr>
          <w:rFonts w:hint="eastAsia" w:ascii="宋体" w:hAnsi="宋体" w:eastAsia="宋体" w:cs="宋体"/>
          <w:color w:val="auto"/>
          <w:sz w:val="24"/>
          <w:u w:val="single"/>
        </w:rPr>
        <w:t>10</w:t>
      </w:r>
      <w:r>
        <w:rPr>
          <w:rFonts w:hint="eastAsia" w:ascii="宋体" w:hAnsi="宋体" w:eastAsia="宋体" w:cs="宋体"/>
          <w:color w:val="auto"/>
          <w:sz w:val="24"/>
        </w:rPr>
        <w:t>%</w:t>
      </w:r>
      <w:r>
        <w:rPr>
          <w:rFonts w:hint="eastAsia" w:ascii="宋体" w:hAnsi="宋体" w:eastAsia="宋体" w:cs="宋体"/>
          <w:color w:val="auto"/>
          <w:sz w:val="24"/>
          <w:highlight w:val="none"/>
        </w:rPr>
        <w:t>。</w:t>
      </w:r>
    </w:p>
    <w:p w14:paraId="71E4CAD6">
      <w:pPr>
        <w:spacing w:line="360" w:lineRule="auto"/>
        <w:ind w:firstLine="420"/>
        <w:rPr>
          <w:rFonts w:hint="eastAsia" w:ascii="宋体" w:hAnsi="宋体" w:eastAsia="宋体" w:cs="宋体"/>
          <w:color w:val="auto"/>
          <w:sz w:val="24"/>
        </w:rPr>
      </w:pPr>
      <w:r>
        <w:rPr>
          <w:rFonts w:hint="eastAsia" w:ascii="宋体" w:hAnsi="宋体" w:eastAsia="宋体" w:cs="宋体"/>
          <w:color w:val="auto"/>
          <w:sz w:val="24"/>
        </w:rPr>
        <w:t>（四）如</w:t>
      </w:r>
      <w:r>
        <w:rPr>
          <w:rFonts w:hint="eastAsia" w:ascii="宋体" w:hAnsi="宋体" w:eastAsia="宋体" w:cs="宋体"/>
          <w:color w:val="auto"/>
          <w:sz w:val="24"/>
          <w:lang w:eastAsia="zh-CN"/>
        </w:rPr>
        <w:t>中标人</w:t>
      </w:r>
      <w:r>
        <w:rPr>
          <w:rFonts w:hint="eastAsia" w:ascii="宋体" w:hAnsi="宋体" w:eastAsia="宋体" w:cs="宋体"/>
          <w:color w:val="auto"/>
          <w:sz w:val="24"/>
        </w:rPr>
        <w:t>以保函、保单方式提交，则保函、保单有效期为：履约担保开具并生效之日起计一年</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且不早于本合同约定的服务事项完成之日</w:t>
      </w:r>
      <w:r>
        <w:rPr>
          <w:rFonts w:hint="eastAsia" w:ascii="宋体" w:hAnsi="宋体" w:eastAsia="宋体" w:cs="宋体"/>
          <w:color w:val="auto"/>
          <w:sz w:val="24"/>
          <w:lang w:eastAsia="zh-CN"/>
        </w:rPr>
        <w:t>）</w:t>
      </w:r>
      <w:r>
        <w:rPr>
          <w:rFonts w:hint="eastAsia" w:ascii="宋体" w:hAnsi="宋体" w:eastAsia="宋体" w:cs="宋体"/>
          <w:color w:val="auto"/>
          <w:sz w:val="24"/>
        </w:rPr>
        <w:t>，保函、保单内容应包括但不限于以下内容：</w:t>
      </w:r>
      <w:r>
        <w:rPr>
          <w:rFonts w:hint="eastAsia" w:ascii="宋体" w:hAnsi="宋体" w:eastAsia="宋体" w:cs="宋体"/>
          <w:color w:val="auto"/>
          <w:sz w:val="24"/>
          <w:lang w:eastAsia="zh-CN"/>
        </w:rPr>
        <w:t>采购人</w:t>
      </w:r>
      <w:r>
        <w:rPr>
          <w:rFonts w:hint="eastAsia" w:ascii="宋体" w:hAnsi="宋体" w:eastAsia="宋体" w:cs="宋体"/>
          <w:color w:val="auto"/>
          <w:sz w:val="24"/>
        </w:rPr>
        <w:t>名称、项目名称、</w:t>
      </w:r>
      <w:r>
        <w:rPr>
          <w:rFonts w:hint="eastAsia" w:ascii="宋体" w:hAnsi="宋体" w:eastAsia="宋体" w:cs="宋体"/>
          <w:color w:val="auto"/>
          <w:sz w:val="24"/>
          <w:lang w:eastAsia="zh-CN"/>
        </w:rPr>
        <w:t>中标人</w:t>
      </w:r>
      <w:r>
        <w:rPr>
          <w:rFonts w:hint="eastAsia" w:ascii="宋体" w:hAnsi="宋体" w:eastAsia="宋体" w:cs="宋体"/>
          <w:color w:val="auto"/>
          <w:sz w:val="24"/>
        </w:rPr>
        <w:t>名称、担保金额、担保期限，保证方式为连带责任保证</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该保函应为不可撤销的独立保函</w:t>
      </w:r>
      <w:r>
        <w:rPr>
          <w:rFonts w:hint="eastAsia" w:ascii="宋体" w:hAnsi="宋体" w:eastAsia="宋体" w:cs="宋体"/>
          <w:color w:val="auto"/>
          <w:sz w:val="24"/>
        </w:rPr>
        <w:t>。因保函、保单赔付发生的纠纷，由</w:t>
      </w:r>
      <w:r>
        <w:rPr>
          <w:rFonts w:hint="eastAsia" w:ascii="宋体" w:hAnsi="宋体" w:eastAsia="宋体" w:cs="宋体"/>
          <w:color w:val="auto"/>
          <w:sz w:val="24"/>
          <w:lang w:eastAsia="zh-CN"/>
        </w:rPr>
        <w:t>采购人</w:t>
      </w:r>
      <w:r>
        <w:rPr>
          <w:rFonts w:hint="eastAsia" w:ascii="宋体" w:hAnsi="宋体" w:eastAsia="宋体" w:cs="宋体"/>
          <w:color w:val="auto"/>
          <w:sz w:val="24"/>
        </w:rPr>
        <w:t>和</w:t>
      </w:r>
      <w:r>
        <w:rPr>
          <w:rFonts w:hint="eastAsia" w:ascii="宋体" w:hAnsi="宋体" w:eastAsia="宋体" w:cs="宋体"/>
          <w:color w:val="auto"/>
          <w:sz w:val="24"/>
          <w:lang w:eastAsia="zh-CN"/>
        </w:rPr>
        <w:t>中标人</w:t>
      </w:r>
      <w:r>
        <w:rPr>
          <w:rFonts w:hint="eastAsia" w:ascii="宋体" w:hAnsi="宋体" w:eastAsia="宋体" w:cs="宋体"/>
          <w:color w:val="auto"/>
          <w:sz w:val="24"/>
        </w:rPr>
        <w:t>协商解决，协商不成的，任意一方均有权将争议提交</w:t>
      </w:r>
      <w:r>
        <w:rPr>
          <w:rFonts w:hint="eastAsia" w:ascii="宋体" w:hAnsi="宋体" w:eastAsia="宋体" w:cs="宋体"/>
          <w:color w:val="auto"/>
          <w:sz w:val="24"/>
          <w:lang w:eastAsia="zh-CN"/>
        </w:rPr>
        <w:t>采购人</w:t>
      </w:r>
      <w:r>
        <w:rPr>
          <w:rFonts w:hint="eastAsia" w:ascii="宋体" w:hAnsi="宋体" w:eastAsia="宋体" w:cs="宋体"/>
          <w:color w:val="auto"/>
          <w:sz w:val="24"/>
        </w:rPr>
        <w:t>所在地有管辖权的人民法院诉讼解决。</w:t>
      </w:r>
    </w:p>
    <w:p w14:paraId="51BC2E58">
      <w:pPr>
        <w:spacing w:line="360" w:lineRule="auto"/>
        <w:ind w:firstLine="420"/>
        <w:rPr>
          <w:rFonts w:hint="eastAsia" w:ascii="宋体" w:hAnsi="宋体" w:eastAsia="宋体" w:cs="宋体"/>
          <w:color w:val="auto"/>
          <w:sz w:val="24"/>
        </w:rPr>
      </w:pPr>
      <w:r>
        <w:rPr>
          <w:rFonts w:hint="eastAsia" w:ascii="宋体" w:hAnsi="宋体" w:eastAsia="宋体" w:cs="宋体"/>
          <w:color w:val="auto"/>
          <w:sz w:val="24"/>
        </w:rPr>
        <w:t>（五）履约担保有效期内，因</w:t>
      </w:r>
      <w:r>
        <w:rPr>
          <w:rFonts w:hint="eastAsia" w:ascii="宋体" w:hAnsi="宋体" w:eastAsia="宋体" w:cs="宋体"/>
          <w:color w:val="auto"/>
          <w:sz w:val="24"/>
          <w:lang w:eastAsia="zh-CN"/>
        </w:rPr>
        <w:t>中标人</w:t>
      </w:r>
      <w:r>
        <w:rPr>
          <w:rFonts w:hint="eastAsia" w:ascii="宋体" w:hAnsi="宋体" w:eastAsia="宋体" w:cs="宋体"/>
          <w:color w:val="auto"/>
          <w:sz w:val="24"/>
        </w:rPr>
        <w:t>自身原因违反合同条款给</w:t>
      </w:r>
      <w:r>
        <w:rPr>
          <w:rFonts w:hint="eastAsia" w:ascii="宋体" w:hAnsi="宋体" w:eastAsia="宋体" w:cs="宋体"/>
          <w:color w:val="auto"/>
          <w:sz w:val="24"/>
          <w:lang w:eastAsia="zh-CN"/>
        </w:rPr>
        <w:t>采购人</w:t>
      </w:r>
      <w:r>
        <w:rPr>
          <w:rFonts w:hint="eastAsia" w:ascii="宋体" w:hAnsi="宋体" w:eastAsia="宋体" w:cs="宋体"/>
          <w:color w:val="auto"/>
          <w:sz w:val="24"/>
        </w:rPr>
        <w:t>造成项目监管不力或工程进度质量受影响或造成不良社会影响等情况产生经济损失时，</w:t>
      </w:r>
      <w:r>
        <w:rPr>
          <w:rFonts w:hint="eastAsia" w:ascii="宋体" w:hAnsi="宋体" w:eastAsia="宋体" w:cs="宋体"/>
          <w:color w:val="auto"/>
          <w:sz w:val="24"/>
          <w:lang w:eastAsia="zh-CN"/>
        </w:rPr>
        <w:t>采购人</w:t>
      </w:r>
      <w:r>
        <w:rPr>
          <w:rFonts w:hint="eastAsia" w:ascii="宋体" w:hAnsi="宋体" w:eastAsia="宋体" w:cs="宋体"/>
          <w:color w:val="auto"/>
          <w:sz w:val="24"/>
          <w:lang w:val="en-US" w:eastAsia="zh-CN"/>
        </w:rPr>
        <w:t>有权从履约保证金中扣除部分或全部金额，或</w:t>
      </w:r>
      <w:r>
        <w:rPr>
          <w:rFonts w:hint="eastAsia" w:ascii="宋体" w:hAnsi="宋体" w:eastAsia="宋体" w:cs="宋体"/>
          <w:color w:val="auto"/>
          <w:sz w:val="24"/>
        </w:rPr>
        <w:t>书面形式向银行等机构提出在</w:t>
      </w:r>
      <w:r>
        <w:rPr>
          <w:rFonts w:hint="eastAsia" w:ascii="宋体" w:hAnsi="宋体" w:eastAsia="宋体" w:cs="宋体"/>
          <w:color w:val="auto"/>
          <w:sz w:val="24"/>
          <w:lang w:val="en-US" w:eastAsia="zh-CN"/>
        </w:rPr>
        <w:t>其</w:t>
      </w:r>
      <w:r>
        <w:rPr>
          <w:rFonts w:hint="eastAsia" w:ascii="宋体" w:hAnsi="宋体" w:eastAsia="宋体" w:cs="宋体"/>
          <w:color w:val="auto"/>
          <w:sz w:val="24"/>
        </w:rPr>
        <w:t>担保金额内的部分或全额赔偿要求后，银行等机构在7天内无条件支付给</w:t>
      </w:r>
      <w:r>
        <w:rPr>
          <w:rFonts w:hint="eastAsia" w:ascii="宋体" w:hAnsi="宋体" w:eastAsia="宋体" w:cs="宋体"/>
          <w:color w:val="auto"/>
          <w:sz w:val="24"/>
          <w:lang w:eastAsia="zh-CN"/>
        </w:rPr>
        <w:t>采购人</w:t>
      </w:r>
      <w:r>
        <w:rPr>
          <w:rFonts w:hint="eastAsia" w:ascii="宋体" w:hAnsi="宋体" w:eastAsia="宋体" w:cs="宋体"/>
          <w:color w:val="auto"/>
          <w:sz w:val="24"/>
        </w:rPr>
        <w:t>。</w:t>
      </w:r>
      <w:r>
        <w:rPr>
          <w:rFonts w:hint="eastAsia" w:ascii="宋体" w:hAnsi="宋体" w:eastAsia="宋体" w:cs="宋体"/>
          <w:color w:val="auto"/>
          <w:sz w:val="24"/>
          <w:lang w:val="en-US" w:eastAsia="zh-CN"/>
        </w:rPr>
        <w:t>中标人支付的</w:t>
      </w:r>
      <w:r>
        <w:rPr>
          <w:rFonts w:hint="eastAsia" w:ascii="宋体" w:hAnsi="宋体" w:eastAsia="宋体" w:cs="宋体"/>
          <w:color w:val="auto"/>
          <w:sz w:val="24"/>
        </w:rPr>
        <w:t>履约保证金在合同期满验收合格后30个工作日内一次性不计息退还给</w:t>
      </w:r>
      <w:r>
        <w:rPr>
          <w:rFonts w:hint="eastAsia" w:ascii="宋体" w:hAnsi="宋体" w:eastAsia="宋体" w:cs="宋体"/>
          <w:color w:val="auto"/>
          <w:sz w:val="24"/>
          <w:lang w:eastAsia="zh-CN"/>
        </w:rPr>
        <w:t>中标人</w:t>
      </w:r>
      <w:r>
        <w:rPr>
          <w:rFonts w:hint="eastAsia" w:ascii="宋体" w:hAnsi="宋体" w:eastAsia="宋体" w:cs="宋体"/>
          <w:color w:val="auto"/>
          <w:sz w:val="24"/>
        </w:rPr>
        <w:t>。</w:t>
      </w:r>
    </w:p>
    <w:p w14:paraId="75831C06">
      <w:pPr>
        <w:spacing w:line="360" w:lineRule="auto"/>
        <w:ind w:firstLine="420"/>
        <w:rPr>
          <w:rFonts w:hint="eastAsia" w:ascii="宋体" w:hAnsi="宋体" w:eastAsia="宋体" w:cs="宋体"/>
          <w:color w:val="auto"/>
          <w:sz w:val="24"/>
        </w:rPr>
      </w:pPr>
      <w:r>
        <w:rPr>
          <w:rFonts w:hint="eastAsia" w:ascii="宋体" w:hAnsi="宋体" w:eastAsia="宋体" w:cs="宋体"/>
          <w:color w:val="auto"/>
          <w:sz w:val="24"/>
        </w:rPr>
        <w:t>（六）如果</w:t>
      </w:r>
      <w:r>
        <w:rPr>
          <w:rFonts w:hint="eastAsia" w:ascii="宋体" w:hAnsi="宋体" w:eastAsia="宋体" w:cs="宋体"/>
          <w:color w:val="auto"/>
          <w:sz w:val="24"/>
          <w:lang w:eastAsia="zh-CN"/>
        </w:rPr>
        <w:t>中标人</w:t>
      </w:r>
      <w:r>
        <w:rPr>
          <w:rFonts w:hint="eastAsia" w:ascii="宋体" w:hAnsi="宋体" w:eastAsia="宋体" w:cs="宋体"/>
          <w:color w:val="auto"/>
          <w:sz w:val="24"/>
        </w:rPr>
        <w:t>不按合同要求提交履约担保，</w:t>
      </w:r>
      <w:r>
        <w:rPr>
          <w:rFonts w:hint="eastAsia" w:ascii="宋体" w:hAnsi="宋体" w:eastAsia="宋体" w:cs="宋体"/>
          <w:color w:val="auto"/>
          <w:sz w:val="24"/>
          <w:lang w:eastAsia="zh-CN"/>
        </w:rPr>
        <w:t>采购人</w:t>
      </w:r>
      <w:r>
        <w:rPr>
          <w:rFonts w:hint="eastAsia" w:ascii="宋体" w:hAnsi="宋体" w:eastAsia="宋体" w:cs="宋体"/>
          <w:color w:val="auto"/>
          <w:sz w:val="24"/>
        </w:rPr>
        <w:t>有权单方面终止合同，由此造成的损失由</w:t>
      </w:r>
      <w:r>
        <w:rPr>
          <w:rFonts w:hint="eastAsia" w:ascii="宋体" w:hAnsi="宋体" w:eastAsia="宋体" w:cs="宋体"/>
          <w:color w:val="auto"/>
          <w:sz w:val="24"/>
          <w:lang w:eastAsia="zh-CN"/>
        </w:rPr>
        <w:t>中标人</w:t>
      </w:r>
      <w:r>
        <w:rPr>
          <w:rFonts w:hint="eastAsia" w:ascii="宋体" w:hAnsi="宋体" w:eastAsia="宋体" w:cs="宋体"/>
          <w:color w:val="auto"/>
          <w:sz w:val="24"/>
        </w:rPr>
        <w:t>承担，</w:t>
      </w:r>
      <w:r>
        <w:rPr>
          <w:rFonts w:hint="eastAsia" w:ascii="宋体" w:hAnsi="宋体" w:eastAsia="宋体" w:cs="宋体"/>
          <w:color w:val="auto"/>
          <w:sz w:val="24"/>
          <w:lang w:eastAsia="zh-CN"/>
        </w:rPr>
        <w:t>采购人</w:t>
      </w:r>
      <w:r>
        <w:rPr>
          <w:rFonts w:hint="eastAsia" w:ascii="宋体" w:hAnsi="宋体" w:eastAsia="宋体" w:cs="宋体"/>
          <w:color w:val="auto"/>
          <w:sz w:val="24"/>
        </w:rPr>
        <w:t>并保留追究其责任的权利。</w:t>
      </w:r>
    </w:p>
    <w:p w14:paraId="08DDEF8C">
      <w:pPr>
        <w:spacing w:line="360" w:lineRule="auto"/>
        <w:ind w:firstLine="422"/>
        <w:outlineLvl w:val="0"/>
        <w:rPr>
          <w:rFonts w:hint="eastAsia" w:ascii="宋体" w:hAnsi="宋体" w:eastAsia="宋体" w:cs="宋体"/>
          <w:b/>
          <w:color w:val="auto"/>
          <w:sz w:val="24"/>
        </w:rPr>
      </w:pPr>
    </w:p>
    <w:p w14:paraId="239A3696">
      <w:pPr>
        <w:spacing w:line="360" w:lineRule="auto"/>
        <w:ind w:firstLine="422"/>
        <w:outlineLvl w:val="0"/>
        <w:rPr>
          <w:rFonts w:hint="eastAsia" w:ascii="宋体" w:hAnsi="宋体" w:eastAsia="宋体" w:cs="宋体"/>
          <w:color w:val="auto"/>
          <w:sz w:val="24"/>
        </w:rPr>
      </w:pPr>
      <w:r>
        <w:rPr>
          <w:rFonts w:hint="eastAsia" w:ascii="宋体" w:hAnsi="宋体" w:eastAsia="宋体" w:cs="宋体"/>
          <w:b/>
          <w:color w:val="auto"/>
          <w:sz w:val="24"/>
          <w:lang w:eastAsia="zh-CN"/>
        </w:rPr>
        <w:t>十</w:t>
      </w:r>
      <w:r>
        <w:rPr>
          <w:rFonts w:hint="eastAsia" w:ascii="宋体" w:hAnsi="宋体" w:eastAsia="宋体" w:cs="宋体"/>
          <w:b/>
          <w:color w:val="auto"/>
          <w:sz w:val="24"/>
          <w:lang w:val="en-US" w:eastAsia="zh-CN"/>
        </w:rPr>
        <w:t>一</w:t>
      </w:r>
      <w:r>
        <w:rPr>
          <w:rFonts w:hint="eastAsia" w:ascii="宋体" w:hAnsi="宋体" w:eastAsia="宋体" w:cs="宋体"/>
          <w:b/>
          <w:color w:val="auto"/>
          <w:sz w:val="24"/>
        </w:rPr>
        <w:t>、考核要求</w:t>
      </w:r>
    </w:p>
    <w:p w14:paraId="549A4DDB">
      <w:pPr>
        <w:spacing w:line="360" w:lineRule="auto"/>
        <w:ind w:firstLine="420"/>
        <w:rPr>
          <w:rFonts w:hint="eastAsia" w:ascii="宋体" w:hAnsi="宋体" w:eastAsia="宋体" w:cs="宋体"/>
          <w:color w:val="auto"/>
          <w:sz w:val="24"/>
        </w:rPr>
      </w:pPr>
      <w:r>
        <w:rPr>
          <w:rFonts w:hint="eastAsia" w:ascii="宋体" w:hAnsi="宋体" w:eastAsia="宋体" w:cs="宋体"/>
          <w:color w:val="auto"/>
          <w:sz w:val="24"/>
        </w:rPr>
        <w:t>按照季度进行考核，</w:t>
      </w:r>
      <w:r>
        <w:rPr>
          <w:rFonts w:hint="eastAsia" w:ascii="宋体" w:hAnsi="宋体" w:eastAsia="宋体" w:cs="宋体"/>
          <w:color w:val="auto"/>
          <w:sz w:val="24"/>
          <w:lang w:eastAsia="zh-CN"/>
        </w:rPr>
        <w:t>中标人</w:t>
      </w:r>
      <w:r>
        <w:rPr>
          <w:rFonts w:hint="eastAsia" w:ascii="宋体" w:hAnsi="宋体" w:eastAsia="宋体" w:cs="宋体"/>
          <w:color w:val="auto"/>
          <w:sz w:val="24"/>
        </w:rPr>
        <w:t>须为考核提供必需的一切条件</w:t>
      </w:r>
      <w:r>
        <w:rPr>
          <w:rFonts w:hint="eastAsia" w:ascii="宋体" w:hAnsi="宋体" w:eastAsia="宋体" w:cs="宋体"/>
          <w:color w:val="auto"/>
          <w:sz w:val="24"/>
          <w:lang w:eastAsia="zh-CN"/>
        </w:rPr>
        <w:t>，</w:t>
      </w:r>
      <w:r>
        <w:rPr>
          <w:rFonts w:hint="eastAsia" w:ascii="宋体" w:hAnsi="宋体" w:eastAsia="宋体" w:cs="宋体"/>
          <w:color w:val="auto"/>
          <w:sz w:val="24"/>
        </w:rPr>
        <w:t>考核</w:t>
      </w:r>
      <w:r>
        <w:rPr>
          <w:rFonts w:hint="eastAsia" w:ascii="宋体" w:hAnsi="宋体" w:eastAsia="宋体" w:cs="宋体"/>
          <w:color w:val="auto"/>
          <w:sz w:val="24"/>
          <w:lang w:eastAsia="zh-CN"/>
        </w:rPr>
        <w:t>违约金扣除</w:t>
      </w:r>
      <w:r>
        <w:rPr>
          <w:rFonts w:hint="eastAsia" w:ascii="宋体" w:hAnsi="宋体" w:eastAsia="宋体" w:cs="宋体"/>
          <w:color w:val="auto"/>
          <w:sz w:val="24"/>
        </w:rPr>
        <w:t>金额标准如下：</w:t>
      </w:r>
    </w:p>
    <w:p w14:paraId="484DD14D">
      <w:pPr>
        <w:spacing w:line="360" w:lineRule="auto"/>
        <w:ind w:firstLine="420"/>
        <w:rPr>
          <w:rFonts w:hint="eastAsia" w:ascii="宋体" w:hAnsi="宋体" w:eastAsia="宋体" w:cs="宋体"/>
          <w:color w:val="auto"/>
          <w:sz w:val="24"/>
          <w:lang w:eastAsia="zh-CN"/>
        </w:rPr>
      </w:pPr>
      <w:r>
        <w:rPr>
          <w:rFonts w:hint="eastAsia" w:ascii="宋体" w:hAnsi="宋体" w:eastAsia="宋体" w:cs="宋体"/>
          <w:color w:val="auto"/>
          <w:sz w:val="24"/>
        </w:rPr>
        <w:t>（一）</w:t>
      </w:r>
      <w:r>
        <w:rPr>
          <w:rFonts w:hint="eastAsia" w:ascii="宋体" w:hAnsi="宋体" w:eastAsia="宋体" w:cs="宋体"/>
          <w:color w:val="auto"/>
          <w:sz w:val="24"/>
          <w:lang w:eastAsia="zh-CN"/>
        </w:rPr>
        <w:t>服务内容完成情况考核</w:t>
      </w:r>
    </w:p>
    <w:p w14:paraId="3934DF17">
      <w:pPr>
        <w:spacing w:line="360" w:lineRule="auto"/>
        <w:ind w:firstLine="42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1.以季度和年度为期分别进行统计，检查频次或次数不满足合同约定的，一次扣</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40</w:t>
      </w:r>
      <w:r>
        <w:rPr>
          <w:rFonts w:hint="eastAsia" w:ascii="宋体" w:hAnsi="宋体" w:eastAsia="宋体" w:cs="宋体"/>
          <w:color w:val="auto"/>
          <w:sz w:val="24"/>
          <w:lang w:eastAsia="zh-CN"/>
        </w:rPr>
        <w:t>000</w:t>
      </w:r>
      <w:r>
        <w:rPr>
          <w:rFonts w:hint="eastAsia" w:ascii="宋体" w:hAnsi="宋体" w:eastAsia="宋体" w:cs="宋体"/>
          <w:color w:val="auto"/>
          <w:sz w:val="24"/>
          <w:lang w:val="en-US" w:eastAsia="zh-CN"/>
        </w:rPr>
        <w:t>元；参加检查人员不足的，每人次扣除</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8000元。</w:t>
      </w:r>
    </w:p>
    <w:p w14:paraId="608A3E9F">
      <w:pPr>
        <w:spacing w:line="360" w:lineRule="auto"/>
        <w:ind w:firstLine="42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2.质量安全培训每缺少一次扣</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40</w:t>
      </w:r>
      <w:r>
        <w:rPr>
          <w:rFonts w:hint="eastAsia" w:ascii="宋体" w:hAnsi="宋体" w:eastAsia="宋体" w:cs="宋体"/>
          <w:color w:val="auto"/>
          <w:sz w:val="24"/>
          <w:lang w:eastAsia="zh-CN"/>
        </w:rPr>
        <w:t>000</w:t>
      </w:r>
      <w:r>
        <w:rPr>
          <w:rFonts w:hint="eastAsia" w:ascii="宋体" w:hAnsi="宋体" w:eastAsia="宋体" w:cs="宋体"/>
          <w:color w:val="auto"/>
          <w:sz w:val="24"/>
          <w:lang w:val="en-US" w:eastAsia="zh-CN"/>
        </w:rPr>
        <w:t>元。</w:t>
      </w:r>
    </w:p>
    <w:p w14:paraId="1BA35188">
      <w:pPr>
        <w:spacing w:line="360" w:lineRule="auto"/>
        <w:ind w:firstLine="420"/>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3.在季度或年度考核中，发现存在</w:t>
      </w:r>
      <w:r>
        <w:rPr>
          <w:rFonts w:hint="eastAsia" w:ascii="宋体" w:hAnsi="宋体" w:eastAsia="宋体" w:cs="宋体"/>
          <w:color w:val="auto"/>
          <w:sz w:val="24"/>
          <w:lang w:eastAsia="zh-CN"/>
        </w:rPr>
        <w:t>无正当理由不执行合同约定的其他工作内容，每项次</w:t>
      </w:r>
      <w:r>
        <w:rPr>
          <w:rFonts w:hint="eastAsia" w:ascii="宋体" w:hAnsi="宋体" w:eastAsia="宋体" w:cs="宋体"/>
          <w:color w:val="auto"/>
          <w:sz w:val="24"/>
          <w:lang w:val="en-US" w:eastAsia="zh-CN"/>
        </w:rPr>
        <w:t>扣除</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5</w:t>
      </w:r>
      <w:r>
        <w:rPr>
          <w:rFonts w:hint="eastAsia" w:ascii="宋体" w:hAnsi="宋体" w:eastAsia="宋体" w:cs="宋体"/>
          <w:color w:val="auto"/>
          <w:sz w:val="24"/>
          <w:lang w:eastAsia="zh-CN"/>
        </w:rPr>
        <w:t>000元。</w:t>
      </w:r>
    </w:p>
    <w:p w14:paraId="317A0A0A">
      <w:pPr>
        <w:spacing w:line="360" w:lineRule="auto"/>
        <w:ind w:firstLine="420"/>
        <w:rPr>
          <w:rFonts w:hint="eastAsia" w:ascii="宋体" w:hAnsi="宋体" w:eastAsia="宋体" w:cs="宋体"/>
          <w:color w:val="auto"/>
          <w:sz w:val="24"/>
          <w:lang w:eastAsia="zh-CN"/>
        </w:rPr>
      </w:pPr>
      <w:r>
        <w:rPr>
          <w:rFonts w:hint="eastAsia" w:ascii="宋体" w:hAnsi="宋体" w:eastAsia="宋体" w:cs="宋体"/>
          <w:color w:val="auto"/>
          <w:sz w:val="24"/>
          <w:lang w:eastAsia="zh-CN"/>
        </w:rPr>
        <w:t>（二）</w:t>
      </w:r>
      <w:r>
        <w:rPr>
          <w:rFonts w:hint="eastAsia" w:ascii="宋体" w:hAnsi="宋体" w:eastAsia="宋体" w:cs="宋体"/>
          <w:color w:val="auto"/>
          <w:sz w:val="24"/>
        </w:rPr>
        <w:t>人员</w:t>
      </w:r>
      <w:r>
        <w:rPr>
          <w:rFonts w:hint="eastAsia" w:ascii="宋体" w:hAnsi="宋体" w:eastAsia="宋体" w:cs="宋体"/>
          <w:color w:val="auto"/>
          <w:sz w:val="24"/>
          <w:lang w:eastAsia="zh-CN"/>
        </w:rPr>
        <w:t>、车辆和场地</w:t>
      </w:r>
      <w:r>
        <w:rPr>
          <w:rFonts w:hint="eastAsia" w:ascii="宋体" w:hAnsi="宋体" w:eastAsia="宋体" w:cs="宋体"/>
          <w:color w:val="auto"/>
          <w:sz w:val="24"/>
        </w:rPr>
        <w:t>管理</w:t>
      </w:r>
      <w:r>
        <w:rPr>
          <w:rFonts w:hint="eastAsia" w:ascii="宋体" w:hAnsi="宋体" w:eastAsia="宋体" w:cs="宋体"/>
          <w:color w:val="auto"/>
          <w:sz w:val="24"/>
          <w:lang w:eastAsia="zh-CN"/>
        </w:rPr>
        <w:t>考核</w:t>
      </w:r>
    </w:p>
    <w:p w14:paraId="00484B6B">
      <w:pPr>
        <w:spacing w:line="360" w:lineRule="auto"/>
        <w:ind w:firstLine="420"/>
        <w:rPr>
          <w:rFonts w:hint="eastAsia" w:ascii="宋体" w:hAnsi="宋体" w:eastAsia="宋体" w:cs="宋体"/>
          <w:color w:val="auto"/>
          <w:sz w:val="24"/>
        </w:rPr>
      </w:pPr>
      <w:r>
        <w:rPr>
          <w:rFonts w:hint="eastAsia" w:ascii="宋体" w:hAnsi="宋体" w:eastAsia="宋体" w:cs="宋体"/>
          <w:color w:val="auto"/>
          <w:sz w:val="24"/>
          <w:lang w:val="en-US" w:eastAsia="zh-CN"/>
        </w:rPr>
        <w:t>1.</w:t>
      </w:r>
      <w:r>
        <w:rPr>
          <w:rFonts w:hint="eastAsia" w:ascii="宋体" w:hAnsi="宋体" w:eastAsia="宋体" w:cs="宋体"/>
          <w:color w:val="auto"/>
          <w:sz w:val="24"/>
        </w:rPr>
        <w:t>未按</w:t>
      </w:r>
      <w:r>
        <w:rPr>
          <w:rFonts w:hint="eastAsia" w:ascii="宋体" w:hAnsi="宋体" w:eastAsia="宋体" w:cs="宋体"/>
          <w:color w:val="auto"/>
          <w:sz w:val="24"/>
          <w:lang w:val="en-US" w:eastAsia="zh-CN"/>
        </w:rPr>
        <w:t>本</w:t>
      </w:r>
      <w:r>
        <w:rPr>
          <w:rFonts w:hint="eastAsia" w:ascii="宋体" w:hAnsi="宋体" w:eastAsia="宋体" w:cs="宋体"/>
          <w:color w:val="auto"/>
          <w:sz w:val="24"/>
        </w:rPr>
        <w:t>合同要求</w:t>
      </w:r>
      <w:r>
        <w:rPr>
          <w:rFonts w:hint="eastAsia" w:ascii="宋体" w:hAnsi="宋体" w:eastAsia="宋体" w:cs="宋体"/>
          <w:color w:val="auto"/>
          <w:sz w:val="24"/>
          <w:lang w:eastAsia="zh-CN"/>
        </w:rPr>
        <w:t>配置</w:t>
      </w:r>
      <w:r>
        <w:rPr>
          <w:rFonts w:hint="eastAsia" w:ascii="宋体" w:hAnsi="宋体" w:eastAsia="宋体" w:cs="宋体"/>
          <w:color w:val="auto"/>
          <w:sz w:val="24"/>
        </w:rPr>
        <w:t>监督服务技术人员进场履职（含考核未通过未及时补充的），每人</w:t>
      </w:r>
      <w:r>
        <w:rPr>
          <w:rFonts w:hint="eastAsia" w:ascii="宋体" w:hAnsi="宋体" w:eastAsia="宋体" w:cs="宋体"/>
          <w:color w:val="auto"/>
          <w:sz w:val="24"/>
          <w:lang w:val="en-US" w:eastAsia="zh-CN"/>
        </w:rPr>
        <w:t>每</w:t>
      </w:r>
      <w:r>
        <w:rPr>
          <w:rFonts w:hint="eastAsia" w:ascii="宋体" w:hAnsi="宋体" w:eastAsia="宋体" w:cs="宋体"/>
          <w:color w:val="auto"/>
          <w:sz w:val="24"/>
        </w:rPr>
        <w:t>月</w:t>
      </w:r>
      <w:r>
        <w:rPr>
          <w:rFonts w:hint="eastAsia" w:ascii="宋体" w:hAnsi="宋体" w:eastAsia="宋体" w:cs="宋体"/>
          <w:color w:val="auto"/>
          <w:sz w:val="24"/>
          <w:lang w:eastAsia="zh-CN"/>
        </w:rPr>
        <w:t>扣除</w:t>
      </w:r>
      <w:r>
        <w:rPr>
          <w:rFonts w:hint="eastAsia" w:ascii="宋体" w:hAnsi="宋体" w:eastAsia="宋体" w:cs="宋体"/>
          <w:color w:val="auto"/>
          <w:sz w:val="24"/>
        </w:rPr>
        <w:t>￥</w:t>
      </w:r>
      <w:r>
        <w:rPr>
          <w:rFonts w:hint="eastAsia" w:ascii="宋体" w:hAnsi="宋体" w:eastAsia="宋体" w:cs="宋体"/>
          <w:color w:val="auto"/>
          <w:sz w:val="24"/>
          <w:lang w:val="en-US" w:eastAsia="zh-CN"/>
        </w:rPr>
        <w:t>50</w:t>
      </w:r>
      <w:r>
        <w:rPr>
          <w:rFonts w:hint="eastAsia" w:ascii="宋体" w:hAnsi="宋体" w:eastAsia="宋体" w:cs="宋体"/>
          <w:color w:val="auto"/>
          <w:sz w:val="24"/>
        </w:rPr>
        <w:t>000</w:t>
      </w:r>
      <w:r>
        <w:rPr>
          <w:rFonts w:hint="eastAsia" w:ascii="宋体" w:hAnsi="宋体" w:eastAsia="宋体" w:cs="宋体"/>
          <w:color w:val="auto"/>
          <w:sz w:val="24"/>
        </w:rPr>
        <w:t>元。</w:t>
      </w:r>
    </w:p>
    <w:p w14:paraId="24A9D22E">
      <w:pPr>
        <w:spacing w:line="360" w:lineRule="auto"/>
        <w:ind w:firstLine="420"/>
        <w:rPr>
          <w:rFonts w:hint="eastAsia" w:ascii="宋体" w:hAnsi="宋体" w:eastAsia="宋体" w:cs="宋体"/>
          <w:color w:val="auto"/>
          <w:sz w:val="24"/>
        </w:rPr>
      </w:pPr>
      <w:r>
        <w:rPr>
          <w:rFonts w:hint="eastAsia" w:ascii="宋体" w:hAnsi="宋体" w:eastAsia="宋体" w:cs="宋体"/>
          <w:color w:val="auto"/>
          <w:sz w:val="24"/>
          <w:lang w:val="en-US" w:eastAsia="zh-CN"/>
        </w:rPr>
        <w:t>2.</w:t>
      </w:r>
      <w:r>
        <w:rPr>
          <w:rFonts w:hint="eastAsia" w:ascii="宋体" w:hAnsi="宋体" w:eastAsia="宋体" w:cs="宋体"/>
          <w:color w:val="auto"/>
          <w:sz w:val="24"/>
          <w:lang w:eastAsia="zh-CN"/>
        </w:rPr>
        <w:t>中标人</w:t>
      </w:r>
      <w:r>
        <w:rPr>
          <w:rFonts w:hint="eastAsia" w:ascii="宋体" w:hAnsi="宋体" w:eastAsia="宋体" w:cs="宋体"/>
          <w:color w:val="auto"/>
          <w:sz w:val="24"/>
        </w:rPr>
        <w:t>提出人员变更的，项目负责人</w:t>
      </w:r>
      <w:r>
        <w:rPr>
          <w:rFonts w:hint="eastAsia" w:ascii="宋体" w:hAnsi="宋体" w:eastAsia="宋体" w:cs="宋体"/>
          <w:color w:val="auto"/>
          <w:sz w:val="24"/>
          <w:lang w:eastAsia="zh-CN"/>
        </w:rPr>
        <w:t>和技术负责人每</w:t>
      </w:r>
      <w:r>
        <w:rPr>
          <w:rFonts w:hint="eastAsia" w:ascii="宋体" w:hAnsi="宋体" w:eastAsia="宋体" w:cs="宋体"/>
          <w:color w:val="auto"/>
          <w:sz w:val="24"/>
        </w:rPr>
        <w:t>变更</w:t>
      </w:r>
      <w:r>
        <w:rPr>
          <w:rFonts w:hint="eastAsia" w:ascii="宋体" w:hAnsi="宋体" w:eastAsia="宋体" w:cs="宋体"/>
          <w:color w:val="auto"/>
          <w:sz w:val="24"/>
          <w:lang w:val="en-US" w:eastAsia="zh-CN"/>
        </w:rPr>
        <w:t>1</w:t>
      </w:r>
      <w:r>
        <w:rPr>
          <w:rFonts w:hint="eastAsia" w:ascii="宋体" w:hAnsi="宋体" w:eastAsia="宋体" w:cs="宋体"/>
          <w:color w:val="auto"/>
          <w:sz w:val="24"/>
        </w:rPr>
        <w:t>次</w:t>
      </w:r>
      <w:r>
        <w:rPr>
          <w:rFonts w:hint="eastAsia" w:ascii="宋体" w:hAnsi="宋体" w:eastAsia="宋体" w:cs="宋体"/>
          <w:color w:val="auto"/>
          <w:sz w:val="24"/>
          <w:lang w:eastAsia="zh-CN"/>
        </w:rPr>
        <w:t>扣除</w:t>
      </w:r>
      <w:r>
        <w:rPr>
          <w:rFonts w:hint="eastAsia" w:ascii="宋体" w:hAnsi="宋体" w:eastAsia="宋体" w:cs="宋体"/>
          <w:color w:val="auto"/>
          <w:sz w:val="24"/>
        </w:rPr>
        <w:t>￥</w:t>
      </w:r>
      <w:r>
        <w:rPr>
          <w:rFonts w:hint="eastAsia" w:ascii="宋体" w:hAnsi="宋体" w:eastAsia="宋体" w:cs="宋体"/>
          <w:color w:val="auto"/>
          <w:sz w:val="24"/>
          <w:lang w:val="en-US" w:eastAsia="zh-CN"/>
        </w:rPr>
        <w:t>50</w:t>
      </w:r>
      <w:r>
        <w:rPr>
          <w:rFonts w:hint="eastAsia" w:ascii="宋体" w:hAnsi="宋体" w:eastAsia="宋体" w:cs="宋体"/>
          <w:color w:val="auto"/>
          <w:sz w:val="24"/>
        </w:rPr>
        <w:t>000</w:t>
      </w:r>
      <w:r>
        <w:rPr>
          <w:rFonts w:hint="eastAsia" w:ascii="宋体" w:hAnsi="宋体" w:eastAsia="宋体" w:cs="宋体"/>
          <w:color w:val="auto"/>
          <w:sz w:val="24"/>
        </w:rPr>
        <w:t>元；其他监督服务技术人员变更</w:t>
      </w:r>
      <w:r>
        <w:rPr>
          <w:rFonts w:hint="eastAsia" w:ascii="宋体" w:hAnsi="宋体" w:eastAsia="宋体" w:cs="宋体"/>
          <w:color w:val="auto"/>
          <w:sz w:val="24"/>
          <w:lang w:val="en-US" w:eastAsia="zh-CN"/>
        </w:rPr>
        <w:t>1</w:t>
      </w:r>
      <w:r>
        <w:rPr>
          <w:rFonts w:hint="eastAsia" w:ascii="宋体" w:hAnsi="宋体" w:eastAsia="宋体" w:cs="宋体"/>
          <w:color w:val="auto"/>
          <w:sz w:val="24"/>
        </w:rPr>
        <w:t>人次扣</w:t>
      </w:r>
      <w:r>
        <w:rPr>
          <w:rFonts w:hint="eastAsia" w:ascii="宋体" w:hAnsi="宋体" w:eastAsia="宋体" w:cs="宋体"/>
          <w:color w:val="auto"/>
          <w:sz w:val="24"/>
        </w:rPr>
        <w:t>￥</w:t>
      </w:r>
      <w:r>
        <w:rPr>
          <w:rFonts w:hint="eastAsia" w:ascii="宋体" w:hAnsi="宋体" w:eastAsia="宋体" w:cs="宋体"/>
          <w:color w:val="auto"/>
          <w:sz w:val="24"/>
          <w:lang w:val="en-US" w:eastAsia="zh-CN"/>
        </w:rPr>
        <w:t>30</w:t>
      </w:r>
      <w:r>
        <w:rPr>
          <w:rFonts w:hint="eastAsia" w:ascii="宋体" w:hAnsi="宋体" w:eastAsia="宋体" w:cs="宋体"/>
          <w:color w:val="auto"/>
          <w:sz w:val="24"/>
        </w:rPr>
        <w:t>000</w:t>
      </w:r>
      <w:r>
        <w:rPr>
          <w:rFonts w:hint="eastAsia" w:ascii="宋体" w:hAnsi="宋体" w:eastAsia="宋体" w:cs="宋体"/>
          <w:color w:val="auto"/>
          <w:sz w:val="24"/>
        </w:rPr>
        <w:t>元</w:t>
      </w:r>
      <w:r>
        <w:rPr>
          <w:rFonts w:hint="eastAsia" w:ascii="宋体" w:hAnsi="宋体" w:eastAsia="宋体" w:cs="宋体"/>
          <w:color w:val="auto"/>
          <w:sz w:val="24"/>
        </w:rPr>
        <w:t>。</w:t>
      </w:r>
      <w:r>
        <w:rPr>
          <w:rFonts w:hint="eastAsia" w:ascii="宋体" w:hAnsi="宋体" w:eastAsia="宋体" w:cs="宋体"/>
          <w:color w:val="auto"/>
          <w:sz w:val="24"/>
          <w:lang w:eastAsia="zh-CN"/>
        </w:rPr>
        <w:t>如</w:t>
      </w:r>
      <w:r>
        <w:rPr>
          <w:rFonts w:hint="eastAsia" w:ascii="宋体" w:hAnsi="宋体" w:eastAsia="宋体" w:cs="宋体"/>
          <w:color w:val="auto"/>
          <w:sz w:val="24"/>
        </w:rPr>
        <w:t>变更人员数量</w:t>
      </w:r>
      <w:r>
        <w:rPr>
          <w:rFonts w:hint="eastAsia" w:ascii="宋体" w:hAnsi="宋体" w:eastAsia="宋体" w:cs="宋体"/>
          <w:color w:val="auto"/>
          <w:sz w:val="24"/>
          <w:lang w:eastAsia="zh-CN"/>
        </w:rPr>
        <w:t>比例</w:t>
      </w:r>
      <w:r>
        <w:rPr>
          <w:rFonts w:hint="eastAsia" w:ascii="宋体" w:hAnsi="宋体" w:eastAsia="宋体" w:cs="宋体"/>
          <w:color w:val="auto"/>
          <w:sz w:val="24"/>
        </w:rPr>
        <w:t>超过60%</w:t>
      </w:r>
      <w:r>
        <w:rPr>
          <w:rFonts w:hint="eastAsia" w:ascii="宋体" w:hAnsi="宋体" w:eastAsia="宋体" w:cs="宋体"/>
          <w:color w:val="auto"/>
          <w:sz w:val="24"/>
        </w:rPr>
        <w:t>，</w:t>
      </w:r>
      <w:r>
        <w:rPr>
          <w:rFonts w:hint="eastAsia" w:ascii="宋体" w:hAnsi="宋体" w:eastAsia="宋体" w:cs="宋体"/>
          <w:color w:val="auto"/>
          <w:sz w:val="24"/>
          <w:lang w:eastAsia="zh-CN"/>
        </w:rPr>
        <w:t>采购人</w:t>
      </w:r>
      <w:r>
        <w:rPr>
          <w:rFonts w:hint="eastAsia" w:ascii="宋体" w:hAnsi="宋体" w:eastAsia="宋体" w:cs="宋体"/>
          <w:color w:val="auto"/>
          <w:sz w:val="24"/>
        </w:rPr>
        <w:t>有权单方面终止合同，没收履约保证金，</w:t>
      </w:r>
      <w:r>
        <w:rPr>
          <w:rFonts w:hint="eastAsia" w:ascii="宋体" w:hAnsi="宋体" w:eastAsia="宋体" w:cs="宋体"/>
          <w:color w:val="auto"/>
          <w:sz w:val="24"/>
          <w:lang w:eastAsia="zh-CN"/>
        </w:rPr>
        <w:t>中标人</w:t>
      </w:r>
      <w:r>
        <w:rPr>
          <w:rFonts w:hint="eastAsia" w:ascii="宋体" w:hAnsi="宋体" w:eastAsia="宋体" w:cs="宋体"/>
          <w:color w:val="auto"/>
          <w:sz w:val="24"/>
        </w:rPr>
        <w:t>应向</w:t>
      </w:r>
      <w:r>
        <w:rPr>
          <w:rFonts w:hint="eastAsia" w:ascii="宋体" w:hAnsi="宋体" w:eastAsia="宋体" w:cs="宋体"/>
          <w:color w:val="auto"/>
          <w:sz w:val="24"/>
          <w:lang w:eastAsia="zh-CN"/>
        </w:rPr>
        <w:t>采购人</w:t>
      </w:r>
      <w:r>
        <w:rPr>
          <w:rFonts w:hint="eastAsia" w:ascii="宋体" w:hAnsi="宋体" w:eastAsia="宋体" w:cs="宋体"/>
          <w:color w:val="auto"/>
          <w:sz w:val="24"/>
        </w:rPr>
        <w:t>退还</w:t>
      </w:r>
      <w:r>
        <w:rPr>
          <w:rFonts w:hint="eastAsia" w:ascii="宋体" w:hAnsi="宋体" w:eastAsia="宋体" w:cs="宋体"/>
          <w:color w:val="auto"/>
          <w:sz w:val="24"/>
          <w:lang w:eastAsia="zh-CN"/>
        </w:rPr>
        <w:t>中标人</w:t>
      </w:r>
      <w:r>
        <w:rPr>
          <w:rFonts w:hint="eastAsia" w:ascii="宋体" w:hAnsi="宋体" w:eastAsia="宋体" w:cs="宋体"/>
          <w:color w:val="auto"/>
          <w:sz w:val="24"/>
        </w:rPr>
        <w:t>未提供服务部分的合同款（具体金额由双方根据</w:t>
      </w:r>
      <w:r>
        <w:rPr>
          <w:rFonts w:hint="eastAsia" w:ascii="宋体" w:hAnsi="宋体" w:eastAsia="宋体" w:cs="宋体"/>
          <w:color w:val="auto"/>
          <w:sz w:val="24"/>
          <w:lang w:eastAsia="zh-CN"/>
        </w:rPr>
        <w:t>中标人</w:t>
      </w:r>
      <w:r>
        <w:rPr>
          <w:rFonts w:hint="eastAsia" w:ascii="宋体" w:hAnsi="宋体" w:eastAsia="宋体" w:cs="宋体"/>
          <w:color w:val="auto"/>
          <w:sz w:val="24"/>
        </w:rPr>
        <w:t>实际提供服务情况协商确定</w:t>
      </w:r>
      <w:r>
        <w:rPr>
          <w:rFonts w:hint="eastAsia" w:ascii="宋体" w:hAnsi="宋体" w:eastAsia="宋体" w:cs="宋体"/>
          <w:color w:val="auto"/>
          <w:sz w:val="24"/>
          <w:lang w:eastAsia="zh-CN"/>
        </w:rPr>
        <w:t>）</w:t>
      </w:r>
      <w:r>
        <w:rPr>
          <w:rFonts w:hint="eastAsia" w:ascii="宋体" w:hAnsi="宋体" w:eastAsia="宋体" w:cs="宋体"/>
          <w:color w:val="auto"/>
          <w:sz w:val="24"/>
        </w:rPr>
        <w:t>，</w:t>
      </w:r>
      <w:r>
        <w:rPr>
          <w:rFonts w:hint="eastAsia" w:ascii="宋体" w:hAnsi="宋体" w:eastAsia="宋体" w:cs="宋体"/>
          <w:color w:val="auto"/>
          <w:sz w:val="24"/>
        </w:rPr>
        <w:t>由此造成的损失由</w:t>
      </w:r>
      <w:r>
        <w:rPr>
          <w:rFonts w:hint="eastAsia" w:ascii="宋体" w:hAnsi="宋体" w:eastAsia="宋体" w:cs="宋体"/>
          <w:color w:val="auto"/>
          <w:sz w:val="24"/>
          <w:lang w:eastAsia="zh-CN"/>
        </w:rPr>
        <w:t>中标人</w:t>
      </w:r>
      <w:r>
        <w:rPr>
          <w:rFonts w:hint="eastAsia" w:ascii="宋体" w:hAnsi="宋体" w:eastAsia="宋体" w:cs="宋体"/>
          <w:color w:val="auto"/>
          <w:sz w:val="24"/>
        </w:rPr>
        <w:t>承担。</w:t>
      </w:r>
    </w:p>
    <w:p w14:paraId="5973AACB">
      <w:pPr>
        <w:spacing w:line="360" w:lineRule="auto"/>
        <w:ind w:firstLine="420"/>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未按合同要求配备车辆，每辆</w:t>
      </w:r>
      <w:r>
        <w:rPr>
          <w:rFonts w:hint="eastAsia" w:ascii="宋体" w:hAnsi="宋体" w:eastAsia="宋体" w:cs="宋体"/>
          <w:color w:val="auto"/>
          <w:sz w:val="24"/>
          <w:lang w:val="en-US" w:eastAsia="zh-CN"/>
        </w:rPr>
        <w:t>每</w:t>
      </w:r>
      <w:r>
        <w:rPr>
          <w:rFonts w:hint="eastAsia" w:ascii="宋体" w:hAnsi="宋体" w:eastAsia="宋体" w:cs="宋体"/>
          <w:color w:val="auto"/>
          <w:sz w:val="24"/>
        </w:rPr>
        <w:t>月</w:t>
      </w:r>
      <w:r>
        <w:rPr>
          <w:rFonts w:hint="eastAsia" w:ascii="宋体" w:hAnsi="宋体" w:eastAsia="宋体" w:cs="宋体"/>
          <w:color w:val="auto"/>
          <w:sz w:val="24"/>
          <w:lang w:eastAsia="zh-CN"/>
        </w:rPr>
        <w:t>扣除</w:t>
      </w:r>
      <w:r>
        <w:rPr>
          <w:rFonts w:hint="eastAsia" w:ascii="宋体" w:hAnsi="宋体" w:eastAsia="宋体" w:cs="宋体"/>
          <w:color w:val="auto"/>
          <w:sz w:val="24"/>
        </w:rPr>
        <w:t>￥</w:t>
      </w:r>
      <w:r>
        <w:rPr>
          <w:rFonts w:hint="eastAsia" w:ascii="宋体" w:hAnsi="宋体" w:eastAsia="宋体" w:cs="宋体"/>
          <w:color w:val="auto"/>
          <w:sz w:val="24"/>
          <w:lang w:val="en-US" w:eastAsia="zh-CN"/>
        </w:rPr>
        <w:t>10</w:t>
      </w:r>
      <w:r>
        <w:rPr>
          <w:rFonts w:hint="eastAsia" w:ascii="宋体" w:hAnsi="宋体" w:eastAsia="宋体" w:cs="宋体"/>
          <w:color w:val="auto"/>
          <w:sz w:val="24"/>
        </w:rPr>
        <w:t>000</w:t>
      </w:r>
      <w:r>
        <w:rPr>
          <w:rFonts w:hint="eastAsia" w:ascii="宋体" w:hAnsi="宋体" w:eastAsia="宋体" w:cs="宋体"/>
          <w:color w:val="auto"/>
          <w:sz w:val="24"/>
        </w:rPr>
        <w:t>元。</w:t>
      </w:r>
    </w:p>
    <w:p w14:paraId="4B6F3726">
      <w:pPr>
        <w:spacing w:line="360" w:lineRule="auto"/>
        <w:ind w:firstLine="42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4.未按合同要求提供办公场地的，每月扣除</w:t>
      </w:r>
      <w:r>
        <w:rPr>
          <w:rFonts w:hint="eastAsia" w:ascii="宋体" w:hAnsi="宋体" w:eastAsia="宋体" w:cs="宋体"/>
          <w:color w:val="auto"/>
          <w:sz w:val="24"/>
        </w:rPr>
        <w:t>￥</w:t>
      </w:r>
      <w:r>
        <w:rPr>
          <w:rFonts w:hint="eastAsia" w:ascii="宋体" w:hAnsi="宋体" w:eastAsia="宋体" w:cs="宋体"/>
          <w:color w:val="auto"/>
          <w:sz w:val="24"/>
          <w:lang w:val="en-US" w:eastAsia="zh-CN"/>
        </w:rPr>
        <w:t>15</w:t>
      </w:r>
      <w:r>
        <w:rPr>
          <w:rFonts w:hint="eastAsia" w:ascii="宋体" w:hAnsi="宋体" w:eastAsia="宋体" w:cs="宋体"/>
          <w:color w:val="auto"/>
          <w:sz w:val="24"/>
        </w:rPr>
        <w:t>000</w:t>
      </w:r>
      <w:r>
        <w:rPr>
          <w:rFonts w:hint="eastAsia" w:ascii="宋体" w:hAnsi="宋体" w:eastAsia="宋体" w:cs="宋体"/>
          <w:color w:val="auto"/>
          <w:sz w:val="24"/>
        </w:rPr>
        <w:t>元</w:t>
      </w:r>
      <w:r>
        <w:rPr>
          <w:rFonts w:hint="eastAsia" w:ascii="宋体" w:hAnsi="宋体" w:eastAsia="宋体" w:cs="宋体"/>
          <w:color w:val="auto"/>
          <w:sz w:val="24"/>
          <w:lang w:eastAsia="zh-CN"/>
        </w:rPr>
        <w:t>。</w:t>
      </w:r>
    </w:p>
    <w:p w14:paraId="6E929244">
      <w:pPr>
        <w:spacing w:line="360" w:lineRule="auto"/>
        <w:ind w:firstLine="420"/>
        <w:rPr>
          <w:rFonts w:hint="eastAsia" w:ascii="宋体" w:hAnsi="宋体" w:eastAsia="宋体" w:cs="宋体"/>
          <w:color w:val="auto"/>
          <w:sz w:val="24"/>
          <w:lang w:eastAsia="zh-CN"/>
        </w:rPr>
      </w:pPr>
    </w:p>
    <w:p w14:paraId="09B01E6E">
      <w:pPr>
        <w:spacing w:line="360" w:lineRule="auto"/>
        <w:ind w:firstLine="420"/>
        <w:rPr>
          <w:rFonts w:hint="eastAsia" w:ascii="宋体" w:hAnsi="宋体" w:eastAsia="宋体" w:cs="宋体"/>
          <w:color w:val="auto"/>
          <w:sz w:val="24"/>
          <w:lang w:eastAsia="zh-CN"/>
        </w:rPr>
      </w:pPr>
      <w:r>
        <w:rPr>
          <w:rFonts w:hint="eastAsia" w:ascii="宋体" w:hAnsi="宋体" w:eastAsia="宋体" w:cs="宋体"/>
          <w:color w:val="auto"/>
          <w:sz w:val="24"/>
        </w:rPr>
        <w:t>（</w:t>
      </w:r>
      <w:r>
        <w:rPr>
          <w:rFonts w:hint="eastAsia" w:ascii="宋体" w:hAnsi="宋体" w:eastAsia="宋体" w:cs="宋体"/>
          <w:color w:val="auto"/>
          <w:sz w:val="24"/>
          <w:lang w:eastAsia="zh-CN"/>
        </w:rPr>
        <w:t>三</w:t>
      </w:r>
      <w:r>
        <w:rPr>
          <w:rFonts w:hint="eastAsia" w:ascii="宋体" w:hAnsi="宋体" w:eastAsia="宋体" w:cs="宋体"/>
          <w:color w:val="auto"/>
          <w:sz w:val="24"/>
        </w:rPr>
        <w:t>）</w:t>
      </w:r>
      <w:r>
        <w:rPr>
          <w:rFonts w:hint="eastAsia" w:ascii="宋体" w:hAnsi="宋体" w:eastAsia="宋体" w:cs="宋体"/>
          <w:color w:val="auto"/>
          <w:sz w:val="24"/>
          <w:lang w:eastAsia="zh-CN"/>
        </w:rPr>
        <w:t>服务质量考核</w:t>
      </w:r>
    </w:p>
    <w:p w14:paraId="425708B7">
      <w:pPr>
        <w:spacing w:line="360" w:lineRule="auto"/>
        <w:ind w:firstLine="420"/>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sz w:val="24"/>
        </w:rPr>
        <w:t>、</w:t>
      </w:r>
      <w:r>
        <w:rPr>
          <w:rFonts w:hint="eastAsia" w:ascii="宋体" w:hAnsi="宋体" w:eastAsia="宋体" w:cs="宋体"/>
          <w:color w:val="auto"/>
          <w:sz w:val="24"/>
        </w:rPr>
        <w:t>安全事故</w:t>
      </w:r>
      <w:r>
        <w:rPr>
          <w:rFonts w:hint="eastAsia" w:ascii="宋体" w:hAnsi="宋体" w:eastAsia="宋体" w:cs="宋体"/>
          <w:color w:val="auto"/>
          <w:sz w:val="24"/>
          <w:lang w:eastAsia="zh-CN"/>
        </w:rPr>
        <w:t>扣除</w:t>
      </w:r>
      <w:r>
        <w:rPr>
          <w:rFonts w:hint="eastAsia" w:ascii="宋体" w:hAnsi="宋体" w:eastAsia="宋体" w:cs="宋体"/>
          <w:color w:val="auto"/>
          <w:sz w:val="24"/>
        </w:rPr>
        <w:t>。发生一般安全</w:t>
      </w:r>
      <w:r>
        <w:rPr>
          <w:rFonts w:hint="eastAsia" w:ascii="宋体" w:hAnsi="宋体" w:eastAsia="宋体" w:cs="宋体"/>
          <w:color w:val="auto"/>
          <w:sz w:val="24"/>
          <w:lang w:eastAsia="zh-CN"/>
        </w:rPr>
        <w:t>生产责任</w:t>
      </w:r>
      <w:r>
        <w:rPr>
          <w:rFonts w:hint="eastAsia" w:ascii="宋体" w:hAnsi="宋体" w:eastAsia="宋体" w:cs="宋体"/>
          <w:color w:val="auto"/>
          <w:sz w:val="24"/>
        </w:rPr>
        <w:t>事故</w:t>
      </w:r>
      <w:r>
        <w:rPr>
          <w:rFonts w:hint="eastAsia" w:ascii="宋体" w:hAnsi="宋体" w:eastAsia="宋体" w:cs="宋体"/>
          <w:color w:val="auto"/>
          <w:sz w:val="24"/>
          <w:lang w:eastAsia="zh-CN"/>
        </w:rPr>
        <w:t>，</w:t>
      </w:r>
      <w:r>
        <w:rPr>
          <w:rFonts w:hint="eastAsia" w:ascii="宋体" w:hAnsi="宋体" w:eastAsia="宋体" w:cs="宋体"/>
          <w:color w:val="auto"/>
          <w:sz w:val="24"/>
        </w:rPr>
        <w:t>市直项目</w:t>
      </w:r>
      <w:r>
        <w:rPr>
          <w:rFonts w:hint="eastAsia" w:ascii="宋体" w:hAnsi="宋体" w:eastAsia="宋体" w:cs="宋体"/>
          <w:color w:val="auto"/>
          <w:sz w:val="24"/>
          <w:lang w:eastAsia="zh-CN"/>
        </w:rPr>
        <w:t>扣除</w:t>
      </w:r>
      <w:r>
        <w:rPr>
          <w:rFonts w:hint="eastAsia" w:ascii="宋体" w:hAnsi="宋体" w:eastAsia="宋体" w:cs="宋体"/>
          <w:color w:val="auto"/>
          <w:sz w:val="24"/>
        </w:rPr>
        <w:t>￥</w:t>
      </w:r>
      <w:r>
        <w:rPr>
          <w:rFonts w:hint="eastAsia" w:ascii="宋体" w:hAnsi="宋体" w:eastAsia="宋体" w:cs="宋体"/>
          <w:color w:val="auto"/>
          <w:sz w:val="24"/>
          <w:lang w:val="en-US" w:eastAsia="zh-CN"/>
        </w:rPr>
        <w:t>100</w:t>
      </w:r>
      <w:r>
        <w:rPr>
          <w:rFonts w:hint="eastAsia" w:ascii="宋体" w:hAnsi="宋体" w:eastAsia="宋体" w:cs="宋体"/>
          <w:color w:val="auto"/>
          <w:sz w:val="24"/>
        </w:rPr>
        <w:t>000</w:t>
      </w:r>
      <w:r>
        <w:rPr>
          <w:rFonts w:hint="eastAsia" w:ascii="宋体" w:hAnsi="宋体" w:eastAsia="宋体" w:cs="宋体"/>
          <w:color w:val="auto"/>
          <w:sz w:val="24"/>
        </w:rPr>
        <w:t>元/起，省管铁路项目</w:t>
      </w:r>
      <w:r>
        <w:rPr>
          <w:rFonts w:hint="eastAsia" w:ascii="宋体" w:hAnsi="宋体" w:eastAsia="宋体" w:cs="宋体"/>
          <w:color w:val="auto"/>
          <w:sz w:val="24"/>
          <w:lang w:eastAsia="zh-CN"/>
        </w:rPr>
        <w:t>扣除</w:t>
      </w:r>
      <w:r>
        <w:rPr>
          <w:rFonts w:hint="eastAsia" w:ascii="宋体" w:hAnsi="宋体" w:eastAsia="宋体" w:cs="宋体"/>
          <w:color w:val="auto"/>
          <w:sz w:val="24"/>
        </w:rPr>
        <w:t>￥</w:t>
      </w:r>
      <w:r>
        <w:rPr>
          <w:rFonts w:hint="eastAsia" w:ascii="宋体" w:hAnsi="宋体" w:eastAsia="宋体" w:cs="宋体"/>
          <w:color w:val="auto"/>
          <w:sz w:val="24"/>
          <w:lang w:val="en-US" w:eastAsia="zh-CN"/>
        </w:rPr>
        <w:t>50</w:t>
      </w:r>
      <w:r>
        <w:rPr>
          <w:rFonts w:hint="eastAsia" w:ascii="宋体" w:hAnsi="宋体" w:eastAsia="宋体" w:cs="宋体"/>
          <w:color w:val="auto"/>
          <w:sz w:val="24"/>
        </w:rPr>
        <w:t>000</w:t>
      </w:r>
      <w:r>
        <w:rPr>
          <w:rFonts w:hint="eastAsia" w:ascii="宋体" w:hAnsi="宋体" w:eastAsia="宋体" w:cs="宋体"/>
          <w:color w:val="auto"/>
          <w:sz w:val="24"/>
        </w:rPr>
        <w:t>元/起，区属项目</w:t>
      </w:r>
      <w:r>
        <w:rPr>
          <w:rFonts w:hint="eastAsia" w:ascii="宋体" w:hAnsi="宋体" w:eastAsia="宋体" w:cs="宋体"/>
          <w:color w:val="auto"/>
          <w:sz w:val="24"/>
          <w:lang w:eastAsia="zh-CN"/>
        </w:rPr>
        <w:t>扣除</w:t>
      </w:r>
      <w:r>
        <w:rPr>
          <w:rFonts w:hint="eastAsia" w:ascii="宋体" w:hAnsi="宋体" w:eastAsia="宋体" w:cs="宋体"/>
          <w:color w:val="auto"/>
          <w:sz w:val="24"/>
        </w:rPr>
        <w:t>￥</w:t>
      </w:r>
      <w:r>
        <w:rPr>
          <w:rFonts w:hint="eastAsia" w:ascii="宋体" w:hAnsi="宋体" w:eastAsia="宋体" w:cs="宋体"/>
          <w:color w:val="auto"/>
          <w:sz w:val="24"/>
          <w:lang w:val="en-US" w:eastAsia="zh-CN"/>
        </w:rPr>
        <w:t>30</w:t>
      </w:r>
      <w:r>
        <w:rPr>
          <w:rFonts w:hint="eastAsia" w:ascii="宋体" w:hAnsi="宋体" w:eastAsia="宋体" w:cs="宋体"/>
          <w:color w:val="auto"/>
          <w:sz w:val="24"/>
        </w:rPr>
        <w:t>000</w:t>
      </w:r>
      <w:r>
        <w:rPr>
          <w:rFonts w:hint="eastAsia" w:ascii="宋体" w:hAnsi="宋体" w:eastAsia="宋体" w:cs="宋体"/>
          <w:color w:val="auto"/>
          <w:sz w:val="24"/>
        </w:rPr>
        <w:t>元/起</w:t>
      </w:r>
      <w:r>
        <w:rPr>
          <w:rFonts w:hint="eastAsia" w:ascii="宋体" w:hAnsi="宋体" w:eastAsia="宋体" w:cs="宋体"/>
          <w:color w:val="auto"/>
          <w:sz w:val="24"/>
          <w:lang w:eastAsia="zh-CN"/>
        </w:rPr>
        <w:t>；</w:t>
      </w:r>
      <w:r>
        <w:rPr>
          <w:rFonts w:hint="eastAsia" w:ascii="宋体" w:hAnsi="宋体" w:eastAsia="宋体" w:cs="宋体"/>
          <w:color w:val="auto"/>
          <w:sz w:val="24"/>
        </w:rPr>
        <w:t>发生较大安全</w:t>
      </w:r>
      <w:r>
        <w:rPr>
          <w:rFonts w:hint="eastAsia" w:ascii="宋体" w:hAnsi="宋体" w:eastAsia="宋体" w:cs="宋体"/>
          <w:color w:val="auto"/>
          <w:sz w:val="24"/>
          <w:lang w:eastAsia="zh-CN"/>
        </w:rPr>
        <w:t>生产责任</w:t>
      </w:r>
      <w:r>
        <w:rPr>
          <w:rFonts w:hint="eastAsia" w:ascii="宋体" w:hAnsi="宋体" w:eastAsia="宋体" w:cs="宋体"/>
          <w:color w:val="auto"/>
          <w:sz w:val="24"/>
        </w:rPr>
        <w:t>事故</w:t>
      </w:r>
      <w:r>
        <w:rPr>
          <w:rFonts w:hint="eastAsia" w:ascii="宋体" w:hAnsi="宋体" w:eastAsia="宋体" w:cs="宋体"/>
          <w:color w:val="auto"/>
          <w:sz w:val="24"/>
          <w:lang w:eastAsia="zh-CN"/>
        </w:rPr>
        <w:t>，</w:t>
      </w:r>
      <w:r>
        <w:rPr>
          <w:rFonts w:hint="eastAsia" w:ascii="宋体" w:hAnsi="宋体" w:eastAsia="宋体" w:cs="宋体"/>
          <w:color w:val="auto"/>
          <w:sz w:val="24"/>
        </w:rPr>
        <w:t>市直项目</w:t>
      </w:r>
      <w:r>
        <w:rPr>
          <w:rFonts w:hint="eastAsia" w:ascii="宋体" w:hAnsi="宋体" w:eastAsia="宋体" w:cs="宋体"/>
          <w:color w:val="auto"/>
          <w:sz w:val="24"/>
          <w:lang w:eastAsia="zh-CN"/>
        </w:rPr>
        <w:t>扣除</w:t>
      </w:r>
      <w:r>
        <w:rPr>
          <w:rFonts w:hint="eastAsia" w:ascii="宋体" w:hAnsi="宋体" w:eastAsia="宋体" w:cs="宋体"/>
          <w:color w:val="auto"/>
          <w:sz w:val="24"/>
        </w:rPr>
        <w:t>￥</w:t>
      </w:r>
      <w:r>
        <w:rPr>
          <w:rFonts w:hint="eastAsia" w:ascii="宋体" w:hAnsi="宋体" w:eastAsia="宋体" w:cs="宋体"/>
          <w:color w:val="auto"/>
          <w:sz w:val="24"/>
          <w:lang w:val="en-US" w:eastAsia="zh-CN"/>
        </w:rPr>
        <w:t>200</w:t>
      </w:r>
      <w:r>
        <w:rPr>
          <w:rFonts w:hint="eastAsia" w:ascii="宋体" w:hAnsi="宋体" w:eastAsia="宋体" w:cs="宋体"/>
          <w:color w:val="auto"/>
          <w:sz w:val="24"/>
        </w:rPr>
        <w:t>000</w:t>
      </w:r>
      <w:r>
        <w:rPr>
          <w:rFonts w:hint="eastAsia" w:ascii="宋体" w:hAnsi="宋体" w:eastAsia="宋体" w:cs="宋体"/>
          <w:color w:val="auto"/>
          <w:sz w:val="24"/>
        </w:rPr>
        <w:t>元/起，省管铁路项目</w:t>
      </w:r>
      <w:r>
        <w:rPr>
          <w:rFonts w:hint="eastAsia" w:ascii="宋体" w:hAnsi="宋体" w:eastAsia="宋体" w:cs="宋体"/>
          <w:color w:val="auto"/>
          <w:sz w:val="24"/>
          <w:lang w:eastAsia="zh-CN"/>
        </w:rPr>
        <w:t>扣除</w:t>
      </w:r>
      <w:r>
        <w:rPr>
          <w:rFonts w:hint="eastAsia" w:ascii="宋体" w:hAnsi="宋体" w:eastAsia="宋体" w:cs="宋体"/>
          <w:color w:val="auto"/>
          <w:sz w:val="24"/>
        </w:rPr>
        <w:t>￥</w:t>
      </w:r>
      <w:r>
        <w:rPr>
          <w:rFonts w:hint="eastAsia" w:ascii="宋体" w:hAnsi="宋体" w:eastAsia="宋体" w:cs="宋体"/>
          <w:color w:val="auto"/>
          <w:sz w:val="24"/>
          <w:lang w:val="en-US" w:eastAsia="zh-CN"/>
        </w:rPr>
        <w:t>100</w:t>
      </w:r>
      <w:r>
        <w:rPr>
          <w:rFonts w:hint="eastAsia" w:ascii="宋体" w:hAnsi="宋体" w:eastAsia="宋体" w:cs="宋体"/>
          <w:color w:val="auto"/>
          <w:sz w:val="24"/>
        </w:rPr>
        <w:t>000</w:t>
      </w:r>
      <w:r>
        <w:rPr>
          <w:rFonts w:hint="eastAsia" w:ascii="宋体" w:hAnsi="宋体" w:eastAsia="宋体" w:cs="宋体"/>
          <w:color w:val="auto"/>
          <w:sz w:val="24"/>
        </w:rPr>
        <w:t>元/起，区属项目</w:t>
      </w:r>
      <w:r>
        <w:rPr>
          <w:rFonts w:hint="eastAsia" w:ascii="宋体" w:hAnsi="宋体" w:eastAsia="宋体" w:cs="宋体"/>
          <w:color w:val="auto"/>
          <w:sz w:val="24"/>
          <w:lang w:eastAsia="zh-CN"/>
        </w:rPr>
        <w:t>扣除</w:t>
      </w:r>
      <w:r>
        <w:rPr>
          <w:rFonts w:hint="eastAsia" w:ascii="宋体" w:hAnsi="宋体" w:eastAsia="宋体" w:cs="宋体"/>
          <w:color w:val="auto"/>
          <w:sz w:val="24"/>
        </w:rPr>
        <w:t>￥</w:t>
      </w:r>
      <w:r>
        <w:rPr>
          <w:rFonts w:hint="eastAsia" w:ascii="宋体" w:hAnsi="宋体" w:eastAsia="宋体" w:cs="宋体"/>
          <w:color w:val="auto"/>
          <w:sz w:val="24"/>
          <w:lang w:val="en-US" w:eastAsia="zh-CN"/>
        </w:rPr>
        <w:t>60</w:t>
      </w:r>
      <w:r>
        <w:rPr>
          <w:rFonts w:hint="eastAsia" w:ascii="宋体" w:hAnsi="宋体" w:eastAsia="宋体" w:cs="宋体"/>
          <w:color w:val="auto"/>
          <w:sz w:val="24"/>
        </w:rPr>
        <w:t>000</w:t>
      </w:r>
      <w:r>
        <w:rPr>
          <w:rFonts w:hint="eastAsia" w:ascii="宋体" w:hAnsi="宋体" w:eastAsia="宋体" w:cs="宋体"/>
          <w:color w:val="auto"/>
          <w:sz w:val="24"/>
        </w:rPr>
        <w:t>元/起</w:t>
      </w:r>
      <w:r>
        <w:rPr>
          <w:rFonts w:hint="eastAsia" w:ascii="宋体" w:hAnsi="宋体" w:eastAsia="宋体" w:cs="宋体"/>
          <w:color w:val="auto"/>
          <w:sz w:val="24"/>
          <w:lang w:eastAsia="zh-CN"/>
        </w:rPr>
        <w:t>；</w:t>
      </w:r>
      <w:r>
        <w:rPr>
          <w:rFonts w:hint="eastAsia" w:ascii="宋体" w:hAnsi="宋体" w:eastAsia="宋体" w:cs="宋体"/>
          <w:color w:val="auto"/>
          <w:sz w:val="24"/>
        </w:rPr>
        <w:t>发生重大及以上安全</w:t>
      </w:r>
      <w:r>
        <w:rPr>
          <w:rFonts w:hint="eastAsia" w:ascii="宋体" w:hAnsi="宋体" w:eastAsia="宋体" w:cs="宋体"/>
          <w:color w:val="auto"/>
          <w:sz w:val="24"/>
          <w:lang w:eastAsia="zh-CN"/>
        </w:rPr>
        <w:t>生产责任</w:t>
      </w:r>
      <w:r>
        <w:rPr>
          <w:rFonts w:hint="eastAsia" w:ascii="宋体" w:hAnsi="宋体" w:eastAsia="宋体" w:cs="宋体"/>
          <w:color w:val="auto"/>
          <w:sz w:val="24"/>
        </w:rPr>
        <w:t>事故</w:t>
      </w:r>
      <w:r>
        <w:rPr>
          <w:rFonts w:hint="eastAsia" w:ascii="宋体" w:hAnsi="宋体" w:eastAsia="宋体" w:cs="宋体"/>
          <w:color w:val="auto"/>
          <w:sz w:val="24"/>
          <w:lang w:eastAsia="zh-CN"/>
        </w:rPr>
        <w:t>，</w:t>
      </w:r>
      <w:r>
        <w:rPr>
          <w:rFonts w:hint="eastAsia" w:ascii="宋体" w:hAnsi="宋体" w:eastAsia="宋体" w:cs="宋体"/>
          <w:color w:val="auto"/>
          <w:sz w:val="24"/>
        </w:rPr>
        <w:t>市直项目</w:t>
      </w:r>
      <w:r>
        <w:rPr>
          <w:rFonts w:hint="eastAsia" w:ascii="宋体" w:hAnsi="宋体" w:eastAsia="宋体" w:cs="宋体"/>
          <w:color w:val="auto"/>
          <w:sz w:val="24"/>
          <w:lang w:eastAsia="zh-CN"/>
        </w:rPr>
        <w:t>扣除</w:t>
      </w:r>
      <w:r>
        <w:rPr>
          <w:rFonts w:hint="eastAsia" w:ascii="宋体" w:hAnsi="宋体" w:eastAsia="宋体" w:cs="宋体"/>
          <w:color w:val="auto"/>
          <w:sz w:val="24"/>
        </w:rPr>
        <w:t>￥</w:t>
      </w:r>
      <w:r>
        <w:rPr>
          <w:rFonts w:hint="eastAsia" w:ascii="宋体" w:hAnsi="宋体" w:eastAsia="宋体" w:cs="宋体"/>
          <w:color w:val="auto"/>
          <w:sz w:val="24"/>
          <w:lang w:val="en-US" w:eastAsia="zh-CN"/>
        </w:rPr>
        <w:t>500</w:t>
      </w:r>
      <w:r>
        <w:rPr>
          <w:rFonts w:hint="eastAsia" w:ascii="宋体" w:hAnsi="宋体" w:eastAsia="宋体" w:cs="宋体"/>
          <w:color w:val="auto"/>
          <w:sz w:val="24"/>
        </w:rPr>
        <w:t>000</w:t>
      </w:r>
      <w:r>
        <w:rPr>
          <w:rFonts w:hint="eastAsia" w:ascii="宋体" w:hAnsi="宋体" w:eastAsia="宋体" w:cs="宋体"/>
          <w:color w:val="auto"/>
          <w:sz w:val="24"/>
        </w:rPr>
        <w:t>元/起，省管铁路项目</w:t>
      </w:r>
      <w:r>
        <w:rPr>
          <w:rFonts w:hint="eastAsia" w:ascii="宋体" w:hAnsi="宋体" w:eastAsia="宋体" w:cs="宋体"/>
          <w:color w:val="auto"/>
          <w:sz w:val="24"/>
          <w:lang w:eastAsia="zh-CN"/>
        </w:rPr>
        <w:t>扣除</w:t>
      </w:r>
      <w:r>
        <w:rPr>
          <w:rFonts w:hint="eastAsia" w:ascii="宋体" w:hAnsi="宋体" w:eastAsia="宋体" w:cs="宋体"/>
          <w:color w:val="auto"/>
          <w:sz w:val="24"/>
        </w:rPr>
        <w:t>￥</w:t>
      </w:r>
      <w:r>
        <w:rPr>
          <w:rFonts w:hint="eastAsia" w:ascii="宋体" w:hAnsi="宋体" w:eastAsia="宋体" w:cs="宋体"/>
          <w:color w:val="auto"/>
          <w:sz w:val="24"/>
          <w:lang w:val="en-US" w:eastAsia="zh-CN"/>
        </w:rPr>
        <w:t>250</w:t>
      </w:r>
      <w:r>
        <w:rPr>
          <w:rFonts w:hint="eastAsia" w:ascii="宋体" w:hAnsi="宋体" w:eastAsia="宋体" w:cs="宋体"/>
          <w:color w:val="auto"/>
          <w:sz w:val="24"/>
        </w:rPr>
        <w:t>000</w:t>
      </w:r>
      <w:r>
        <w:rPr>
          <w:rFonts w:hint="eastAsia" w:ascii="宋体" w:hAnsi="宋体" w:eastAsia="宋体" w:cs="宋体"/>
          <w:color w:val="auto"/>
          <w:sz w:val="24"/>
        </w:rPr>
        <w:t>元/起，区属项目</w:t>
      </w:r>
      <w:r>
        <w:rPr>
          <w:rFonts w:hint="eastAsia" w:ascii="宋体" w:hAnsi="宋体" w:eastAsia="宋体" w:cs="宋体"/>
          <w:color w:val="auto"/>
          <w:sz w:val="24"/>
          <w:lang w:eastAsia="zh-CN"/>
        </w:rPr>
        <w:t>扣除</w:t>
      </w:r>
      <w:r>
        <w:rPr>
          <w:rFonts w:hint="eastAsia" w:ascii="宋体" w:hAnsi="宋体" w:eastAsia="宋体" w:cs="宋体"/>
          <w:color w:val="auto"/>
          <w:sz w:val="24"/>
        </w:rPr>
        <w:t>￥</w:t>
      </w:r>
      <w:r>
        <w:rPr>
          <w:rFonts w:hint="eastAsia" w:ascii="宋体" w:hAnsi="宋体" w:eastAsia="宋体" w:cs="宋体"/>
          <w:color w:val="auto"/>
          <w:sz w:val="24"/>
          <w:lang w:val="en-US" w:eastAsia="zh-CN"/>
        </w:rPr>
        <w:t>150</w:t>
      </w:r>
      <w:r>
        <w:rPr>
          <w:rFonts w:hint="eastAsia" w:ascii="宋体" w:hAnsi="宋体" w:eastAsia="宋体" w:cs="宋体"/>
          <w:color w:val="auto"/>
          <w:sz w:val="24"/>
        </w:rPr>
        <w:t>000</w:t>
      </w:r>
      <w:r>
        <w:rPr>
          <w:rFonts w:hint="eastAsia" w:ascii="宋体" w:hAnsi="宋体" w:eastAsia="宋体" w:cs="宋体"/>
          <w:color w:val="auto"/>
          <w:sz w:val="24"/>
        </w:rPr>
        <w:t>元/起。最终以各级政府安委会或其委托的部门所出具的调查报告为准。</w:t>
      </w:r>
    </w:p>
    <w:p w14:paraId="54437C70">
      <w:pPr>
        <w:spacing w:line="360" w:lineRule="auto"/>
        <w:ind w:firstLine="420"/>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2</w:t>
      </w:r>
      <w:r>
        <w:rPr>
          <w:rFonts w:hint="eastAsia" w:ascii="宋体" w:hAnsi="宋体" w:eastAsia="宋体" w:cs="宋体"/>
          <w:color w:val="auto"/>
          <w:sz w:val="24"/>
        </w:rPr>
        <w:t>、</w:t>
      </w:r>
      <w:r>
        <w:rPr>
          <w:rFonts w:hint="eastAsia" w:ascii="宋体" w:hAnsi="宋体" w:eastAsia="宋体" w:cs="宋体"/>
          <w:color w:val="auto"/>
          <w:sz w:val="24"/>
          <w:lang w:eastAsia="zh-CN"/>
        </w:rPr>
        <w:t>质量</w:t>
      </w:r>
      <w:r>
        <w:rPr>
          <w:rFonts w:hint="eastAsia" w:ascii="宋体" w:hAnsi="宋体" w:eastAsia="宋体" w:cs="宋体"/>
          <w:color w:val="auto"/>
          <w:sz w:val="24"/>
        </w:rPr>
        <w:t>事故</w:t>
      </w:r>
      <w:r>
        <w:rPr>
          <w:rFonts w:hint="eastAsia" w:ascii="宋体" w:hAnsi="宋体" w:eastAsia="宋体" w:cs="宋体"/>
          <w:color w:val="auto"/>
          <w:sz w:val="24"/>
          <w:lang w:eastAsia="zh-CN"/>
        </w:rPr>
        <w:t>扣除</w:t>
      </w:r>
      <w:r>
        <w:rPr>
          <w:rFonts w:hint="eastAsia" w:ascii="宋体" w:hAnsi="宋体" w:eastAsia="宋体" w:cs="宋体"/>
          <w:color w:val="auto"/>
          <w:sz w:val="24"/>
        </w:rPr>
        <w:t>。</w:t>
      </w:r>
      <w:r>
        <w:rPr>
          <w:rFonts w:hint="eastAsia" w:ascii="宋体" w:hAnsi="宋体" w:eastAsia="宋体" w:cs="宋体"/>
          <w:color w:val="auto"/>
          <w:sz w:val="24"/>
          <w:lang w:eastAsia="zh-CN"/>
        </w:rPr>
        <w:t>合同履约期间，</w:t>
      </w:r>
      <w:r>
        <w:rPr>
          <w:rFonts w:hint="eastAsia" w:ascii="宋体" w:hAnsi="宋体" w:eastAsia="宋体" w:cs="宋体"/>
          <w:color w:val="auto"/>
          <w:sz w:val="24"/>
        </w:rPr>
        <w:t>发生一般</w:t>
      </w:r>
      <w:r>
        <w:rPr>
          <w:rFonts w:hint="eastAsia" w:ascii="宋体" w:hAnsi="宋体" w:eastAsia="宋体" w:cs="宋体"/>
          <w:color w:val="auto"/>
          <w:sz w:val="24"/>
          <w:lang w:eastAsia="zh-CN"/>
        </w:rPr>
        <w:t>工程质量责任</w:t>
      </w:r>
      <w:r>
        <w:rPr>
          <w:rFonts w:hint="eastAsia" w:ascii="宋体" w:hAnsi="宋体" w:eastAsia="宋体" w:cs="宋体"/>
          <w:color w:val="auto"/>
          <w:sz w:val="24"/>
        </w:rPr>
        <w:t>事故</w:t>
      </w:r>
      <w:r>
        <w:rPr>
          <w:rFonts w:hint="eastAsia" w:ascii="宋体" w:hAnsi="宋体" w:eastAsia="宋体" w:cs="宋体"/>
          <w:color w:val="auto"/>
          <w:sz w:val="24"/>
          <w:lang w:eastAsia="zh-CN"/>
        </w:rPr>
        <w:t>，且事故责任认定为施工原因造成的，</w:t>
      </w:r>
      <w:r>
        <w:rPr>
          <w:rFonts w:hint="eastAsia" w:ascii="宋体" w:hAnsi="宋体" w:eastAsia="宋体" w:cs="宋体"/>
          <w:color w:val="auto"/>
          <w:sz w:val="24"/>
        </w:rPr>
        <w:t>市直项目</w:t>
      </w:r>
      <w:r>
        <w:rPr>
          <w:rFonts w:hint="eastAsia" w:ascii="宋体" w:hAnsi="宋体" w:eastAsia="宋体" w:cs="宋体"/>
          <w:color w:val="auto"/>
          <w:sz w:val="24"/>
          <w:lang w:eastAsia="zh-CN"/>
        </w:rPr>
        <w:t>扣除</w:t>
      </w:r>
      <w:r>
        <w:rPr>
          <w:rFonts w:hint="eastAsia" w:ascii="宋体" w:hAnsi="宋体" w:eastAsia="宋体" w:cs="宋体"/>
          <w:color w:val="auto"/>
          <w:sz w:val="24"/>
        </w:rPr>
        <w:t>￥</w:t>
      </w:r>
      <w:r>
        <w:rPr>
          <w:rFonts w:hint="eastAsia" w:ascii="宋体" w:hAnsi="宋体" w:eastAsia="宋体" w:cs="宋体"/>
          <w:color w:val="auto"/>
          <w:sz w:val="24"/>
          <w:lang w:val="en-US" w:eastAsia="zh-CN"/>
        </w:rPr>
        <w:t>100</w:t>
      </w:r>
      <w:r>
        <w:rPr>
          <w:rFonts w:hint="eastAsia" w:ascii="宋体" w:hAnsi="宋体" w:eastAsia="宋体" w:cs="宋体"/>
          <w:color w:val="auto"/>
          <w:sz w:val="24"/>
        </w:rPr>
        <w:t>000</w:t>
      </w:r>
      <w:r>
        <w:rPr>
          <w:rFonts w:hint="eastAsia" w:ascii="宋体" w:hAnsi="宋体" w:eastAsia="宋体" w:cs="宋体"/>
          <w:color w:val="auto"/>
          <w:sz w:val="24"/>
        </w:rPr>
        <w:t>元/起，省管铁路项目</w:t>
      </w:r>
      <w:r>
        <w:rPr>
          <w:rFonts w:hint="eastAsia" w:ascii="宋体" w:hAnsi="宋体" w:eastAsia="宋体" w:cs="宋体"/>
          <w:color w:val="auto"/>
          <w:sz w:val="24"/>
          <w:lang w:eastAsia="zh-CN"/>
        </w:rPr>
        <w:t>扣除</w:t>
      </w:r>
      <w:r>
        <w:rPr>
          <w:rFonts w:hint="eastAsia" w:ascii="宋体" w:hAnsi="宋体" w:eastAsia="宋体" w:cs="宋体"/>
          <w:color w:val="auto"/>
          <w:sz w:val="24"/>
        </w:rPr>
        <w:t>￥</w:t>
      </w:r>
      <w:r>
        <w:rPr>
          <w:rFonts w:hint="eastAsia" w:ascii="宋体" w:hAnsi="宋体" w:eastAsia="宋体" w:cs="宋体"/>
          <w:color w:val="auto"/>
          <w:sz w:val="24"/>
          <w:lang w:val="en-US" w:eastAsia="zh-CN"/>
        </w:rPr>
        <w:t>50</w:t>
      </w:r>
      <w:r>
        <w:rPr>
          <w:rFonts w:hint="eastAsia" w:ascii="宋体" w:hAnsi="宋体" w:eastAsia="宋体" w:cs="宋体"/>
          <w:color w:val="auto"/>
          <w:sz w:val="24"/>
        </w:rPr>
        <w:t>000</w:t>
      </w:r>
      <w:r>
        <w:rPr>
          <w:rFonts w:hint="eastAsia" w:ascii="宋体" w:hAnsi="宋体" w:eastAsia="宋体" w:cs="宋体"/>
          <w:color w:val="auto"/>
          <w:sz w:val="24"/>
        </w:rPr>
        <w:t>元/起，区属项目</w:t>
      </w:r>
      <w:r>
        <w:rPr>
          <w:rFonts w:hint="eastAsia" w:ascii="宋体" w:hAnsi="宋体" w:eastAsia="宋体" w:cs="宋体"/>
          <w:color w:val="auto"/>
          <w:sz w:val="24"/>
          <w:lang w:eastAsia="zh-CN"/>
        </w:rPr>
        <w:t>扣除</w:t>
      </w:r>
      <w:r>
        <w:rPr>
          <w:rFonts w:hint="eastAsia" w:ascii="宋体" w:hAnsi="宋体" w:eastAsia="宋体" w:cs="宋体"/>
          <w:color w:val="auto"/>
          <w:sz w:val="24"/>
        </w:rPr>
        <w:t>￥</w:t>
      </w:r>
      <w:r>
        <w:rPr>
          <w:rFonts w:hint="eastAsia" w:ascii="宋体" w:hAnsi="宋体" w:eastAsia="宋体" w:cs="宋体"/>
          <w:color w:val="auto"/>
          <w:sz w:val="24"/>
          <w:lang w:val="en-US" w:eastAsia="zh-CN"/>
        </w:rPr>
        <w:t>30</w:t>
      </w:r>
      <w:r>
        <w:rPr>
          <w:rFonts w:hint="eastAsia" w:ascii="宋体" w:hAnsi="宋体" w:eastAsia="宋体" w:cs="宋体"/>
          <w:color w:val="auto"/>
          <w:sz w:val="24"/>
        </w:rPr>
        <w:t>000</w:t>
      </w:r>
      <w:r>
        <w:rPr>
          <w:rFonts w:hint="eastAsia" w:ascii="宋体" w:hAnsi="宋体" w:eastAsia="宋体" w:cs="宋体"/>
          <w:color w:val="auto"/>
          <w:sz w:val="24"/>
        </w:rPr>
        <w:t>元/起</w:t>
      </w:r>
      <w:r>
        <w:rPr>
          <w:rFonts w:hint="eastAsia" w:ascii="宋体" w:hAnsi="宋体" w:eastAsia="宋体" w:cs="宋体"/>
          <w:color w:val="auto"/>
          <w:sz w:val="24"/>
          <w:lang w:eastAsia="zh-CN"/>
        </w:rPr>
        <w:t>；</w:t>
      </w:r>
      <w:r>
        <w:rPr>
          <w:rFonts w:hint="eastAsia" w:ascii="宋体" w:hAnsi="宋体" w:eastAsia="宋体" w:cs="宋体"/>
          <w:color w:val="auto"/>
          <w:sz w:val="24"/>
        </w:rPr>
        <w:t>发生</w:t>
      </w:r>
      <w:r>
        <w:rPr>
          <w:rFonts w:hint="eastAsia" w:ascii="宋体" w:hAnsi="宋体" w:eastAsia="宋体" w:cs="宋体"/>
          <w:color w:val="auto"/>
          <w:sz w:val="24"/>
          <w:lang w:eastAsia="zh-CN"/>
        </w:rPr>
        <w:t>较大工程质量责任</w:t>
      </w:r>
      <w:r>
        <w:rPr>
          <w:rFonts w:hint="eastAsia" w:ascii="宋体" w:hAnsi="宋体" w:eastAsia="宋体" w:cs="宋体"/>
          <w:color w:val="auto"/>
          <w:sz w:val="24"/>
        </w:rPr>
        <w:t>事故</w:t>
      </w:r>
      <w:r>
        <w:rPr>
          <w:rFonts w:hint="eastAsia" w:ascii="宋体" w:hAnsi="宋体" w:eastAsia="宋体" w:cs="宋体"/>
          <w:color w:val="auto"/>
          <w:sz w:val="24"/>
          <w:lang w:eastAsia="zh-CN"/>
        </w:rPr>
        <w:t>，且事故责任认定为施工原因造成的，</w:t>
      </w:r>
      <w:r>
        <w:rPr>
          <w:rFonts w:hint="eastAsia" w:ascii="宋体" w:hAnsi="宋体" w:eastAsia="宋体" w:cs="宋体"/>
          <w:color w:val="auto"/>
          <w:sz w:val="24"/>
        </w:rPr>
        <w:t>市直项目</w:t>
      </w:r>
      <w:r>
        <w:rPr>
          <w:rFonts w:hint="eastAsia" w:ascii="宋体" w:hAnsi="宋体" w:eastAsia="宋体" w:cs="宋体"/>
          <w:color w:val="auto"/>
          <w:sz w:val="24"/>
          <w:lang w:eastAsia="zh-CN"/>
        </w:rPr>
        <w:t>扣除</w:t>
      </w:r>
      <w:r>
        <w:rPr>
          <w:rFonts w:hint="eastAsia" w:ascii="宋体" w:hAnsi="宋体" w:eastAsia="宋体" w:cs="宋体"/>
          <w:color w:val="auto"/>
          <w:sz w:val="24"/>
        </w:rPr>
        <w:t>￥</w:t>
      </w:r>
      <w:r>
        <w:rPr>
          <w:rFonts w:hint="eastAsia" w:ascii="宋体" w:hAnsi="宋体" w:eastAsia="宋体" w:cs="宋体"/>
          <w:color w:val="auto"/>
          <w:sz w:val="24"/>
          <w:lang w:val="en-US" w:eastAsia="zh-CN"/>
        </w:rPr>
        <w:t>200</w:t>
      </w:r>
      <w:r>
        <w:rPr>
          <w:rFonts w:hint="eastAsia" w:ascii="宋体" w:hAnsi="宋体" w:eastAsia="宋体" w:cs="宋体"/>
          <w:color w:val="auto"/>
          <w:sz w:val="24"/>
        </w:rPr>
        <w:t>000</w:t>
      </w:r>
      <w:r>
        <w:rPr>
          <w:rFonts w:hint="eastAsia" w:ascii="宋体" w:hAnsi="宋体" w:eastAsia="宋体" w:cs="宋体"/>
          <w:color w:val="auto"/>
          <w:sz w:val="24"/>
        </w:rPr>
        <w:t>元/起，省管铁路项目</w:t>
      </w:r>
      <w:r>
        <w:rPr>
          <w:rFonts w:hint="eastAsia" w:ascii="宋体" w:hAnsi="宋体" w:eastAsia="宋体" w:cs="宋体"/>
          <w:color w:val="auto"/>
          <w:sz w:val="24"/>
          <w:lang w:eastAsia="zh-CN"/>
        </w:rPr>
        <w:t>扣除</w:t>
      </w:r>
      <w:r>
        <w:rPr>
          <w:rFonts w:hint="eastAsia" w:ascii="宋体" w:hAnsi="宋体" w:eastAsia="宋体" w:cs="宋体"/>
          <w:color w:val="auto"/>
          <w:sz w:val="24"/>
        </w:rPr>
        <w:t>￥</w:t>
      </w:r>
      <w:r>
        <w:rPr>
          <w:rFonts w:hint="eastAsia" w:ascii="宋体" w:hAnsi="宋体" w:eastAsia="宋体" w:cs="宋体"/>
          <w:color w:val="auto"/>
          <w:sz w:val="24"/>
          <w:lang w:val="en-US" w:eastAsia="zh-CN"/>
        </w:rPr>
        <w:t>100</w:t>
      </w:r>
      <w:r>
        <w:rPr>
          <w:rFonts w:hint="eastAsia" w:ascii="宋体" w:hAnsi="宋体" w:eastAsia="宋体" w:cs="宋体"/>
          <w:color w:val="auto"/>
          <w:sz w:val="24"/>
        </w:rPr>
        <w:t>000</w:t>
      </w:r>
      <w:r>
        <w:rPr>
          <w:rFonts w:hint="eastAsia" w:ascii="宋体" w:hAnsi="宋体" w:eastAsia="宋体" w:cs="宋体"/>
          <w:color w:val="auto"/>
          <w:sz w:val="24"/>
        </w:rPr>
        <w:t>元/起，区属项目</w:t>
      </w:r>
      <w:r>
        <w:rPr>
          <w:rFonts w:hint="eastAsia" w:ascii="宋体" w:hAnsi="宋体" w:eastAsia="宋体" w:cs="宋体"/>
          <w:color w:val="auto"/>
          <w:sz w:val="24"/>
          <w:lang w:eastAsia="zh-CN"/>
        </w:rPr>
        <w:t>扣除</w:t>
      </w:r>
      <w:r>
        <w:rPr>
          <w:rFonts w:hint="eastAsia" w:ascii="宋体" w:hAnsi="宋体" w:eastAsia="宋体" w:cs="宋体"/>
          <w:color w:val="auto"/>
          <w:sz w:val="24"/>
        </w:rPr>
        <w:t>￥</w:t>
      </w:r>
      <w:r>
        <w:rPr>
          <w:rFonts w:hint="eastAsia" w:ascii="宋体" w:hAnsi="宋体" w:eastAsia="宋体" w:cs="宋体"/>
          <w:color w:val="auto"/>
          <w:sz w:val="24"/>
          <w:lang w:val="en-US" w:eastAsia="zh-CN"/>
        </w:rPr>
        <w:t>60</w:t>
      </w:r>
      <w:r>
        <w:rPr>
          <w:rFonts w:hint="eastAsia" w:ascii="宋体" w:hAnsi="宋体" w:eastAsia="宋体" w:cs="宋体"/>
          <w:color w:val="auto"/>
          <w:sz w:val="24"/>
        </w:rPr>
        <w:t>000</w:t>
      </w:r>
      <w:r>
        <w:rPr>
          <w:rFonts w:hint="eastAsia" w:ascii="宋体" w:hAnsi="宋体" w:eastAsia="宋体" w:cs="宋体"/>
          <w:color w:val="auto"/>
          <w:sz w:val="24"/>
        </w:rPr>
        <w:t>元/起</w:t>
      </w:r>
      <w:r>
        <w:rPr>
          <w:rFonts w:hint="eastAsia" w:ascii="宋体" w:hAnsi="宋体" w:eastAsia="宋体" w:cs="宋体"/>
          <w:color w:val="auto"/>
          <w:sz w:val="24"/>
          <w:lang w:eastAsia="zh-CN"/>
        </w:rPr>
        <w:t>；</w:t>
      </w:r>
      <w:r>
        <w:rPr>
          <w:rFonts w:hint="eastAsia" w:ascii="宋体" w:hAnsi="宋体" w:eastAsia="宋体" w:cs="宋体"/>
          <w:color w:val="auto"/>
          <w:sz w:val="24"/>
        </w:rPr>
        <w:t>发生重大及以上</w:t>
      </w:r>
      <w:r>
        <w:rPr>
          <w:rFonts w:hint="eastAsia" w:ascii="宋体" w:hAnsi="宋体" w:eastAsia="宋体" w:cs="宋体"/>
          <w:color w:val="auto"/>
          <w:sz w:val="24"/>
          <w:lang w:eastAsia="zh-CN"/>
        </w:rPr>
        <w:t>工程质量责任</w:t>
      </w:r>
      <w:r>
        <w:rPr>
          <w:rFonts w:hint="eastAsia" w:ascii="宋体" w:hAnsi="宋体" w:eastAsia="宋体" w:cs="宋体"/>
          <w:color w:val="auto"/>
          <w:sz w:val="24"/>
        </w:rPr>
        <w:t>事故</w:t>
      </w:r>
      <w:r>
        <w:rPr>
          <w:rFonts w:hint="eastAsia" w:ascii="宋体" w:hAnsi="宋体" w:eastAsia="宋体" w:cs="宋体"/>
          <w:color w:val="auto"/>
          <w:sz w:val="24"/>
          <w:lang w:eastAsia="zh-CN"/>
        </w:rPr>
        <w:t>，且事故责任认定为施工原因造成的，</w:t>
      </w:r>
      <w:r>
        <w:rPr>
          <w:rFonts w:hint="eastAsia" w:ascii="宋体" w:hAnsi="宋体" w:eastAsia="宋体" w:cs="宋体"/>
          <w:color w:val="auto"/>
          <w:sz w:val="24"/>
        </w:rPr>
        <w:t>市直项目</w:t>
      </w:r>
      <w:r>
        <w:rPr>
          <w:rFonts w:hint="eastAsia" w:ascii="宋体" w:hAnsi="宋体" w:eastAsia="宋体" w:cs="宋体"/>
          <w:color w:val="auto"/>
          <w:sz w:val="24"/>
          <w:lang w:eastAsia="zh-CN"/>
        </w:rPr>
        <w:t>扣除</w:t>
      </w:r>
      <w:r>
        <w:rPr>
          <w:rFonts w:hint="eastAsia" w:ascii="宋体" w:hAnsi="宋体" w:eastAsia="宋体" w:cs="宋体"/>
          <w:color w:val="auto"/>
          <w:sz w:val="24"/>
        </w:rPr>
        <w:t>￥</w:t>
      </w:r>
      <w:r>
        <w:rPr>
          <w:rFonts w:hint="eastAsia" w:ascii="宋体" w:hAnsi="宋体" w:eastAsia="宋体" w:cs="宋体"/>
          <w:color w:val="auto"/>
          <w:sz w:val="24"/>
          <w:lang w:val="en-US" w:eastAsia="zh-CN"/>
        </w:rPr>
        <w:t>500</w:t>
      </w:r>
      <w:r>
        <w:rPr>
          <w:rFonts w:hint="eastAsia" w:ascii="宋体" w:hAnsi="宋体" w:eastAsia="宋体" w:cs="宋体"/>
          <w:color w:val="auto"/>
          <w:sz w:val="24"/>
        </w:rPr>
        <w:t>000</w:t>
      </w:r>
      <w:r>
        <w:rPr>
          <w:rFonts w:hint="eastAsia" w:ascii="宋体" w:hAnsi="宋体" w:eastAsia="宋体" w:cs="宋体"/>
          <w:color w:val="auto"/>
          <w:sz w:val="24"/>
        </w:rPr>
        <w:t>元/起，省管铁路项目</w:t>
      </w:r>
      <w:r>
        <w:rPr>
          <w:rFonts w:hint="eastAsia" w:ascii="宋体" w:hAnsi="宋体" w:eastAsia="宋体" w:cs="宋体"/>
          <w:color w:val="auto"/>
          <w:sz w:val="24"/>
          <w:lang w:eastAsia="zh-CN"/>
        </w:rPr>
        <w:t>扣除</w:t>
      </w:r>
      <w:r>
        <w:rPr>
          <w:rFonts w:hint="eastAsia" w:ascii="宋体" w:hAnsi="宋体" w:eastAsia="宋体" w:cs="宋体"/>
          <w:color w:val="auto"/>
          <w:sz w:val="24"/>
        </w:rPr>
        <w:t>￥</w:t>
      </w:r>
      <w:r>
        <w:rPr>
          <w:rFonts w:hint="eastAsia" w:ascii="宋体" w:hAnsi="宋体" w:eastAsia="宋体" w:cs="宋体"/>
          <w:color w:val="auto"/>
          <w:sz w:val="24"/>
          <w:lang w:val="en-US" w:eastAsia="zh-CN"/>
        </w:rPr>
        <w:t>250</w:t>
      </w:r>
      <w:r>
        <w:rPr>
          <w:rFonts w:hint="eastAsia" w:ascii="宋体" w:hAnsi="宋体" w:eastAsia="宋体" w:cs="宋体"/>
          <w:color w:val="auto"/>
          <w:sz w:val="24"/>
        </w:rPr>
        <w:t>000</w:t>
      </w:r>
      <w:r>
        <w:rPr>
          <w:rFonts w:hint="eastAsia" w:ascii="宋体" w:hAnsi="宋体" w:eastAsia="宋体" w:cs="宋体"/>
          <w:color w:val="auto"/>
          <w:sz w:val="24"/>
        </w:rPr>
        <w:t>元/起，区属项目</w:t>
      </w:r>
      <w:r>
        <w:rPr>
          <w:rFonts w:hint="eastAsia" w:ascii="宋体" w:hAnsi="宋体" w:eastAsia="宋体" w:cs="宋体"/>
          <w:color w:val="auto"/>
          <w:sz w:val="24"/>
          <w:lang w:eastAsia="zh-CN"/>
        </w:rPr>
        <w:t>扣除</w:t>
      </w:r>
      <w:r>
        <w:rPr>
          <w:rFonts w:hint="eastAsia" w:ascii="宋体" w:hAnsi="宋体" w:eastAsia="宋体" w:cs="宋体"/>
          <w:color w:val="auto"/>
          <w:sz w:val="24"/>
        </w:rPr>
        <w:t>￥</w:t>
      </w:r>
      <w:r>
        <w:rPr>
          <w:rFonts w:hint="eastAsia" w:ascii="宋体" w:hAnsi="宋体" w:eastAsia="宋体" w:cs="宋体"/>
          <w:color w:val="auto"/>
          <w:sz w:val="24"/>
          <w:lang w:val="en-US" w:eastAsia="zh-CN"/>
        </w:rPr>
        <w:t>150</w:t>
      </w:r>
      <w:r>
        <w:rPr>
          <w:rFonts w:hint="eastAsia" w:ascii="宋体" w:hAnsi="宋体" w:eastAsia="宋体" w:cs="宋体"/>
          <w:color w:val="auto"/>
          <w:sz w:val="24"/>
        </w:rPr>
        <w:t>000</w:t>
      </w:r>
      <w:r>
        <w:rPr>
          <w:rFonts w:hint="eastAsia" w:ascii="宋体" w:hAnsi="宋体" w:eastAsia="宋体" w:cs="宋体"/>
          <w:color w:val="auto"/>
          <w:sz w:val="24"/>
        </w:rPr>
        <w:t>元/起。最终以各级政府或其委托的部门所出具的调查报告为准。</w:t>
      </w:r>
    </w:p>
    <w:p w14:paraId="27E1E729">
      <w:pPr>
        <w:spacing w:line="360" w:lineRule="auto"/>
        <w:ind w:firstLine="420"/>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3</w:t>
      </w:r>
      <w:r>
        <w:rPr>
          <w:rFonts w:hint="eastAsia" w:ascii="宋体" w:hAnsi="宋体" w:eastAsia="宋体" w:cs="宋体"/>
          <w:color w:val="auto"/>
          <w:sz w:val="24"/>
        </w:rPr>
        <w:t>、</w:t>
      </w:r>
      <w:r>
        <w:rPr>
          <w:rFonts w:hint="eastAsia" w:ascii="宋体" w:hAnsi="宋体" w:eastAsia="宋体" w:cs="宋体"/>
          <w:color w:val="auto"/>
          <w:sz w:val="24"/>
          <w:lang w:eastAsia="zh-CN"/>
        </w:rPr>
        <w:t>异常工况扣除</w:t>
      </w:r>
      <w:r>
        <w:rPr>
          <w:rFonts w:hint="eastAsia" w:ascii="宋体" w:hAnsi="宋体" w:eastAsia="宋体" w:cs="宋体"/>
          <w:color w:val="auto"/>
          <w:sz w:val="24"/>
        </w:rPr>
        <w:t>。区级启动应急响应1次</w:t>
      </w:r>
      <w:r>
        <w:rPr>
          <w:rFonts w:hint="eastAsia" w:ascii="宋体" w:hAnsi="宋体" w:eastAsia="宋体" w:cs="宋体"/>
          <w:color w:val="auto"/>
          <w:sz w:val="24"/>
          <w:lang w:eastAsia="zh-CN"/>
        </w:rPr>
        <w:t>扣除</w:t>
      </w:r>
      <w:r>
        <w:rPr>
          <w:rFonts w:hint="eastAsia" w:ascii="宋体" w:hAnsi="宋体" w:eastAsia="宋体" w:cs="宋体"/>
          <w:color w:val="auto"/>
          <w:sz w:val="24"/>
        </w:rPr>
        <w:t>￥</w:t>
      </w:r>
      <w:r>
        <w:rPr>
          <w:rFonts w:hint="eastAsia" w:ascii="宋体" w:hAnsi="宋体" w:eastAsia="宋体" w:cs="宋体"/>
          <w:color w:val="auto"/>
          <w:sz w:val="24"/>
          <w:lang w:val="en-US" w:eastAsia="zh-CN"/>
        </w:rPr>
        <w:t>20</w:t>
      </w:r>
      <w:r>
        <w:rPr>
          <w:rFonts w:hint="eastAsia" w:ascii="宋体" w:hAnsi="宋体" w:eastAsia="宋体" w:cs="宋体"/>
          <w:color w:val="auto"/>
          <w:sz w:val="24"/>
        </w:rPr>
        <w:t>000</w:t>
      </w:r>
      <w:r>
        <w:rPr>
          <w:rFonts w:hint="eastAsia" w:ascii="宋体" w:hAnsi="宋体" w:eastAsia="宋体" w:cs="宋体"/>
          <w:color w:val="auto"/>
          <w:sz w:val="24"/>
        </w:rPr>
        <w:t>元；市级启动应急响应1次</w:t>
      </w:r>
      <w:r>
        <w:rPr>
          <w:rFonts w:hint="eastAsia" w:ascii="宋体" w:hAnsi="宋体" w:eastAsia="宋体" w:cs="宋体"/>
          <w:color w:val="auto"/>
          <w:sz w:val="24"/>
          <w:lang w:eastAsia="zh-CN"/>
        </w:rPr>
        <w:t>扣除</w:t>
      </w:r>
      <w:r>
        <w:rPr>
          <w:rFonts w:hint="eastAsia" w:ascii="宋体" w:hAnsi="宋体" w:eastAsia="宋体" w:cs="宋体"/>
          <w:color w:val="auto"/>
          <w:sz w:val="24"/>
        </w:rPr>
        <w:t>￥</w:t>
      </w:r>
      <w:r>
        <w:rPr>
          <w:rFonts w:hint="eastAsia" w:ascii="宋体" w:hAnsi="宋体" w:eastAsia="宋体" w:cs="宋体"/>
          <w:color w:val="auto"/>
          <w:sz w:val="24"/>
          <w:lang w:val="en-US" w:eastAsia="zh-CN"/>
        </w:rPr>
        <w:t>50</w:t>
      </w:r>
      <w:r>
        <w:rPr>
          <w:rFonts w:hint="eastAsia" w:ascii="宋体" w:hAnsi="宋体" w:eastAsia="宋体" w:cs="宋体"/>
          <w:color w:val="auto"/>
          <w:sz w:val="24"/>
        </w:rPr>
        <w:t>000</w:t>
      </w:r>
      <w:r>
        <w:rPr>
          <w:rFonts w:hint="eastAsia" w:ascii="宋体" w:hAnsi="宋体" w:eastAsia="宋体" w:cs="宋体"/>
          <w:color w:val="auto"/>
          <w:sz w:val="24"/>
        </w:rPr>
        <w:t>元；省级启动应急响应1次</w:t>
      </w:r>
      <w:r>
        <w:rPr>
          <w:rFonts w:hint="eastAsia" w:ascii="宋体" w:hAnsi="宋体" w:eastAsia="宋体" w:cs="宋体"/>
          <w:color w:val="auto"/>
          <w:sz w:val="24"/>
          <w:lang w:eastAsia="zh-CN"/>
        </w:rPr>
        <w:t>扣除</w:t>
      </w:r>
      <w:r>
        <w:rPr>
          <w:rFonts w:hint="eastAsia" w:ascii="宋体" w:hAnsi="宋体" w:eastAsia="宋体" w:cs="宋体"/>
          <w:color w:val="auto"/>
          <w:sz w:val="24"/>
        </w:rPr>
        <w:t>￥</w:t>
      </w:r>
      <w:r>
        <w:rPr>
          <w:rFonts w:hint="eastAsia" w:ascii="宋体" w:hAnsi="宋体" w:eastAsia="宋体" w:cs="宋体"/>
          <w:color w:val="auto"/>
          <w:sz w:val="24"/>
          <w:lang w:val="en-US" w:eastAsia="zh-CN"/>
        </w:rPr>
        <w:t>100</w:t>
      </w:r>
      <w:r>
        <w:rPr>
          <w:rFonts w:hint="eastAsia" w:ascii="宋体" w:hAnsi="宋体" w:eastAsia="宋体" w:cs="宋体"/>
          <w:color w:val="auto"/>
          <w:sz w:val="24"/>
        </w:rPr>
        <w:t>000</w:t>
      </w:r>
      <w:r>
        <w:rPr>
          <w:rFonts w:hint="eastAsia" w:ascii="宋体" w:hAnsi="宋体" w:eastAsia="宋体" w:cs="宋体"/>
          <w:color w:val="auto"/>
          <w:sz w:val="24"/>
        </w:rPr>
        <w:t>元。最终以各级政府安委会或其委托的部门所出具的</w:t>
      </w:r>
      <w:r>
        <w:rPr>
          <w:rFonts w:hint="eastAsia" w:ascii="宋体" w:hAnsi="宋体" w:eastAsia="宋体" w:cs="宋体"/>
          <w:color w:val="auto"/>
          <w:sz w:val="24"/>
          <w:lang w:eastAsia="zh-CN"/>
        </w:rPr>
        <w:t>应急响应</w:t>
      </w:r>
      <w:r>
        <w:rPr>
          <w:rFonts w:hint="eastAsia" w:ascii="宋体" w:hAnsi="宋体" w:eastAsia="宋体" w:cs="宋体"/>
          <w:color w:val="auto"/>
          <w:sz w:val="24"/>
        </w:rPr>
        <w:t>文件</w:t>
      </w:r>
      <w:r>
        <w:rPr>
          <w:rFonts w:hint="eastAsia" w:ascii="宋体" w:hAnsi="宋体" w:eastAsia="宋体" w:cs="宋体"/>
          <w:color w:val="auto"/>
          <w:sz w:val="24"/>
          <w:lang w:eastAsia="zh-CN"/>
        </w:rPr>
        <w:t>或调查报告</w:t>
      </w:r>
      <w:r>
        <w:rPr>
          <w:rFonts w:hint="eastAsia" w:ascii="宋体" w:hAnsi="宋体" w:eastAsia="宋体" w:cs="宋体"/>
          <w:color w:val="auto"/>
          <w:sz w:val="24"/>
        </w:rPr>
        <w:t>为准。</w:t>
      </w:r>
      <w:r>
        <w:rPr>
          <w:rFonts w:hint="eastAsia" w:ascii="宋体" w:hAnsi="宋体" w:eastAsia="宋体" w:cs="宋体"/>
          <w:color w:val="auto"/>
          <w:sz w:val="24"/>
          <w:lang w:eastAsia="zh-CN"/>
        </w:rPr>
        <w:t>异常工况类型分别参照《住房城乡建设部办公厅关于加强城市轨道交通工程施工现场异常工况处置工作的通知》《铁路隧道及地下工程施工阶段异常工况安全处置准则（暂行）》判定。</w:t>
      </w:r>
    </w:p>
    <w:p w14:paraId="04E21174">
      <w:pPr>
        <w:spacing w:line="360" w:lineRule="auto"/>
        <w:ind w:firstLine="420"/>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w:t>
      </w:r>
      <w:r>
        <w:rPr>
          <w:rFonts w:hint="eastAsia" w:ascii="宋体" w:hAnsi="宋体" w:eastAsia="宋体" w:cs="宋体"/>
          <w:color w:val="auto"/>
          <w:sz w:val="24"/>
        </w:rPr>
        <w:t>因现场工程质量安全问题（隐患）被上级部门通报批评或挂牌督办的，每次</w:t>
      </w:r>
      <w:r>
        <w:rPr>
          <w:rFonts w:hint="eastAsia" w:ascii="宋体" w:hAnsi="宋体" w:eastAsia="宋体" w:cs="宋体"/>
          <w:color w:val="auto"/>
          <w:sz w:val="24"/>
          <w:lang w:eastAsia="zh-CN"/>
        </w:rPr>
        <w:t>扣除</w:t>
      </w:r>
      <w:r>
        <w:rPr>
          <w:rFonts w:hint="eastAsia" w:ascii="宋体" w:hAnsi="宋体" w:eastAsia="宋体" w:cs="宋体"/>
          <w:color w:val="auto"/>
          <w:sz w:val="24"/>
        </w:rPr>
        <w:t>￥</w:t>
      </w:r>
      <w:r>
        <w:rPr>
          <w:rFonts w:hint="eastAsia" w:ascii="宋体" w:hAnsi="宋体" w:eastAsia="宋体" w:cs="宋体"/>
          <w:color w:val="auto"/>
          <w:sz w:val="24"/>
          <w:lang w:val="en-US" w:eastAsia="zh-CN"/>
        </w:rPr>
        <w:t>20</w:t>
      </w:r>
      <w:r>
        <w:rPr>
          <w:rFonts w:hint="eastAsia" w:ascii="宋体" w:hAnsi="宋体" w:eastAsia="宋体" w:cs="宋体"/>
          <w:color w:val="auto"/>
          <w:sz w:val="24"/>
        </w:rPr>
        <w:t>000</w:t>
      </w:r>
      <w:r>
        <w:rPr>
          <w:rFonts w:hint="eastAsia" w:ascii="宋体" w:hAnsi="宋体" w:eastAsia="宋体" w:cs="宋体"/>
          <w:color w:val="auto"/>
          <w:sz w:val="24"/>
        </w:rPr>
        <w:t>元，以正式文件为准。</w:t>
      </w:r>
    </w:p>
    <w:p w14:paraId="48286A9C">
      <w:pPr>
        <w:spacing w:line="360" w:lineRule="auto"/>
        <w:ind w:firstLine="420"/>
        <w:rPr>
          <w:rFonts w:hint="eastAsia" w:ascii="宋体" w:hAnsi="宋体" w:eastAsia="宋体" w:cs="宋体"/>
          <w:color w:val="auto"/>
          <w:sz w:val="24"/>
        </w:rPr>
      </w:pPr>
      <w:r>
        <w:rPr>
          <w:rFonts w:hint="eastAsia" w:ascii="宋体" w:hAnsi="宋体" w:eastAsia="宋体" w:cs="宋体"/>
          <w:color w:val="auto"/>
          <w:sz w:val="24"/>
          <w:lang w:val="en-US" w:eastAsia="zh-CN"/>
        </w:rPr>
        <w:t>5.</w:t>
      </w:r>
      <w:r>
        <w:rPr>
          <w:rFonts w:hint="eastAsia" w:ascii="宋体" w:hAnsi="宋体" w:eastAsia="宋体" w:cs="宋体"/>
          <w:color w:val="auto"/>
          <w:sz w:val="24"/>
          <w:lang w:eastAsia="zh-CN"/>
        </w:rPr>
        <w:t>中标人</w:t>
      </w:r>
      <w:r>
        <w:rPr>
          <w:rFonts w:hint="eastAsia" w:ascii="宋体" w:hAnsi="宋体" w:eastAsia="宋体" w:cs="宋体"/>
          <w:color w:val="auto"/>
          <w:sz w:val="24"/>
        </w:rPr>
        <w:t>提交的成果有下列情形之一的，</w:t>
      </w:r>
      <w:r>
        <w:rPr>
          <w:rFonts w:hint="eastAsia" w:ascii="宋体" w:hAnsi="宋体" w:eastAsia="宋体" w:cs="宋体"/>
          <w:color w:val="auto"/>
          <w:sz w:val="24"/>
          <w:lang w:eastAsia="zh-CN"/>
        </w:rPr>
        <w:t>每次扣除</w:t>
      </w:r>
      <w:r>
        <w:rPr>
          <w:rFonts w:hint="eastAsia" w:ascii="宋体" w:hAnsi="宋体" w:eastAsia="宋体" w:cs="宋体"/>
          <w:color w:val="auto"/>
          <w:sz w:val="24"/>
        </w:rPr>
        <w:t>￥</w:t>
      </w:r>
      <w:r>
        <w:rPr>
          <w:rFonts w:hint="eastAsia" w:ascii="宋体" w:hAnsi="宋体" w:eastAsia="宋体" w:cs="宋体"/>
          <w:color w:val="auto"/>
          <w:sz w:val="24"/>
          <w:lang w:val="en-US" w:eastAsia="zh-CN"/>
        </w:rPr>
        <w:t>10</w:t>
      </w:r>
      <w:r>
        <w:rPr>
          <w:rFonts w:hint="eastAsia" w:ascii="宋体" w:hAnsi="宋体" w:eastAsia="宋体" w:cs="宋体"/>
          <w:color w:val="auto"/>
          <w:sz w:val="24"/>
        </w:rPr>
        <w:t>000</w:t>
      </w:r>
      <w:r>
        <w:rPr>
          <w:rFonts w:hint="eastAsia" w:ascii="宋体" w:hAnsi="宋体" w:eastAsia="宋体" w:cs="宋体"/>
          <w:color w:val="auto"/>
          <w:sz w:val="24"/>
          <w:lang w:eastAsia="zh-CN"/>
        </w:rPr>
        <w:t>元</w:t>
      </w:r>
      <w:r>
        <w:rPr>
          <w:rFonts w:hint="eastAsia" w:ascii="宋体" w:hAnsi="宋体" w:eastAsia="宋体" w:cs="宋体"/>
          <w:color w:val="auto"/>
          <w:sz w:val="24"/>
        </w:rPr>
        <w:t>：</w:t>
      </w:r>
    </w:p>
    <w:p w14:paraId="583D786B">
      <w:pPr>
        <w:spacing w:line="360" w:lineRule="auto"/>
        <w:ind w:firstLine="420"/>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1</w:t>
      </w:r>
      <w:r>
        <w:rPr>
          <w:rFonts w:hint="eastAsia" w:ascii="宋体" w:hAnsi="宋体" w:eastAsia="宋体" w:cs="宋体"/>
          <w:color w:val="auto"/>
          <w:sz w:val="24"/>
          <w:lang w:eastAsia="zh-CN"/>
        </w:rPr>
        <w:t>）</w:t>
      </w:r>
      <w:r>
        <w:rPr>
          <w:rFonts w:hint="eastAsia" w:ascii="宋体" w:hAnsi="宋体" w:eastAsia="宋体" w:cs="宋体"/>
          <w:color w:val="auto"/>
          <w:sz w:val="24"/>
        </w:rPr>
        <w:t>提交的成果不符合本项目的规定要求或成果内容偏离</w:t>
      </w:r>
      <w:r>
        <w:rPr>
          <w:rFonts w:hint="eastAsia" w:ascii="宋体" w:hAnsi="宋体" w:eastAsia="宋体" w:cs="宋体"/>
          <w:color w:val="auto"/>
          <w:sz w:val="24"/>
          <w:lang w:eastAsia="zh-CN"/>
        </w:rPr>
        <w:t>采购人</w:t>
      </w:r>
      <w:r>
        <w:rPr>
          <w:rFonts w:hint="eastAsia" w:ascii="宋体" w:hAnsi="宋体" w:eastAsia="宋体" w:cs="宋体"/>
          <w:color w:val="auto"/>
          <w:sz w:val="24"/>
        </w:rPr>
        <w:t>下达的任务要求的。</w:t>
      </w:r>
    </w:p>
    <w:p w14:paraId="16B3A391">
      <w:pPr>
        <w:spacing w:line="360" w:lineRule="auto"/>
        <w:ind w:firstLine="420"/>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2</w:t>
      </w:r>
      <w:r>
        <w:rPr>
          <w:rFonts w:hint="eastAsia" w:ascii="宋体" w:hAnsi="宋体" w:eastAsia="宋体" w:cs="宋体"/>
          <w:color w:val="auto"/>
          <w:sz w:val="24"/>
          <w:lang w:eastAsia="zh-CN"/>
        </w:rPr>
        <w:t>）</w:t>
      </w:r>
      <w:r>
        <w:rPr>
          <w:rFonts w:hint="eastAsia" w:ascii="宋体" w:hAnsi="宋体" w:eastAsia="宋体" w:cs="宋体"/>
          <w:color w:val="auto"/>
          <w:sz w:val="24"/>
        </w:rPr>
        <w:t>提交的成果内容不全或粗制滥造的。</w:t>
      </w:r>
    </w:p>
    <w:p w14:paraId="3C68011B">
      <w:pPr>
        <w:spacing w:line="360" w:lineRule="auto"/>
        <w:ind w:firstLine="420"/>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w:t>
      </w:r>
      <w:r>
        <w:rPr>
          <w:rFonts w:hint="eastAsia" w:ascii="宋体" w:hAnsi="宋体" w:eastAsia="宋体" w:cs="宋体"/>
          <w:color w:val="auto"/>
          <w:sz w:val="24"/>
        </w:rPr>
        <w:t>未经</w:t>
      </w:r>
      <w:r>
        <w:rPr>
          <w:rFonts w:hint="eastAsia" w:ascii="宋体" w:hAnsi="宋体" w:eastAsia="宋体" w:cs="宋体"/>
          <w:color w:val="auto"/>
          <w:sz w:val="24"/>
          <w:lang w:eastAsia="zh-CN"/>
        </w:rPr>
        <w:t>采购人</w:t>
      </w:r>
      <w:r>
        <w:rPr>
          <w:rFonts w:hint="eastAsia" w:ascii="宋体" w:hAnsi="宋体" w:eastAsia="宋体" w:cs="宋体"/>
          <w:color w:val="auto"/>
          <w:sz w:val="24"/>
        </w:rPr>
        <w:t>同意，逾期提交成果的。</w:t>
      </w:r>
    </w:p>
    <w:p w14:paraId="6A7F8E2B">
      <w:pPr>
        <w:spacing w:line="360" w:lineRule="auto"/>
        <w:ind w:firstLine="420"/>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4</w:t>
      </w:r>
      <w:r>
        <w:rPr>
          <w:rFonts w:hint="eastAsia" w:ascii="宋体" w:hAnsi="宋体" w:eastAsia="宋体" w:cs="宋体"/>
          <w:color w:val="auto"/>
          <w:sz w:val="24"/>
          <w:lang w:eastAsia="zh-CN"/>
        </w:rPr>
        <w:t>）</w:t>
      </w:r>
      <w:r>
        <w:rPr>
          <w:rFonts w:hint="eastAsia" w:ascii="宋体" w:hAnsi="宋体" w:eastAsia="宋体" w:cs="宋体"/>
          <w:color w:val="auto"/>
          <w:sz w:val="24"/>
        </w:rPr>
        <w:t>编制成果不能通过验收的。</w:t>
      </w:r>
    </w:p>
    <w:p w14:paraId="5C67A759">
      <w:pPr>
        <w:spacing w:line="360" w:lineRule="auto"/>
        <w:ind w:firstLine="420"/>
        <w:rPr>
          <w:rFonts w:hint="eastAsia" w:ascii="宋体" w:hAnsi="宋体" w:eastAsia="宋体" w:cs="宋体"/>
          <w:color w:val="auto"/>
          <w:sz w:val="24"/>
          <w:lang w:eastAsia="zh-CN"/>
        </w:rPr>
      </w:pPr>
      <w:r>
        <w:rPr>
          <w:rFonts w:hint="eastAsia" w:ascii="宋体" w:hAnsi="宋体" w:eastAsia="宋体" w:cs="宋体"/>
          <w:color w:val="auto"/>
          <w:sz w:val="24"/>
        </w:rPr>
        <w:t>（</w:t>
      </w:r>
      <w:r>
        <w:rPr>
          <w:rFonts w:hint="eastAsia" w:ascii="宋体" w:hAnsi="宋体" w:eastAsia="宋体" w:cs="宋体"/>
          <w:color w:val="auto"/>
          <w:sz w:val="24"/>
          <w:lang w:eastAsia="zh-CN"/>
        </w:rPr>
        <w:t>四</w:t>
      </w:r>
      <w:r>
        <w:rPr>
          <w:rFonts w:hint="eastAsia" w:ascii="宋体" w:hAnsi="宋体" w:eastAsia="宋体" w:cs="宋体"/>
          <w:color w:val="auto"/>
          <w:sz w:val="24"/>
        </w:rPr>
        <w:t>）</w:t>
      </w:r>
      <w:r>
        <w:rPr>
          <w:rFonts w:hint="eastAsia" w:ascii="宋体" w:hAnsi="宋体" w:eastAsia="宋体" w:cs="宋体"/>
          <w:color w:val="auto"/>
          <w:sz w:val="24"/>
          <w:lang w:eastAsia="zh-CN"/>
        </w:rPr>
        <w:t>其他考核事项</w:t>
      </w:r>
    </w:p>
    <w:p w14:paraId="4503CBD0">
      <w:pPr>
        <w:spacing w:line="360" w:lineRule="auto"/>
        <w:ind w:firstLine="420"/>
        <w:rPr>
          <w:rFonts w:hint="eastAsia" w:ascii="宋体" w:hAnsi="宋体" w:eastAsia="宋体" w:cs="宋体"/>
          <w:color w:val="auto"/>
          <w:sz w:val="24"/>
        </w:rPr>
      </w:pPr>
      <w:r>
        <w:rPr>
          <w:rFonts w:hint="eastAsia" w:ascii="宋体" w:hAnsi="宋体" w:eastAsia="宋体" w:cs="宋体"/>
          <w:color w:val="auto"/>
          <w:sz w:val="24"/>
          <w:lang w:val="en-US" w:eastAsia="zh-CN"/>
        </w:rPr>
        <w:t>1.</w:t>
      </w:r>
      <w:r>
        <w:rPr>
          <w:rFonts w:hint="eastAsia" w:ascii="宋体" w:hAnsi="宋体" w:eastAsia="宋体" w:cs="宋体"/>
          <w:color w:val="auto"/>
          <w:sz w:val="24"/>
        </w:rPr>
        <w:t>在履行合同过程中，存在违法或不良行为（包含但不限于</w:t>
      </w:r>
      <w:r>
        <w:rPr>
          <w:rFonts w:hint="eastAsia" w:ascii="宋体" w:hAnsi="宋体" w:eastAsia="宋体" w:cs="宋体"/>
          <w:color w:val="auto"/>
          <w:sz w:val="24"/>
          <w:lang w:eastAsia="zh-CN"/>
        </w:rPr>
        <w:t>不履行合同、</w:t>
      </w:r>
      <w:r>
        <w:rPr>
          <w:rFonts w:hint="eastAsia" w:ascii="宋体" w:hAnsi="宋体" w:eastAsia="宋体" w:cs="宋体"/>
          <w:color w:val="auto"/>
          <w:sz w:val="24"/>
        </w:rPr>
        <w:t>不公正</w:t>
      </w:r>
      <w:r>
        <w:rPr>
          <w:rFonts w:hint="eastAsia" w:ascii="宋体" w:hAnsi="宋体" w:eastAsia="宋体" w:cs="宋体"/>
          <w:color w:val="auto"/>
          <w:sz w:val="24"/>
        </w:rPr>
        <w:t>对待被监督或检查单位、存在弄虚作假行为、违反廉政条款或造成不良社会影响等情况），经核实情况属实，每次投诉</w:t>
      </w:r>
      <w:r>
        <w:rPr>
          <w:rFonts w:hint="eastAsia" w:ascii="宋体" w:hAnsi="宋体" w:eastAsia="宋体" w:cs="宋体"/>
          <w:color w:val="auto"/>
          <w:sz w:val="24"/>
          <w:lang w:eastAsia="zh-CN"/>
        </w:rPr>
        <w:t>扣除</w:t>
      </w:r>
      <w:r>
        <w:rPr>
          <w:rFonts w:hint="eastAsia" w:ascii="宋体" w:hAnsi="宋体" w:eastAsia="宋体" w:cs="宋体"/>
          <w:color w:val="auto"/>
          <w:sz w:val="24"/>
        </w:rPr>
        <w:t>￥</w:t>
      </w:r>
      <w:r>
        <w:rPr>
          <w:rFonts w:hint="eastAsia" w:ascii="宋体" w:hAnsi="宋体" w:eastAsia="宋体" w:cs="宋体"/>
          <w:color w:val="auto"/>
          <w:sz w:val="24"/>
          <w:lang w:val="en-US" w:eastAsia="zh-CN"/>
        </w:rPr>
        <w:t>50</w:t>
      </w:r>
      <w:r>
        <w:rPr>
          <w:rFonts w:hint="eastAsia" w:ascii="宋体" w:hAnsi="宋体" w:eastAsia="宋体" w:cs="宋体"/>
          <w:color w:val="auto"/>
          <w:sz w:val="24"/>
        </w:rPr>
        <w:t>000</w:t>
      </w:r>
      <w:r>
        <w:rPr>
          <w:rFonts w:hint="eastAsia" w:ascii="宋体" w:hAnsi="宋体" w:eastAsia="宋体" w:cs="宋体"/>
          <w:color w:val="auto"/>
          <w:sz w:val="24"/>
        </w:rPr>
        <w:t>元。</w:t>
      </w:r>
    </w:p>
    <w:p w14:paraId="30090E43">
      <w:pPr>
        <w:rPr>
          <w:rFonts w:hint="eastAsia" w:ascii="宋体" w:hAnsi="宋体" w:eastAsia="宋体" w:cs="宋体"/>
          <w:color w:val="auto"/>
          <w:lang w:val="en-US" w:eastAsia="zh-CN"/>
        </w:rPr>
      </w:pPr>
    </w:p>
    <w:p w14:paraId="1FC55668">
      <w:pPr>
        <w:pStyle w:val="3"/>
        <w:rPr>
          <w:rFonts w:hint="eastAsia" w:ascii="宋体" w:hAnsi="宋体" w:eastAsia="宋体" w:cs="宋体"/>
          <w:color w:val="auto"/>
          <w:sz w:val="24"/>
          <w:lang w:eastAsia="zh-CN"/>
        </w:rPr>
      </w:pPr>
      <w:r>
        <w:rPr>
          <w:rFonts w:hint="eastAsia" w:ascii="宋体" w:hAnsi="宋体" w:eastAsia="宋体" w:cs="宋体"/>
          <w:color w:val="auto"/>
          <w:sz w:val="24"/>
          <w:lang w:eastAsia="zh-CN"/>
        </w:rPr>
        <w:t>合同执行过程中，考核发现问题适用上述扣除</w:t>
      </w:r>
      <w:r>
        <w:rPr>
          <w:rFonts w:hint="eastAsia" w:ascii="宋体" w:hAnsi="宋体" w:eastAsia="宋体" w:cs="宋体"/>
          <w:color w:val="auto"/>
          <w:sz w:val="24"/>
          <w:lang w:val="en-US" w:eastAsia="zh-CN"/>
        </w:rPr>
        <w:t>违约金</w:t>
      </w:r>
      <w:r>
        <w:rPr>
          <w:rFonts w:hint="eastAsia" w:ascii="宋体" w:hAnsi="宋体" w:eastAsia="宋体" w:cs="宋体"/>
          <w:color w:val="auto"/>
          <w:sz w:val="24"/>
          <w:lang w:eastAsia="zh-CN"/>
        </w:rPr>
        <w:t>条款两条或以上的，按最严重的条款进行</w:t>
      </w:r>
      <w:r>
        <w:rPr>
          <w:rFonts w:hint="eastAsia" w:ascii="宋体" w:hAnsi="宋体" w:eastAsia="宋体" w:cs="宋体"/>
          <w:color w:val="auto"/>
          <w:sz w:val="24"/>
          <w:lang w:val="en-US" w:eastAsia="zh-CN"/>
        </w:rPr>
        <w:t>违约金扣除</w:t>
      </w:r>
      <w:r>
        <w:rPr>
          <w:rFonts w:hint="eastAsia" w:ascii="宋体" w:hAnsi="宋体" w:eastAsia="宋体" w:cs="宋体"/>
          <w:color w:val="auto"/>
          <w:sz w:val="24"/>
          <w:lang w:eastAsia="zh-CN"/>
        </w:rPr>
        <w:t>。</w:t>
      </w:r>
    </w:p>
    <w:p w14:paraId="4E37BCC5">
      <w:pPr>
        <w:spacing w:line="360" w:lineRule="auto"/>
        <w:ind w:firstLine="420"/>
        <w:rPr>
          <w:rFonts w:hint="eastAsia" w:ascii="宋体" w:hAnsi="宋体" w:eastAsia="宋体" w:cs="宋体"/>
          <w:color w:val="auto"/>
          <w:sz w:val="24"/>
        </w:rPr>
      </w:pPr>
      <w:r>
        <w:rPr>
          <w:rFonts w:hint="eastAsia" w:ascii="宋体" w:hAnsi="宋体" w:eastAsia="宋体" w:cs="宋体"/>
          <w:color w:val="auto"/>
          <w:sz w:val="24"/>
        </w:rPr>
        <w:t>以上产生的</w:t>
      </w:r>
      <w:r>
        <w:rPr>
          <w:rFonts w:hint="eastAsia" w:ascii="宋体" w:hAnsi="宋体" w:eastAsia="宋体" w:cs="宋体"/>
          <w:color w:val="auto"/>
          <w:sz w:val="24"/>
          <w:lang w:eastAsia="zh-CN"/>
        </w:rPr>
        <w:t>扣除</w:t>
      </w:r>
      <w:r>
        <w:rPr>
          <w:rFonts w:hint="eastAsia" w:ascii="宋体" w:hAnsi="宋体" w:eastAsia="宋体" w:cs="宋体"/>
          <w:color w:val="auto"/>
          <w:sz w:val="24"/>
        </w:rPr>
        <w:t>金额从合同款中</w:t>
      </w:r>
      <w:r>
        <w:rPr>
          <w:rFonts w:hint="eastAsia" w:ascii="宋体" w:hAnsi="宋体" w:eastAsia="宋体" w:cs="宋体"/>
          <w:color w:val="auto"/>
          <w:sz w:val="24"/>
          <w:lang w:eastAsia="zh-CN"/>
        </w:rPr>
        <w:t>扣除</w:t>
      </w:r>
      <w:r>
        <w:rPr>
          <w:rFonts w:hint="eastAsia" w:ascii="宋体" w:hAnsi="宋体" w:eastAsia="宋体" w:cs="宋体"/>
          <w:color w:val="auto"/>
          <w:sz w:val="24"/>
        </w:rPr>
        <w:t>，如合同款不足抵扣，则</w:t>
      </w:r>
      <w:r>
        <w:rPr>
          <w:rFonts w:hint="eastAsia" w:ascii="宋体" w:hAnsi="宋体" w:eastAsia="宋体" w:cs="宋体"/>
          <w:color w:val="auto"/>
          <w:sz w:val="24"/>
          <w:lang w:eastAsia="zh-CN"/>
        </w:rPr>
        <w:t>中标人</w:t>
      </w:r>
      <w:r>
        <w:rPr>
          <w:rFonts w:hint="eastAsia" w:ascii="宋体" w:hAnsi="宋体" w:eastAsia="宋体" w:cs="宋体"/>
          <w:color w:val="auto"/>
          <w:sz w:val="24"/>
        </w:rPr>
        <w:t>需向</w:t>
      </w:r>
      <w:r>
        <w:rPr>
          <w:rFonts w:hint="eastAsia" w:ascii="宋体" w:hAnsi="宋体" w:eastAsia="宋体" w:cs="宋体"/>
          <w:color w:val="auto"/>
          <w:sz w:val="24"/>
          <w:lang w:eastAsia="zh-CN"/>
        </w:rPr>
        <w:t>采购人</w:t>
      </w:r>
      <w:r>
        <w:rPr>
          <w:rFonts w:hint="eastAsia" w:ascii="宋体" w:hAnsi="宋体" w:eastAsia="宋体" w:cs="宋体"/>
          <w:color w:val="auto"/>
          <w:sz w:val="24"/>
        </w:rPr>
        <w:t>支付</w:t>
      </w:r>
      <w:r>
        <w:rPr>
          <w:rFonts w:hint="eastAsia" w:ascii="宋体" w:hAnsi="宋体" w:eastAsia="宋体" w:cs="宋体"/>
          <w:color w:val="auto"/>
          <w:sz w:val="24"/>
          <w:lang w:val="en-US" w:eastAsia="zh-CN"/>
        </w:rPr>
        <w:t>违约金</w:t>
      </w:r>
      <w:r>
        <w:rPr>
          <w:rFonts w:hint="eastAsia" w:ascii="宋体" w:hAnsi="宋体" w:eastAsia="宋体" w:cs="宋体"/>
          <w:color w:val="auto"/>
          <w:sz w:val="24"/>
        </w:rPr>
        <w:t>或</w:t>
      </w:r>
      <w:r>
        <w:rPr>
          <w:rFonts w:hint="eastAsia" w:ascii="宋体" w:hAnsi="宋体" w:eastAsia="宋体" w:cs="宋体"/>
          <w:color w:val="auto"/>
          <w:sz w:val="24"/>
          <w:lang w:eastAsia="zh-CN"/>
        </w:rPr>
        <w:t>采购人</w:t>
      </w:r>
      <w:r>
        <w:rPr>
          <w:rFonts w:hint="eastAsia" w:ascii="宋体" w:hAnsi="宋体" w:eastAsia="宋体" w:cs="宋体"/>
          <w:color w:val="auto"/>
          <w:sz w:val="24"/>
        </w:rPr>
        <w:t>有权从履约保证金中</w:t>
      </w:r>
      <w:r>
        <w:rPr>
          <w:rFonts w:hint="eastAsia" w:ascii="宋体" w:hAnsi="宋体" w:eastAsia="宋体" w:cs="宋体"/>
          <w:color w:val="auto"/>
          <w:sz w:val="24"/>
          <w:lang w:eastAsia="zh-CN"/>
        </w:rPr>
        <w:t>扣除</w:t>
      </w:r>
      <w:r>
        <w:rPr>
          <w:rFonts w:hint="eastAsia" w:ascii="宋体" w:hAnsi="宋体" w:eastAsia="宋体" w:cs="宋体"/>
          <w:color w:val="auto"/>
          <w:sz w:val="24"/>
        </w:rPr>
        <w:t>。</w:t>
      </w:r>
    </w:p>
    <w:p w14:paraId="465B521B">
      <w:pPr>
        <w:spacing w:line="360" w:lineRule="auto"/>
        <w:ind w:firstLine="420"/>
        <w:rPr>
          <w:rFonts w:hint="eastAsia" w:ascii="宋体" w:hAnsi="宋体" w:eastAsia="宋体" w:cs="宋体"/>
          <w:color w:val="auto"/>
          <w:sz w:val="18"/>
          <w:szCs w:val="18"/>
        </w:rPr>
      </w:pPr>
      <w:r>
        <w:rPr>
          <w:rFonts w:hint="eastAsia" w:ascii="宋体" w:hAnsi="宋体" w:eastAsia="宋体" w:cs="宋体"/>
          <w:color w:val="auto"/>
          <w:sz w:val="18"/>
          <w:szCs w:val="18"/>
        </w:rPr>
        <w:t>注：</w:t>
      </w:r>
      <w:r>
        <w:rPr>
          <w:rFonts w:hint="eastAsia" w:ascii="宋体" w:hAnsi="宋体" w:eastAsia="宋体" w:cs="宋体"/>
          <w:color w:val="auto"/>
          <w:sz w:val="18"/>
          <w:szCs w:val="18"/>
          <w:lang w:eastAsia="zh-CN"/>
        </w:rPr>
        <w:t>采购人</w:t>
      </w:r>
      <w:r>
        <w:rPr>
          <w:rFonts w:hint="eastAsia" w:ascii="宋体" w:hAnsi="宋体" w:eastAsia="宋体" w:cs="宋体"/>
          <w:color w:val="auto"/>
          <w:sz w:val="18"/>
          <w:szCs w:val="18"/>
        </w:rPr>
        <w:t>有权根据政策及管理需要对考核要求进行调整，</w:t>
      </w:r>
      <w:r>
        <w:rPr>
          <w:rFonts w:hint="eastAsia" w:ascii="宋体" w:hAnsi="宋体" w:eastAsia="宋体" w:cs="宋体"/>
          <w:color w:val="auto"/>
          <w:sz w:val="18"/>
          <w:szCs w:val="18"/>
          <w:lang w:eastAsia="zh-CN"/>
        </w:rPr>
        <w:t>中标人</w:t>
      </w:r>
      <w:r>
        <w:rPr>
          <w:rFonts w:hint="eastAsia" w:ascii="宋体" w:hAnsi="宋体" w:eastAsia="宋体" w:cs="宋体"/>
          <w:color w:val="auto"/>
          <w:sz w:val="18"/>
          <w:szCs w:val="18"/>
        </w:rPr>
        <w:t>应在收到</w:t>
      </w:r>
      <w:r>
        <w:rPr>
          <w:rFonts w:hint="eastAsia" w:ascii="宋体" w:hAnsi="宋体" w:eastAsia="宋体" w:cs="宋体"/>
          <w:color w:val="auto"/>
          <w:sz w:val="18"/>
          <w:szCs w:val="18"/>
          <w:lang w:eastAsia="zh-CN"/>
        </w:rPr>
        <w:t>采购人</w:t>
      </w:r>
      <w:r>
        <w:rPr>
          <w:rFonts w:hint="eastAsia" w:ascii="宋体" w:hAnsi="宋体" w:eastAsia="宋体" w:cs="宋体"/>
          <w:color w:val="auto"/>
          <w:sz w:val="18"/>
          <w:szCs w:val="18"/>
        </w:rPr>
        <w:t>通知后无条件遵照执行。</w:t>
      </w:r>
    </w:p>
    <w:p w14:paraId="73B99AFC">
      <w:pPr>
        <w:spacing w:line="360" w:lineRule="auto"/>
        <w:ind w:firstLine="422"/>
        <w:outlineLvl w:val="0"/>
        <w:rPr>
          <w:rFonts w:hint="eastAsia" w:ascii="宋体" w:hAnsi="宋体" w:eastAsia="宋体" w:cs="宋体"/>
          <w:b/>
          <w:color w:val="auto"/>
          <w:sz w:val="24"/>
        </w:rPr>
      </w:pPr>
    </w:p>
    <w:p w14:paraId="63D6BAAE">
      <w:pPr>
        <w:spacing w:line="360" w:lineRule="auto"/>
        <w:ind w:firstLine="422"/>
        <w:outlineLvl w:val="0"/>
        <w:rPr>
          <w:rFonts w:hint="eastAsia" w:ascii="宋体" w:hAnsi="宋体" w:eastAsia="宋体" w:cs="宋体"/>
          <w:color w:val="auto"/>
          <w:sz w:val="24"/>
        </w:rPr>
      </w:pPr>
      <w:r>
        <w:rPr>
          <w:rFonts w:hint="eastAsia" w:ascii="宋体" w:hAnsi="宋体" w:eastAsia="宋体" w:cs="宋体"/>
          <w:b/>
          <w:color w:val="auto"/>
          <w:sz w:val="24"/>
        </w:rPr>
        <w:t>十</w:t>
      </w:r>
      <w:r>
        <w:rPr>
          <w:rFonts w:hint="eastAsia" w:ascii="宋体" w:hAnsi="宋体" w:eastAsia="宋体" w:cs="宋体"/>
          <w:b/>
          <w:color w:val="auto"/>
          <w:sz w:val="24"/>
          <w:lang w:val="en-US" w:eastAsia="zh-CN"/>
        </w:rPr>
        <w:t>二</w:t>
      </w:r>
      <w:r>
        <w:rPr>
          <w:rFonts w:hint="eastAsia" w:ascii="宋体" w:hAnsi="宋体" w:eastAsia="宋体" w:cs="宋体"/>
          <w:b/>
          <w:color w:val="auto"/>
          <w:sz w:val="24"/>
        </w:rPr>
        <w:t xml:space="preserve">、验收                     </w:t>
      </w:r>
    </w:p>
    <w:p w14:paraId="1B30FE4D">
      <w:pPr>
        <w:spacing w:line="360" w:lineRule="auto"/>
        <w:ind w:firstLine="420"/>
        <w:rPr>
          <w:rFonts w:hint="eastAsia" w:ascii="宋体" w:hAnsi="宋体" w:eastAsia="宋体" w:cs="宋体"/>
          <w:color w:val="auto"/>
          <w:sz w:val="24"/>
        </w:rPr>
      </w:pPr>
      <w:r>
        <w:rPr>
          <w:rFonts w:hint="eastAsia" w:ascii="宋体" w:hAnsi="宋体" w:eastAsia="宋体" w:cs="宋体"/>
          <w:color w:val="auto"/>
          <w:sz w:val="24"/>
        </w:rPr>
        <w:t>（一）</w:t>
      </w:r>
      <w:r>
        <w:rPr>
          <w:rFonts w:hint="eastAsia" w:ascii="宋体" w:hAnsi="宋体" w:eastAsia="宋体" w:cs="宋体"/>
          <w:color w:val="auto"/>
          <w:sz w:val="24"/>
          <w:lang w:eastAsia="zh-CN"/>
        </w:rPr>
        <w:t>中标人</w:t>
      </w:r>
      <w:r>
        <w:rPr>
          <w:rFonts w:hint="eastAsia" w:ascii="宋体" w:hAnsi="宋体" w:eastAsia="宋体" w:cs="宋体"/>
          <w:color w:val="auto"/>
          <w:sz w:val="24"/>
        </w:rPr>
        <w:t>须为验收提供必需的一切条件及相关费用。</w:t>
      </w:r>
    </w:p>
    <w:p w14:paraId="23ACED65">
      <w:pPr>
        <w:spacing w:line="360" w:lineRule="auto"/>
        <w:ind w:firstLine="420"/>
        <w:rPr>
          <w:rFonts w:hint="eastAsia" w:ascii="宋体" w:hAnsi="宋体" w:eastAsia="宋体" w:cs="宋体"/>
          <w:color w:val="auto"/>
          <w:sz w:val="24"/>
          <w:lang w:eastAsia="zh-CN"/>
        </w:rPr>
      </w:pPr>
      <w:r>
        <w:rPr>
          <w:rFonts w:hint="eastAsia" w:ascii="宋体" w:hAnsi="宋体" w:eastAsia="宋体" w:cs="宋体"/>
          <w:color w:val="auto"/>
          <w:sz w:val="24"/>
        </w:rPr>
        <w:t>（二）</w:t>
      </w:r>
      <w:r>
        <w:rPr>
          <w:rFonts w:hint="eastAsia" w:ascii="宋体" w:hAnsi="宋体" w:eastAsia="宋体" w:cs="宋体"/>
          <w:color w:val="auto"/>
          <w:sz w:val="24"/>
          <w:lang w:eastAsia="zh-CN"/>
        </w:rPr>
        <w:t>合同签订一个月内，中标人应与采购人一起委托具有审计能力的会计师事务所对本项目开展同步审计。审计单位每季度出具审计意见，项目结束后出具《项目审计报告》，《项目审计报告》作为项目验收的重要参考，相关费用由中标人承担。</w:t>
      </w:r>
    </w:p>
    <w:p w14:paraId="31B57A7B">
      <w:pPr>
        <w:spacing w:line="360" w:lineRule="auto"/>
        <w:ind w:firstLine="420"/>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eastAsia="zh-CN"/>
        </w:rPr>
        <w:t>三</w:t>
      </w:r>
      <w:r>
        <w:rPr>
          <w:rFonts w:hint="eastAsia" w:ascii="宋体" w:hAnsi="宋体" w:eastAsia="宋体" w:cs="宋体"/>
          <w:color w:val="auto"/>
          <w:sz w:val="24"/>
        </w:rPr>
        <w:t>）合同期满后，</w:t>
      </w:r>
      <w:r>
        <w:rPr>
          <w:rFonts w:hint="eastAsia" w:ascii="宋体" w:hAnsi="宋体" w:eastAsia="宋体" w:cs="宋体"/>
          <w:color w:val="auto"/>
          <w:sz w:val="24"/>
          <w:lang w:eastAsia="zh-CN"/>
        </w:rPr>
        <w:t>采购人</w:t>
      </w:r>
      <w:r>
        <w:rPr>
          <w:rFonts w:hint="eastAsia" w:ascii="宋体" w:hAnsi="宋体" w:eastAsia="宋体" w:cs="宋体"/>
          <w:color w:val="auto"/>
          <w:sz w:val="24"/>
        </w:rPr>
        <w:t>组织项目正式验收，验收小组和</w:t>
      </w:r>
      <w:r>
        <w:rPr>
          <w:rFonts w:hint="eastAsia" w:ascii="宋体" w:hAnsi="宋体" w:eastAsia="宋体" w:cs="宋体"/>
          <w:color w:val="auto"/>
          <w:sz w:val="24"/>
          <w:lang w:eastAsia="zh-CN"/>
        </w:rPr>
        <w:t>采购人</w:t>
      </w:r>
      <w:r>
        <w:rPr>
          <w:rFonts w:hint="eastAsia" w:ascii="宋体" w:hAnsi="宋体" w:eastAsia="宋体" w:cs="宋体"/>
          <w:color w:val="auto"/>
          <w:sz w:val="24"/>
        </w:rPr>
        <w:t>对</w:t>
      </w:r>
      <w:r>
        <w:rPr>
          <w:rFonts w:hint="eastAsia" w:ascii="宋体" w:hAnsi="宋体" w:eastAsia="宋体" w:cs="宋体"/>
          <w:color w:val="auto"/>
          <w:sz w:val="24"/>
          <w:lang w:eastAsia="zh-CN"/>
        </w:rPr>
        <w:t>中标人</w:t>
      </w:r>
      <w:r>
        <w:rPr>
          <w:rFonts w:hint="eastAsia" w:ascii="宋体" w:hAnsi="宋体" w:eastAsia="宋体" w:cs="宋体"/>
          <w:color w:val="auto"/>
          <w:sz w:val="24"/>
        </w:rPr>
        <w:t>季度履约考核情况、服务质量以及提交的成果报告等进行正式验收，验收小组根据本合同、《招标文件》及《投标文件》进行验收，</w:t>
      </w:r>
      <w:r>
        <w:rPr>
          <w:rFonts w:hint="eastAsia" w:ascii="宋体" w:hAnsi="宋体" w:eastAsia="宋体" w:cs="宋体"/>
          <w:color w:val="auto"/>
          <w:sz w:val="24"/>
          <w:lang w:eastAsia="zh-CN"/>
        </w:rPr>
        <w:t>中标人</w:t>
      </w:r>
      <w:r>
        <w:rPr>
          <w:rFonts w:hint="eastAsia" w:ascii="宋体" w:hAnsi="宋体" w:eastAsia="宋体" w:cs="宋体"/>
          <w:color w:val="auto"/>
          <w:sz w:val="24"/>
        </w:rPr>
        <w:t>必须无条件予以配合。</w:t>
      </w:r>
    </w:p>
    <w:p w14:paraId="280F5F05">
      <w:pPr>
        <w:spacing w:line="360" w:lineRule="auto"/>
        <w:ind w:firstLine="420"/>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eastAsia="zh-CN"/>
        </w:rPr>
        <w:t>四</w:t>
      </w:r>
      <w:r>
        <w:rPr>
          <w:rFonts w:hint="eastAsia" w:ascii="宋体" w:hAnsi="宋体" w:eastAsia="宋体" w:cs="宋体"/>
          <w:color w:val="auto"/>
          <w:sz w:val="24"/>
        </w:rPr>
        <w:t>）如验收不合格的，</w:t>
      </w:r>
      <w:r>
        <w:rPr>
          <w:rFonts w:hint="eastAsia" w:ascii="宋体" w:hAnsi="宋体" w:eastAsia="宋体" w:cs="宋体"/>
          <w:color w:val="auto"/>
          <w:sz w:val="24"/>
          <w:lang w:eastAsia="zh-CN"/>
        </w:rPr>
        <w:t>中标人</w:t>
      </w:r>
      <w:r>
        <w:rPr>
          <w:rFonts w:hint="eastAsia" w:ascii="宋体" w:hAnsi="宋体" w:eastAsia="宋体" w:cs="宋体"/>
          <w:color w:val="auto"/>
          <w:sz w:val="24"/>
        </w:rPr>
        <w:t>必须按</w:t>
      </w:r>
      <w:r>
        <w:rPr>
          <w:rFonts w:hint="eastAsia" w:ascii="宋体" w:hAnsi="宋体" w:eastAsia="宋体" w:cs="宋体"/>
          <w:color w:val="auto"/>
          <w:sz w:val="24"/>
          <w:lang w:eastAsia="zh-CN"/>
        </w:rPr>
        <w:t>采购人</w:t>
      </w:r>
      <w:r>
        <w:rPr>
          <w:rFonts w:hint="eastAsia" w:ascii="宋体" w:hAnsi="宋体" w:eastAsia="宋体" w:cs="宋体"/>
          <w:color w:val="auto"/>
          <w:sz w:val="24"/>
        </w:rPr>
        <w:t>的要求限时进行整改，整改后仍不合格的，</w:t>
      </w:r>
      <w:r>
        <w:rPr>
          <w:rFonts w:hint="eastAsia" w:ascii="宋体" w:hAnsi="宋体" w:eastAsia="宋体" w:cs="宋体"/>
          <w:color w:val="auto"/>
          <w:sz w:val="24"/>
          <w:lang w:eastAsia="zh-CN"/>
        </w:rPr>
        <w:t>采购人</w:t>
      </w:r>
      <w:r>
        <w:rPr>
          <w:rFonts w:hint="eastAsia" w:ascii="宋体" w:hAnsi="宋体" w:eastAsia="宋体" w:cs="宋体"/>
          <w:color w:val="auto"/>
          <w:sz w:val="24"/>
        </w:rPr>
        <w:t>将不支付验收款项（即合同价余款），</w:t>
      </w:r>
      <w:r>
        <w:rPr>
          <w:rFonts w:hint="eastAsia" w:ascii="宋体" w:hAnsi="宋体" w:eastAsia="宋体" w:cs="宋体"/>
          <w:color w:val="auto"/>
          <w:sz w:val="24"/>
          <w:lang w:eastAsia="zh-CN"/>
        </w:rPr>
        <w:t>中标人</w:t>
      </w:r>
      <w:r>
        <w:rPr>
          <w:rFonts w:hint="eastAsia" w:ascii="宋体" w:hAnsi="宋体" w:eastAsia="宋体" w:cs="宋体"/>
          <w:color w:val="auto"/>
          <w:sz w:val="24"/>
        </w:rPr>
        <w:t>应赔偿</w:t>
      </w:r>
      <w:r>
        <w:rPr>
          <w:rFonts w:hint="eastAsia" w:ascii="宋体" w:hAnsi="宋体" w:eastAsia="宋体" w:cs="宋体"/>
          <w:color w:val="auto"/>
          <w:sz w:val="24"/>
          <w:lang w:eastAsia="zh-CN"/>
        </w:rPr>
        <w:t>采购人</w:t>
      </w:r>
      <w:r>
        <w:rPr>
          <w:rFonts w:hint="eastAsia" w:ascii="宋体" w:hAnsi="宋体" w:eastAsia="宋体" w:cs="宋体"/>
          <w:color w:val="auto"/>
          <w:sz w:val="24"/>
        </w:rPr>
        <w:t>因此遭受的损失，如验收款项费用不足以补偿的，</w:t>
      </w:r>
      <w:r>
        <w:rPr>
          <w:rFonts w:hint="eastAsia" w:ascii="宋体" w:hAnsi="宋体" w:eastAsia="宋体" w:cs="宋体"/>
          <w:color w:val="auto"/>
          <w:sz w:val="24"/>
          <w:lang w:eastAsia="zh-CN"/>
        </w:rPr>
        <w:t>采购人</w:t>
      </w:r>
      <w:r>
        <w:rPr>
          <w:rFonts w:hint="eastAsia" w:ascii="宋体" w:hAnsi="宋体" w:eastAsia="宋体" w:cs="宋体"/>
          <w:color w:val="auto"/>
          <w:sz w:val="24"/>
        </w:rPr>
        <w:t>有权相应没收履约保证金或要求</w:t>
      </w:r>
      <w:r>
        <w:rPr>
          <w:rFonts w:hint="eastAsia" w:ascii="宋体" w:hAnsi="宋体" w:eastAsia="宋体" w:cs="宋体"/>
          <w:color w:val="auto"/>
          <w:sz w:val="24"/>
          <w:lang w:eastAsia="zh-CN"/>
        </w:rPr>
        <w:t>中标人</w:t>
      </w:r>
      <w:r>
        <w:rPr>
          <w:rFonts w:hint="eastAsia" w:ascii="宋体" w:hAnsi="宋体" w:eastAsia="宋体" w:cs="宋体"/>
          <w:color w:val="auto"/>
          <w:sz w:val="24"/>
        </w:rPr>
        <w:t>应另行补足；同时，</w:t>
      </w:r>
      <w:r>
        <w:rPr>
          <w:rFonts w:hint="eastAsia" w:ascii="宋体" w:hAnsi="宋体" w:eastAsia="宋体" w:cs="宋体"/>
          <w:color w:val="auto"/>
          <w:sz w:val="24"/>
          <w:lang w:eastAsia="zh-CN"/>
        </w:rPr>
        <w:t>中标人</w:t>
      </w:r>
      <w:r>
        <w:rPr>
          <w:rFonts w:hint="eastAsia" w:ascii="宋体" w:hAnsi="宋体" w:eastAsia="宋体" w:cs="宋体"/>
          <w:color w:val="auto"/>
          <w:sz w:val="24"/>
        </w:rPr>
        <w:t>仍须向</w:t>
      </w:r>
      <w:r>
        <w:rPr>
          <w:rFonts w:hint="eastAsia" w:ascii="宋体" w:hAnsi="宋体" w:eastAsia="宋体" w:cs="宋体"/>
          <w:color w:val="auto"/>
          <w:sz w:val="24"/>
          <w:lang w:eastAsia="zh-CN"/>
        </w:rPr>
        <w:t>采购人</w:t>
      </w:r>
      <w:r>
        <w:rPr>
          <w:rFonts w:hint="eastAsia" w:ascii="宋体" w:hAnsi="宋体" w:eastAsia="宋体" w:cs="宋体"/>
          <w:color w:val="auto"/>
          <w:sz w:val="24"/>
        </w:rPr>
        <w:t>退还</w:t>
      </w:r>
      <w:r>
        <w:rPr>
          <w:rFonts w:hint="eastAsia" w:ascii="宋体" w:hAnsi="宋体" w:eastAsia="宋体" w:cs="宋体"/>
          <w:color w:val="auto"/>
          <w:sz w:val="24"/>
          <w:lang w:eastAsia="zh-CN"/>
        </w:rPr>
        <w:t>中标人</w:t>
      </w:r>
      <w:r>
        <w:rPr>
          <w:rFonts w:hint="eastAsia" w:ascii="宋体" w:hAnsi="宋体" w:eastAsia="宋体" w:cs="宋体"/>
          <w:color w:val="auto"/>
          <w:sz w:val="24"/>
        </w:rPr>
        <w:t>未提供服务部分的合同款，且</w:t>
      </w:r>
      <w:r>
        <w:rPr>
          <w:rFonts w:hint="eastAsia" w:ascii="宋体" w:hAnsi="宋体" w:eastAsia="宋体" w:cs="宋体"/>
          <w:color w:val="auto"/>
          <w:sz w:val="24"/>
          <w:lang w:eastAsia="zh-CN"/>
        </w:rPr>
        <w:t>采购人</w:t>
      </w:r>
      <w:r>
        <w:rPr>
          <w:rFonts w:hint="eastAsia" w:ascii="宋体" w:hAnsi="宋体" w:eastAsia="宋体" w:cs="宋体"/>
          <w:color w:val="auto"/>
          <w:sz w:val="24"/>
        </w:rPr>
        <w:t>有权单方面终止合同，由此造成的损失由</w:t>
      </w:r>
      <w:r>
        <w:rPr>
          <w:rFonts w:hint="eastAsia" w:ascii="宋体" w:hAnsi="宋体" w:eastAsia="宋体" w:cs="宋体"/>
          <w:color w:val="auto"/>
          <w:sz w:val="24"/>
          <w:lang w:eastAsia="zh-CN"/>
        </w:rPr>
        <w:t>中标人</w:t>
      </w:r>
      <w:r>
        <w:rPr>
          <w:rFonts w:hint="eastAsia" w:ascii="宋体" w:hAnsi="宋体" w:eastAsia="宋体" w:cs="宋体"/>
          <w:color w:val="auto"/>
          <w:sz w:val="24"/>
        </w:rPr>
        <w:t>自行承担，</w:t>
      </w:r>
      <w:r>
        <w:rPr>
          <w:rFonts w:hint="eastAsia" w:ascii="宋体" w:hAnsi="宋体" w:eastAsia="宋体" w:cs="宋体"/>
          <w:color w:val="auto"/>
          <w:sz w:val="24"/>
          <w:lang w:eastAsia="zh-CN"/>
        </w:rPr>
        <w:t>采购人</w:t>
      </w:r>
      <w:r>
        <w:rPr>
          <w:rFonts w:hint="eastAsia" w:ascii="宋体" w:hAnsi="宋体" w:eastAsia="宋体" w:cs="宋体"/>
          <w:color w:val="auto"/>
          <w:sz w:val="24"/>
        </w:rPr>
        <w:t>保留追究其法律责任的权利。</w:t>
      </w:r>
    </w:p>
    <w:p w14:paraId="38C976ED">
      <w:pPr>
        <w:spacing w:line="360" w:lineRule="auto"/>
        <w:ind w:firstLine="422"/>
        <w:outlineLvl w:val="0"/>
        <w:rPr>
          <w:rFonts w:hint="eastAsia" w:ascii="宋体" w:hAnsi="宋体" w:eastAsia="宋体" w:cs="宋体"/>
          <w:b/>
          <w:color w:val="auto"/>
          <w:sz w:val="24"/>
        </w:rPr>
      </w:pPr>
    </w:p>
    <w:p w14:paraId="151C8A07">
      <w:pPr>
        <w:spacing w:line="360" w:lineRule="auto"/>
        <w:ind w:firstLine="422"/>
        <w:outlineLvl w:val="0"/>
        <w:rPr>
          <w:rFonts w:hint="eastAsia" w:ascii="宋体" w:hAnsi="宋体" w:eastAsia="宋体" w:cs="宋体"/>
          <w:color w:val="auto"/>
          <w:sz w:val="24"/>
        </w:rPr>
      </w:pPr>
      <w:r>
        <w:rPr>
          <w:rFonts w:hint="eastAsia" w:ascii="宋体" w:hAnsi="宋体" w:eastAsia="宋体" w:cs="宋体"/>
          <w:b/>
          <w:color w:val="auto"/>
          <w:sz w:val="24"/>
        </w:rPr>
        <w:t>十</w:t>
      </w:r>
      <w:r>
        <w:rPr>
          <w:rFonts w:hint="eastAsia" w:ascii="宋体" w:hAnsi="宋体" w:eastAsia="宋体" w:cs="宋体"/>
          <w:b/>
          <w:color w:val="auto"/>
          <w:sz w:val="24"/>
          <w:lang w:val="en-US" w:eastAsia="zh-CN"/>
        </w:rPr>
        <w:t>三</w:t>
      </w:r>
      <w:r>
        <w:rPr>
          <w:rFonts w:hint="eastAsia" w:ascii="宋体" w:hAnsi="宋体" w:eastAsia="宋体" w:cs="宋体"/>
          <w:b/>
          <w:color w:val="auto"/>
          <w:sz w:val="24"/>
        </w:rPr>
        <w:t>、违约责任及其他要求</w:t>
      </w:r>
    </w:p>
    <w:p w14:paraId="4FA3A0D3">
      <w:pPr>
        <w:spacing w:line="360" w:lineRule="auto"/>
        <w:ind w:firstLine="420"/>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eastAsia="zh-CN"/>
        </w:rPr>
        <w:t>一</w:t>
      </w:r>
      <w:r>
        <w:rPr>
          <w:rFonts w:hint="eastAsia" w:ascii="宋体" w:hAnsi="宋体" w:eastAsia="宋体" w:cs="宋体"/>
          <w:color w:val="auto"/>
          <w:sz w:val="24"/>
        </w:rPr>
        <w:t>）若</w:t>
      </w:r>
      <w:r>
        <w:rPr>
          <w:rFonts w:hint="eastAsia" w:ascii="宋体" w:hAnsi="宋体" w:eastAsia="宋体" w:cs="宋体"/>
          <w:color w:val="auto"/>
          <w:sz w:val="24"/>
          <w:lang w:eastAsia="zh-CN"/>
        </w:rPr>
        <w:t>中标人</w:t>
      </w:r>
      <w:r>
        <w:rPr>
          <w:rFonts w:hint="eastAsia" w:ascii="宋体" w:hAnsi="宋体" w:eastAsia="宋体" w:cs="宋体"/>
          <w:color w:val="auto"/>
          <w:sz w:val="24"/>
        </w:rPr>
        <w:t>监督服务技术人员存在以下几种情况，</w:t>
      </w:r>
      <w:r>
        <w:rPr>
          <w:rFonts w:hint="eastAsia" w:ascii="宋体" w:hAnsi="宋体" w:eastAsia="宋体" w:cs="宋体"/>
          <w:color w:val="auto"/>
          <w:sz w:val="24"/>
          <w:lang w:eastAsia="zh-CN"/>
        </w:rPr>
        <w:t>采购人</w:t>
      </w:r>
      <w:r>
        <w:rPr>
          <w:rFonts w:hint="eastAsia" w:ascii="宋体" w:hAnsi="宋体" w:eastAsia="宋体" w:cs="宋体"/>
          <w:color w:val="auto"/>
          <w:sz w:val="24"/>
        </w:rPr>
        <w:t>有权对其进行警告、通报批评、</w:t>
      </w:r>
      <w:r>
        <w:rPr>
          <w:rFonts w:hint="eastAsia" w:ascii="宋体" w:hAnsi="宋体" w:eastAsia="宋体" w:cs="宋体"/>
          <w:color w:val="auto"/>
          <w:sz w:val="24"/>
          <w:lang w:val="en-US" w:eastAsia="zh-CN"/>
        </w:rPr>
        <w:t>扣除违约金</w:t>
      </w:r>
      <w:r>
        <w:rPr>
          <w:rFonts w:hint="eastAsia" w:ascii="宋体" w:hAnsi="宋体" w:eastAsia="宋体" w:cs="宋体"/>
          <w:color w:val="auto"/>
          <w:sz w:val="24"/>
        </w:rPr>
        <w:t>、直接清退，因此给</w:t>
      </w:r>
      <w:r>
        <w:rPr>
          <w:rFonts w:hint="eastAsia" w:ascii="宋体" w:hAnsi="宋体" w:eastAsia="宋体" w:cs="宋体"/>
          <w:color w:val="auto"/>
          <w:sz w:val="24"/>
          <w:lang w:eastAsia="zh-CN"/>
        </w:rPr>
        <w:t>采购人</w:t>
      </w:r>
      <w:r>
        <w:rPr>
          <w:rFonts w:hint="eastAsia" w:ascii="宋体" w:hAnsi="宋体" w:eastAsia="宋体" w:cs="宋体"/>
          <w:color w:val="auto"/>
          <w:sz w:val="24"/>
        </w:rPr>
        <w:t>或</w:t>
      </w:r>
      <w:r>
        <w:rPr>
          <w:rFonts w:hint="eastAsia" w:ascii="宋体" w:hAnsi="宋体" w:eastAsia="宋体" w:cs="宋体"/>
          <w:color w:val="auto"/>
          <w:sz w:val="24"/>
          <w:lang w:eastAsia="zh-CN"/>
        </w:rPr>
        <w:t>采购人</w:t>
      </w:r>
      <w:r>
        <w:rPr>
          <w:rFonts w:hint="eastAsia" w:ascii="宋体" w:hAnsi="宋体" w:eastAsia="宋体" w:cs="宋体"/>
          <w:color w:val="auto"/>
          <w:sz w:val="24"/>
        </w:rPr>
        <w:t>所监督的对象（工程、企业等）造成损失的，</w:t>
      </w:r>
      <w:r>
        <w:rPr>
          <w:rFonts w:hint="eastAsia" w:ascii="宋体" w:hAnsi="宋体" w:eastAsia="宋体" w:cs="宋体"/>
          <w:color w:val="auto"/>
          <w:sz w:val="24"/>
          <w:lang w:eastAsia="zh-CN"/>
        </w:rPr>
        <w:t>中标人</w:t>
      </w:r>
      <w:r>
        <w:rPr>
          <w:rFonts w:hint="eastAsia" w:ascii="宋体" w:hAnsi="宋体" w:eastAsia="宋体" w:cs="宋体"/>
          <w:color w:val="auto"/>
          <w:sz w:val="24"/>
        </w:rPr>
        <w:t>应赔偿相应损失；对触犯法律的，将依法追究其法律责任：</w:t>
      </w:r>
    </w:p>
    <w:p w14:paraId="49B92457">
      <w:pPr>
        <w:spacing w:line="360" w:lineRule="auto"/>
        <w:ind w:firstLine="420"/>
        <w:rPr>
          <w:rFonts w:hint="eastAsia" w:ascii="宋体" w:hAnsi="宋体" w:eastAsia="宋体" w:cs="宋体"/>
          <w:color w:val="auto"/>
          <w:sz w:val="24"/>
          <w:lang w:eastAsia="zh-CN"/>
        </w:rPr>
      </w:pPr>
      <w:r>
        <w:rPr>
          <w:rFonts w:hint="eastAsia" w:ascii="宋体" w:hAnsi="宋体" w:eastAsia="宋体" w:cs="宋体"/>
          <w:color w:val="auto"/>
          <w:sz w:val="24"/>
        </w:rPr>
        <w:t>1</w:t>
      </w:r>
      <w:r>
        <w:rPr>
          <w:rFonts w:hint="eastAsia" w:ascii="宋体" w:hAnsi="宋体" w:eastAsia="宋体" w:cs="宋体"/>
          <w:color w:val="auto"/>
          <w:sz w:val="24"/>
        </w:rPr>
        <w:t>、</w:t>
      </w:r>
      <w:r>
        <w:rPr>
          <w:rFonts w:hint="eastAsia" w:ascii="宋体" w:hAnsi="宋体" w:eastAsia="宋体" w:cs="宋体"/>
          <w:color w:val="auto"/>
          <w:sz w:val="24"/>
        </w:rPr>
        <w:t>违反本合同</w:t>
      </w:r>
      <w:r>
        <w:rPr>
          <w:rFonts w:hint="eastAsia" w:ascii="宋体" w:hAnsi="宋体" w:eastAsia="宋体" w:cs="宋体"/>
          <w:color w:val="auto"/>
          <w:sz w:val="24"/>
        </w:rPr>
        <w:t>导致</w:t>
      </w:r>
      <w:r>
        <w:rPr>
          <w:rFonts w:hint="eastAsia" w:ascii="宋体" w:hAnsi="宋体" w:eastAsia="宋体" w:cs="宋体"/>
          <w:color w:val="auto"/>
          <w:sz w:val="24"/>
          <w:lang w:eastAsia="zh-CN"/>
        </w:rPr>
        <w:t>采购人</w:t>
      </w:r>
      <w:r>
        <w:rPr>
          <w:rFonts w:hint="eastAsia" w:ascii="宋体" w:hAnsi="宋体" w:eastAsia="宋体" w:cs="宋体"/>
          <w:color w:val="auto"/>
          <w:sz w:val="24"/>
        </w:rPr>
        <w:t>造成</w:t>
      </w:r>
      <w:r>
        <w:rPr>
          <w:rFonts w:hint="eastAsia" w:ascii="宋体" w:hAnsi="宋体" w:eastAsia="宋体" w:cs="宋体"/>
          <w:color w:val="auto"/>
          <w:sz w:val="24"/>
          <w:lang w:val="en-US" w:eastAsia="zh-CN"/>
        </w:rPr>
        <w:t>经济</w:t>
      </w:r>
      <w:r>
        <w:rPr>
          <w:rFonts w:hint="eastAsia" w:ascii="宋体" w:hAnsi="宋体" w:eastAsia="宋体" w:cs="宋体"/>
          <w:color w:val="auto"/>
          <w:sz w:val="24"/>
        </w:rPr>
        <w:t>损失</w:t>
      </w:r>
      <w:r>
        <w:rPr>
          <w:rFonts w:hint="eastAsia" w:ascii="宋体" w:hAnsi="宋体" w:eastAsia="宋体" w:cs="宋体"/>
          <w:color w:val="auto"/>
          <w:sz w:val="24"/>
          <w:lang w:eastAsia="zh-CN"/>
        </w:rPr>
        <w:t>的，</w:t>
      </w:r>
      <w:r>
        <w:rPr>
          <w:rFonts w:hint="eastAsia" w:ascii="宋体" w:hAnsi="宋体" w:eastAsia="宋体" w:cs="宋体"/>
          <w:color w:val="auto"/>
          <w:sz w:val="24"/>
          <w:lang w:val="en-US" w:eastAsia="zh-CN"/>
        </w:rPr>
        <w:t>按造成经济损失的金额进行赔偿；造成</w:t>
      </w:r>
      <w:r>
        <w:rPr>
          <w:rFonts w:hint="eastAsia" w:ascii="宋体" w:hAnsi="宋体" w:eastAsia="宋体" w:cs="宋体"/>
          <w:color w:val="auto"/>
          <w:sz w:val="24"/>
        </w:rPr>
        <w:t>不良影响</w:t>
      </w:r>
      <w:r>
        <w:rPr>
          <w:rFonts w:hint="eastAsia" w:ascii="宋体" w:hAnsi="宋体" w:eastAsia="宋体" w:cs="宋体"/>
          <w:color w:val="auto"/>
          <w:sz w:val="24"/>
          <w:lang w:eastAsia="zh-CN"/>
        </w:rPr>
        <w:t>的（</w:t>
      </w:r>
      <w:r>
        <w:rPr>
          <w:rFonts w:hint="eastAsia" w:ascii="宋体" w:hAnsi="宋体" w:eastAsia="宋体" w:cs="宋体"/>
          <w:color w:val="auto"/>
          <w:sz w:val="24"/>
          <w:lang w:val="en-US" w:eastAsia="zh-CN"/>
        </w:rPr>
        <w:t>如发生信息泄露、群体事件等</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按合同总金额的1%/次进行赔偿。严重情况下，采购人有权要求中标人直接清退涉事相关人员，并在10个工作日内补充资质（资历）不低于被清退人的技术人投入到项目中</w:t>
      </w:r>
      <w:r>
        <w:rPr>
          <w:rFonts w:hint="eastAsia" w:ascii="宋体" w:hAnsi="宋体" w:eastAsia="宋体" w:cs="宋体"/>
          <w:color w:val="auto"/>
          <w:sz w:val="24"/>
          <w:lang w:eastAsia="zh-CN"/>
        </w:rPr>
        <w:t>。</w:t>
      </w:r>
    </w:p>
    <w:p w14:paraId="079157EC">
      <w:pPr>
        <w:spacing w:line="360" w:lineRule="auto"/>
        <w:ind w:firstLine="420"/>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rPr>
        <w:t>、</w:t>
      </w:r>
      <w:r>
        <w:rPr>
          <w:rFonts w:hint="eastAsia" w:ascii="宋体" w:hAnsi="宋体" w:eastAsia="宋体" w:cs="宋体"/>
          <w:color w:val="auto"/>
          <w:sz w:val="24"/>
        </w:rPr>
        <w:t>违反本合同</w:t>
      </w:r>
      <w:r>
        <w:rPr>
          <w:rFonts w:hint="eastAsia" w:ascii="宋体" w:hAnsi="宋体" w:eastAsia="宋体" w:cs="宋体"/>
          <w:color w:val="auto"/>
          <w:sz w:val="24"/>
        </w:rPr>
        <w:t>导致</w:t>
      </w:r>
      <w:r>
        <w:rPr>
          <w:rFonts w:hint="eastAsia" w:ascii="宋体" w:hAnsi="宋体" w:eastAsia="宋体" w:cs="宋体"/>
          <w:color w:val="auto"/>
          <w:sz w:val="24"/>
          <w:lang w:eastAsia="zh-CN"/>
        </w:rPr>
        <w:t>采购人</w:t>
      </w:r>
      <w:r>
        <w:rPr>
          <w:rFonts w:hint="eastAsia" w:ascii="宋体" w:hAnsi="宋体" w:eastAsia="宋体" w:cs="宋体"/>
          <w:color w:val="auto"/>
          <w:sz w:val="24"/>
        </w:rPr>
        <w:t>所监督的对象（工程、企业等等）造成</w:t>
      </w:r>
      <w:r>
        <w:rPr>
          <w:rFonts w:hint="eastAsia" w:ascii="宋体" w:hAnsi="宋体" w:eastAsia="宋体" w:cs="宋体"/>
          <w:color w:val="auto"/>
          <w:sz w:val="24"/>
          <w:lang w:val="en-US" w:eastAsia="zh-CN"/>
        </w:rPr>
        <w:t>经济损失的，按造成经济损失的金额进行赔偿；造成</w:t>
      </w:r>
      <w:r>
        <w:rPr>
          <w:rFonts w:hint="eastAsia" w:ascii="宋体" w:hAnsi="宋体" w:eastAsia="宋体" w:cs="宋体"/>
          <w:color w:val="auto"/>
          <w:sz w:val="24"/>
        </w:rPr>
        <w:t>不良影响</w:t>
      </w:r>
      <w:r>
        <w:rPr>
          <w:rFonts w:hint="eastAsia" w:ascii="宋体" w:hAnsi="宋体" w:eastAsia="宋体" w:cs="宋体"/>
          <w:color w:val="auto"/>
          <w:sz w:val="24"/>
          <w:lang w:eastAsia="zh-CN"/>
        </w:rPr>
        <w:t>的（</w:t>
      </w:r>
      <w:r>
        <w:rPr>
          <w:rFonts w:hint="eastAsia" w:ascii="宋体" w:hAnsi="宋体" w:eastAsia="宋体" w:cs="宋体"/>
          <w:color w:val="auto"/>
          <w:sz w:val="24"/>
          <w:lang w:val="en-US" w:eastAsia="zh-CN"/>
        </w:rPr>
        <w:t>如发生信息泄露、群体事件等</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按合同总金额的1%/次进行赔偿</w:t>
      </w:r>
      <w:r>
        <w:rPr>
          <w:rFonts w:hint="eastAsia" w:ascii="宋体" w:hAnsi="宋体" w:eastAsia="宋体" w:cs="宋体"/>
          <w:color w:val="auto"/>
          <w:sz w:val="24"/>
        </w:rPr>
        <w:t>。</w:t>
      </w:r>
      <w:r>
        <w:rPr>
          <w:rFonts w:hint="eastAsia" w:ascii="宋体" w:hAnsi="宋体" w:eastAsia="宋体" w:cs="宋体"/>
          <w:color w:val="auto"/>
          <w:sz w:val="24"/>
          <w:lang w:val="en-US" w:eastAsia="zh-CN"/>
        </w:rPr>
        <w:t>严重情况下，采购人有权要求中标人直接清退涉事相关人员，并在10个工作日内补充资质（资历）不低于被清退人的技术人投入到项目中</w:t>
      </w:r>
      <w:r>
        <w:rPr>
          <w:rFonts w:hint="eastAsia" w:ascii="宋体" w:hAnsi="宋体" w:eastAsia="宋体" w:cs="宋体"/>
          <w:color w:val="auto"/>
          <w:sz w:val="24"/>
          <w:lang w:eastAsia="zh-CN"/>
        </w:rPr>
        <w:t>。</w:t>
      </w:r>
    </w:p>
    <w:p w14:paraId="1131F4E8">
      <w:pPr>
        <w:spacing w:line="360" w:lineRule="auto"/>
        <w:ind w:firstLine="420"/>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eastAsia="zh-CN"/>
        </w:rPr>
        <w:t>二</w:t>
      </w:r>
      <w:r>
        <w:rPr>
          <w:rFonts w:hint="eastAsia" w:ascii="宋体" w:hAnsi="宋体" w:eastAsia="宋体" w:cs="宋体"/>
          <w:color w:val="auto"/>
          <w:sz w:val="24"/>
        </w:rPr>
        <w:t>）</w:t>
      </w:r>
      <w:r>
        <w:rPr>
          <w:rFonts w:hint="eastAsia" w:ascii="宋体" w:hAnsi="宋体" w:eastAsia="宋体" w:cs="宋体"/>
          <w:color w:val="auto"/>
          <w:sz w:val="24"/>
          <w:lang w:eastAsia="zh-CN"/>
        </w:rPr>
        <w:t>中标人</w:t>
      </w:r>
      <w:r>
        <w:rPr>
          <w:rFonts w:hint="eastAsia" w:ascii="宋体" w:hAnsi="宋体" w:eastAsia="宋体" w:cs="宋体"/>
          <w:color w:val="auto"/>
          <w:sz w:val="24"/>
        </w:rPr>
        <w:t>有下列情形之一的，</w:t>
      </w:r>
      <w:r>
        <w:rPr>
          <w:rFonts w:hint="eastAsia" w:ascii="宋体" w:hAnsi="宋体" w:eastAsia="宋体" w:cs="宋体"/>
          <w:color w:val="auto"/>
          <w:sz w:val="24"/>
          <w:lang w:eastAsia="zh-CN"/>
        </w:rPr>
        <w:t>采购人</w:t>
      </w:r>
      <w:r>
        <w:rPr>
          <w:rFonts w:hint="eastAsia" w:ascii="宋体" w:hAnsi="宋体" w:eastAsia="宋体" w:cs="宋体"/>
          <w:color w:val="auto"/>
          <w:sz w:val="24"/>
        </w:rPr>
        <w:t>将有权终止合同，</w:t>
      </w:r>
      <w:r>
        <w:rPr>
          <w:rFonts w:hint="eastAsia" w:ascii="宋体" w:hAnsi="宋体" w:eastAsia="宋体" w:cs="宋体"/>
          <w:color w:val="auto"/>
          <w:sz w:val="24"/>
          <w:lang w:eastAsia="zh-CN"/>
        </w:rPr>
        <w:t>中标人</w:t>
      </w:r>
      <w:r>
        <w:rPr>
          <w:rFonts w:hint="eastAsia" w:ascii="宋体" w:hAnsi="宋体" w:eastAsia="宋体" w:cs="宋体"/>
          <w:color w:val="auto"/>
          <w:sz w:val="24"/>
        </w:rPr>
        <w:t>须将按合同要求向</w:t>
      </w:r>
      <w:r>
        <w:rPr>
          <w:rFonts w:hint="eastAsia" w:ascii="宋体" w:hAnsi="宋体" w:eastAsia="宋体" w:cs="宋体"/>
          <w:color w:val="auto"/>
          <w:sz w:val="24"/>
          <w:lang w:eastAsia="zh-CN"/>
        </w:rPr>
        <w:t>采购人</w:t>
      </w:r>
      <w:r>
        <w:rPr>
          <w:rFonts w:hint="eastAsia" w:ascii="宋体" w:hAnsi="宋体" w:eastAsia="宋体" w:cs="宋体"/>
          <w:color w:val="auto"/>
          <w:sz w:val="24"/>
        </w:rPr>
        <w:t>退还</w:t>
      </w:r>
      <w:r>
        <w:rPr>
          <w:rFonts w:hint="eastAsia" w:ascii="宋体" w:hAnsi="宋体" w:eastAsia="宋体" w:cs="宋体"/>
          <w:color w:val="auto"/>
          <w:sz w:val="24"/>
          <w:lang w:eastAsia="zh-CN"/>
        </w:rPr>
        <w:t>中标人</w:t>
      </w:r>
      <w:r>
        <w:rPr>
          <w:rFonts w:hint="eastAsia" w:ascii="宋体" w:hAnsi="宋体" w:eastAsia="宋体" w:cs="宋体"/>
          <w:color w:val="auto"/>
          <w:sz w:val="24"/>
        </w:rPr>
        <w:t>未提供服务部分的合同款，由此给</w:t>
      </w:r>
      <w:r>
        <w:rPr>
          <w:rFonts w:hint="eastAsia" w:ascii="宋体" w:hAnsi="宋体" w:eastAsia="宋体" w:cs="宋体"/>
          <w:color w:val="auto"/>
          <w:sz w:val="24"/>
          <w:lang w:eastAsia="zh-CN"/>
        </w:rPr>
        <w:t>采购人</w:t>
      </w:r>
      <w:r>
        <w:rPr>
          <w:rFonts w:hint="eastAsia" w:ascii="宋体" w:hAnsi="宋体" w:eastAsia="宋体" w:cs="宋体"/>
          <w:color w:val="auto"/>
          <w:sz w:val="24"/>
        </w:rPr>
        <w:t>造成的全部损失，</w:t>
      </w:r>
      <w:r>
        <w:rPr>
          <w:rFonts w:hint="eastAsia" w:ascii="宋体" w:hAnsi="宋体" w:eastAsia="宋体" w:cs="宋体"/>
          <w:color w:val="auto"/>
          <w:sz w:val="24"/>
          <w:lang w:eastAsia="zh-CN"/>
        </w:rPr>
        <w:t>采购人</w:t>
      </w:r>
      <w:r>
        <w:rPr>
          <w:rFonts w:hint="eastAsia" w:ascii="宋体" w:hAnsi="宋体" w:eastAsia="宋体" w:cs="宋体"/>
          <w:color w:val="auto"/>
          <w:sz w:val="24"/>
        </w:rPr>
        <w:t>保留追究其法律责任的权利：</w:t>
      </w:r>
    </w:p>
    <w:p w14:paraId="09A9F422">
      <w:pPr>
        <w:spacing w:line="360" w:lineRule="auto"/>
        <w:ind w:firstLine="42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1、中标人通过非法手段中标的。</w:t>
      </w:r>
    </w:p>
    <w:p w14:paraId="435E7883">
      <w:pPr>
        <w:spacing w:line="360" w:lineRule="auto"/>
        <w:ind w:firstLine="420"/>
        <w:rPr>
          <w:rFonts w:hint="eastAsia" w:ascii="宋体" w:hAnsi="宋体" w:eastAsia="宋体" w:cs="宋体"/>
          <w:color w:val="auto"/>
          <w:sz w:val="24"/>
        </w:rPr>
      </w:pPr>
      <w:r>
        <w:rPr>
          <w:rFonts w:hint="eastAsia" w:ascii="宋体" w:hAnsi="宋体" w:eastAsia="宋体" w:cs="宋体"/>
          <w:color w:val="auto"/>
          <w:sz w:val="24"/>
          <w:lang w:val="en-US" w:eastAsia="zh-CN"/>
        </w:rPr>
        <w:t>2</w:t>
      </w:r>
      <w:r>
        <w:rPr>
          <w:rFonts w:hint="eastAsia" w:ascii="宋体" w:hAnsi="宋体" w:eastAsia="宋体" w:cs="宋体"/>
          <w:color w:val="auto"/>
          <w:sz w:val="24"/>
        </w:rPr>
        <w:t>、</w:t>
      </w:r>
      <w:r>
        <w:rPr>
          <w:rFonts w:hint="eastAsia" w:ascii="宋体" w:hAnsi="宋体" w:eastAsia="宋体" w:cs="宋体"/>
          <w:color w:val="auto"/>
          <w:sz w:val="24"/>
          <w:lang w:eastAsia="zh-CN"/>
        </w:rPr>
        <w:t>中标人</w:t>
      </w:r>
      <w:r>
        <w:rPr>
          <w:rFonts w:hint="eastAsia" w:ascii="宋体" w:hAnsi="宋体" w:eastAsia="宋体" w:cs="宋体"/>
          <w:color w:val="auto"/>
          <w:sz w:val="24"/>
        </w:rPr>
        <w:t>擅自将项目分包或转包的。</w:t>
      </w:r>
    </w:p>
    <w:p w14:paraId="274648F9">
      <w:pPr>
        <w:spacing w:line="360" w:lineRule="auto"/>
        <w:ind w:firstLine="420"/>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w:t>
      </w:r>
      <w:r>
        <w:rPr>
          <w:rFonts w:hint="eastAsia" w:ascii="宋体" w:hAnsi="宋体" w:eastAsia="宋体" w:cs="宋体"/>
          <w:color w:val="auto"/>
          <w:sz w:val="24"/>
          <w:lang w:eastAsia="zh-CN"/>
        </w:rPr>
        <w:t>中标人</w:t>
      </w:r>
      <w:r>
        <w:rPr>
          <w:rFonts w:hint="eastAsia" w:ascii="宋体" w:hAnsi="宋体" w:eastAsia="宋体" w:cs="宋体"/>
          <w:color w:val="auto"/>
          <w:sz w:val="24"/>
        </w:rPr>
        <w:t>未经</w:t>
      </w:r>
      <w:r>
        <w:rPr>
          <w:rFonts w:hint="eastAsia" w:ascii="宋体" w:hAnsi="宋体" w:eastAsia="宋体" w:cs="宋体"/>
          <w:color w:val="auto"/>
          <w:sz w:val="24"/>
          <w:lang w:eastAsia="zh-CN"/>
        </w:rPr>
        <w:t>采购人</w:t>
      </w:r>
      <w:r>
        <w:rPr>
          <w:rFonts w:hint="eastAsia" w:ascii="宋体" w:hAnsi="宋体" w:eastAsia="宋体" w:cs="宋体"/>
          <w:color w:val="auto"/>
          <w:sz w:val="24"/>
        </w:rPr>
        <w:t>签认同意，随意调整本项目组的技术成员。</w:t>
      </w:r>
    </w:p>
    <w:p w14:paraId="63B70BB8">
      <w:pPr>
        <w:spacing w:line="360" w:lineRule="auto"/>
        <w:ind w:firstLine="42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w:t>
      </w:r>
      <w:r>
        <w:rPr>
          <w:rFonts w:hint="eastAsia" w:ascii="宋体" w:hAnsi="宋体" w:eastAsia="宋体" w:cs="宋体"/>
          <w:color w:val="auto"/>
          <w:sz w:val="24"/>
          <w:lang w:eastAsia="zh-CN"/>
        </w:rPr>
        <w:t>中标人</w:t>
      </w:r>
      <w:r>
        <w:rPr>
          <w:rFonts w:hint="eastAsia" w:ascii="宋体" w:hAnsi="宋体" w:eastAsia="宋体" w:cs="宋体"/>
          <w:color w:val="auto"/>
          <w:sz w:val="24"/>
        </w:rPr>
        <w:t>服务质量未能达到</w:t>
      </w:r>
      <w:r>
        <w:rPr>
          <w:rFonts w:hint="eastAsia" w:ascii="宋体" w:hAnsi="宋体" w:eastAsia="宋体" w:cs="宋体"/>
          <w:color w:val="auto"/>
          <w:sz w:val="24"/>
          <w:lang w:eastAsia="zh-CN"/>
        </w:rPr>
        <w:t>采购人</w:t>
      </w:r>
      <w:r>
        <w:rPr>
          <w:rFonts w:hint="eastAsia" w:ascii="宋体" w:hAnsi="宋体" w:eastAsia="宋体" w:cs="宋体"/>
          <w:color w:val="auto"/>
          <w:sz w:val="24"/>
        </w:rPr>
        <w:t>的要求（包含但不限于不按合同履行职责、未能按照要求完成本合同要求的服务工作以及由</w:t>
      </w:r>
      <w:r>
        <w:rPr>
          <w:rFonts w:hint="eastAsia" w:ascii="宋体" w:hAnsi="宋体" w:eastAsia="宋体" w:cs="宋体"/>
          <w:color w:val="auto"/>
          <w:sz w:val="24"/>
          <w:lang w:eastAsia="zh-CN"/>
        </w:rPr>
        <w:t>中标人</w:t>
      </w:r>
      <w:r>
        <w:rPr>
          <w:rFonts w:hint="eastAsia" w:ascii="宋体" w:hAnsi="宋体" w:eastAsia="宋体" w:cs="宋体"/>
          <w:color w:val="auto"/>
          <w:sz w:val="24"/>
        </w:rPr>
        <w:t>负责的各项事宜、未按要求投入相关人员、按规定时间提交成果、成果质量不符合相关要求、未配合</w:t>
      </w:r>
      <w:r>
        <w:rPr>
          <w:rFonts w:hint="eastAsia" w:ascii="宋体" w:hAnsi="宋体" w:eastAsia="宋体" w:cs="宋体"/>
          <w:color w:val="auto"/>
          <w:sz w:val="24"/>
          <w:lang w:eastAsia="zh-CN"/>
        </w:rPr>
        <w:t>采购人</w:t>
      </w:r>
      <w:r>
        <w:rPr>
          <w:rFonts w:hint="eastAsia" w:ascii="宋体" w:hAnsi="宋体" w:eastAsia="宋体" w:cs="宋体"/>
          <w:color w:val="auto"/>
          <w:sz w:val="24"/>
        </w:rPr>
        <w:t>执行紧急检测任务、不配合</w:t>
      </w:r>
      <w:r>
        <w:rPr>
          <w:rFonts w:hint="eastAsia" w:ascii="宋体" w:hAnsi="宋体" w:eastAsia="宋体" w:cs="宋体"/>
          <w:color w:val="auto"/>
          <w:sz w:val="24"/>
          <w:lang w:eastAsia="zh-CN"/>
        </w:rPr>
        <w:t>采购人</w:t>
      </w:r>
      <w:r>
        <w:rPr>
          <w:rFonts w:hint="eastAsia" w:ascii="宋体" w:hAnsi="宋体" w:eastAsia="宋体" w:cs="宋体"/>
          <w:color w:val="auto"/>
          <w:sz w:val="24"/>
        </w:rPr>
        <w:t>进行监督检查等相关要求），若</w:t>
      </w:r>
      <w:r>
        <w:rPr>
          <w:rFonts w:hint="eastAsia" w:ascii="宋体" w:hAnsi="宋体" w:eastAsia="宋体" w:cs="宋体"/>
          <w:color w:val="auto"/>
          <w:sz w:val="24"/>
          <w:lang w:eastAsia="zh-CN"/>
        </w:rPr>
        <w:t>采购人</w:t>
      </w:r>
      <w:r>
        <w:rPr>
          <w:rFonts w:hint="eastAsia" w:ascii="宋体" w:hAnsi="宋体" w:eastAsia="宋体" w:cs="宋体"/>
          <w:color w:val="auto"/>
          <w:sz w:val="24"/>
        </w:rPr>
        <w:t>书面</w:t>
      </w:r>
      <w:r>
        <w:rPr>
          <w:rFonts w:hint="eastAsia" w:ascii="宋体" w:hAnsi="宋体" w:eastAsia="宋体" w:cs="宋体"/>
          <w:color w:val="auto"/>
          <w:sz w:val="24"/>
          <w:lang w:eastAsia="zh-CN"/>
        </w:rPr>
        <w:t>通报</w:t>
      </w:r>
      <w:r>
        <w:rPr>
          <w:rFonts w:hint="eastAsia" w:ascii="宋体" w:hAnsi="宋体" w:eastAsia="宋体" w:cs="宋体"/>
          <w:color w:val="auto"/>
          <w:sz w:val="24"/>
        </w:rPr>
        <w:t>2次</w:t>
      </w:r>
      <w:r>
        <w:rPr>
          <w:rFonts w:hint="eastAsia" w:ascii="宋体" w:hAnsi="宋体" w:eastAsia="宋体" w:cs="宋体"/>
          <w:color w:val="auto"/>
          <w:sz w:val="24"/>
          <w:lang w:eastAsia="zh-CN"/>
        </w:rPr>
        <w:t>或以上</w:t>
      </w:r>
      <w:r>
        <w:rPr>
          <w:rFonts w:hint="eastAsia" w:ascii="宋体" w:hAnsi="宋体" w:eastAsia="宋体" w:cs="宋体"/>
          <w:color w:val="auto"/>
          <w:sz w:val="24"/>
        </w:rPr>
        <w:t>，且</w:t>
      </w:r>
      <w:r>
        <w:rPr>
          <w:rFonts w:hint="eastAsia" w:ascii="宋体" w:hAnsi="宋体" w:eastAsia="宋体" w:cs="宋体"/>
          <w:color w:val="auto"/>
          <w:sz w:val="24"/>
          <w:lang w:eastAsia="zh-CN"/>
        </w:rPr>
        <w:t>中标人</w:t>
      </w:r>
      <w:r>
        <w:rPr>
          <w:rFonts w:hint="eastAsia" w:ascii="宋体" w:hAnsi="宋体" w:eastAsia="宋体" w:cs="宋体"/>
          <w:color w:val="auto"/>
          <w:sz w:val="24"/>
        </w:rPr>
        <w:t>没有对</w:t>
      </w:r>
      <w:r>
        <w:rPr>
          <w:rFonts w:hint="eastAsia" w:ascii="宋体" w:hAnsi="宋体" w:eastAsia="宋体" w:cs="宋体"/>
          <w:color w:val="auto"/>
          <w:sz w:val="24"/>
          <w:lang w:eastAsia="zh-CN"/>
        </w:rPr>
        <w:t>通报</w:t>
      </w:r>
      <w:r>
        <w:rPr>
          <w:rFonts w:hint="eastAsia" w:ascii="宋体" w:hAnsi="宋体" w:eastAsia="宋体" w:cs="宋体"/>
          <w:color w:val="auto"/>
          <w:sz w:val="24"/>
        </w:rPr>
        <w:t>内容进行及时合理的处理</w:t>
      </w:r>
      <w:r>
        <w:rPr>
          <w:rFonts w:hint="eastAsia" w:ascii="宋体" w:hAnsi="宋体" w:eastAsia="宋体" w:cs="宋体"/>
          <w:color w:val="auto"/>
          <w:sz w:val="24"/>
          <w:lang w:eastAsia="zh-CN"/>
        </w:rPr>
        <w:t>。</w:t>
      </w:r>
    </w:p>
    <w:p w14:paraId="7719624C">
      <w:pPr>
        <w:spacing w:line="360" w:lineRule="auto"/>
        <w:ind w:firstLine="420"/>
        <w:rPr>
          <w:rFonts w:hint="eastAsia" w:ascii="宋体" w:hAnsi="宋体" w:eastAsia="宋体" w:cs="宋体"/>
          <w:color w:val="auto"/>
          <w:sz w:val="24"/>
        </w:rPr>
      </w:pPr>
      <w:r>
        <w:rPr>
          <w:rFonts w:hint="eastAsia" w:ascii="宋体" w:hAnsi="宋体" w:eastAsia="宋体" w:cs="宋体"/>
          <w:color w:val="auto"/>
          <w:sz w:val="24"/>
          <w:lang w:val="en-US" w:eastAsia="zh-CN"/>
        </w:rPr>
        <w:t>5、</w:t>
      </w:r>
      <w:r>
        <w:rPr>
          <w:rFonts w:hint="eastAsia" w:ascii="宋体" w:hAnsi="宋体" w:eastAsia="宋体" w:cs="宋体"/>
          <w:color w:val="auto"/>
          <w:sz w:val="24"/>
        </w:rPr>
        <w:t>合同期内，如</w:t>
      </w:r>
      <w:r>
        <w:rPr>
          <w:rFonts w:hint="eastAsia" w:ascii="宋体" w:hAnsi="宋体" w:eastAsia="宋体" w:cs="宋体"/>
          <w:color w:val="auto"/>
          <w:sz w:val="24"/>
          <w:lang w:eastAsia="zh-CN"/>
        </w:rPr>
        <w:t>中标人</w:t>
      </w:r>
      <w:r>
        <w:rPr>
          <w:rFonts w:hint="eastAsia" w:ascii="宋体" w:hAnsi="宋体" w:eastAsia="宋体" w:cs="宋体"/>
          <w:color w:val="auto"/>
          <w:sz w:val="24"/>
        </w:rPr>
        <w:t>出现</w:t>
      </w:r>
      <w:r>
        <w:rPr>
          <w:rFonts w:hint="eastAsia" w:ascii="宋体" w:hAnsi="宋体" w:eastAsia="宋体" w:cs="宋体"/>
          <w:color w:val="auto"/>
          <w:sz w:val="24"/>
          <w:lang w:eastAsia="zh-CN"/>
        </w:rPr>
        <w:t>其他</w:t>
      </w:r>
      <w:r>
        <w:rPr>
          <w:rFonts w:hint="eastAsia" w:ascii="宋体" w:hAnsi="宋体" w:eastAsia="宋体" w:cs="宋体"/>
          <w:color w:val="auto"/>
          <w:sz w:val="24"/>
        </w:rPr>
        <w:t>违法或违规等行为</w:t>
      </w:r>
      <w:r>
        <w:rPr>
          <w:rFonts w:hint="eastAsia" w:ascii="宋体" w:hAnsi="宋体" w:eastAsia="宋体" w:cs="宋体"/>
          <w:color w:val="auto"/>
          <w:sz w:val="24"/>
          <w:lang w:eastAsia="zh-CN"/>
        </w:rPr>
        <w:t>的</w:t>
      </w:r>
      <w:r>
        <w:rPr>
          <w:rFonts w:hint="eastAsia" w:ascii="宋体" w:hAnsi="宋体" w:eastAsia="宋体" w:cs="宋体"/>
          <w:color w:val="auto"/>
          <w:sz w:val="24"/>
        </w:rPr>
        <w:t>。</w:t>
      </w:r>
    </w:p>
    <w:p w14:paraId="38828BBA">
      <w:pPr>
        <w:spacing w:line="360" w:lineRule="auto"/>
        <w:ind w:firstLine="420"/>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eastAsia="zh-CN"/>
        </w:rPr>
        <w:t>三</w:t>
      </w:r>
      <w:r>
        <w:rPr>
          <w:rFonts w:hint="eastAsia" w:ascii="宋体" w:hAnsi="宋体" w:eastAsia="宋体" w:cs="宋体"/>
          <w:color w:val="auto"/>
          <w:sz w:val="24"/>
        </w:rPr>
        <w:t>）</w:t>
      </w:r>
      <w:r>
        <w:rPr>
          <w:rFonts w:hint="eastAsia" w:ascii="宋体" w:hAnsi="宋体" w:eastAsia="宋体" w:cs="宋体"/>
          <w:color w:val="auto"/>
          <w:sz w:val="24"/>
          <w:lang w:eastAsia="zh-CN"/>
        </w:rPr>
        <w:t>中标人</w:t>
      </w:r>
      <w:r>
        <w:rPr>
          <w:rFonts w:hint="eastAsia" w:ascii="宋体" w:hAnsi="宋体" w:eastAsia="宋体" w:cs="宋体"/>
          <w:color w:val="auto"/>
          <w:sz w:val="24"/>
        </w:rPr>
        <w:t>必须对其在履行本项目合同中所提供的一切服务、数据、成果等内容的真实性、合法性、准确性承担全部责任，承诺不存在如内容虚假失实、来源非法、服务流程不合规、违反国家、地方或行业的相关行政法规或法律条文要求等情况。</w:t>
      </w:r>
      <w:r>
        <w:rPr>
          <w:rFonts w:hint="eastAsia" w:ascii="宋体" w:hAnsi="宋体" w:eastAsia="宋体" w:cs="宋体"/>
          <w:color w:val="auto"/>
          <w:sz w:val="24"/>
          <w:lang w:eastAsia="zh-CN"/>
        </w:rPr>
        <w:t>采购人</w:t>
      </w:r>
      <w:r>
        <w:rPr>
          <w:rFonts w:hint="eastAsia" w:ascii="宋体" w:hAnsi="宋体" w:eastAsia="宋体" w:cs="宋体"/>
          <w:color w:val="auto"/>
          <w:sz w:val="24"/>
        </w:rPr>
        <w:t>或其他第三方引用或使用</w:t>
      </w:r>
      <w:r>
        <w:rPr>
          <w:rFonts w:hint="eastAsia" w:ascii="宋体" w:hAnsi="宋体" w:eastAsia="宋体" w:cs="宋体"/>
          <w:color w:val="auto"/>
          <w:sz w:val="24"/>
          <w:lang w:eastAsia="zh-CN"/>
        </w:rPr>
        <w:t>中标人</w:t>
      </w:r>
      <w:r>
        <w:rPr>
          <w:rFonts w:hint="eastAsia" w:ascii="宋体" w:hAnsi="宋体" w:eastAsia="宋体" w:cs="宋体"/>
          <w:color w:val="auto"/>
          <w:sz w:val="24"/>
        </w:rPr>
        <w:t>所提供的成果而导致出现不利情况（包括但不限于项目监管不力或检查不到位或成果不真实或未反映实际情况造成质量安全事故或工程进度质量受影响或造成不良社会影响等）时，由</w:t>
      </w:r>
      <w:r>
        <w:rPr>
          <w:rFonts w:hint="eastAsia" w:ascii="宋体" w:hAnsi="宋体" w:eastAsia="宋体" w:cs="宋体"/>
          <w:color w:val="auto"/>
          <w:sz w:val="24"/>
          <w:lang w:eastAsia="zh-CN"/>
        </w:rPr>
        <w:t>中标人</w:t>
      </w:r>
      <w:r>
        <w:rPr>
          <w:rFonts w:hint="eastAsia" w:ascii="宋体" w:hAnsi="宋体" w:eastAsia="宋体" w:cs="宋体"/>
          <w:color w:val="auto"/>
          <w:sz w:val="24"/>
        </w:rPr>
        <w:t>和其派驻的项目负责人及具体相关人员须承担相应的民事、刑事法律责任以及行政法规规定的相关责任，</w:t>
      </w:r>
      <w:r>
        <w:rPr>
          <w:rFonts w:hint="eastAsia" w:ascii="宋体" w:hAnsi="宋体" w:eastAsia="宋体" w:cs="宋体"/>
          <w:color w:val="auto"/>
          <w:sz w:val="24"/>
          <w:lang w:eastAsia="zh-CN"/>
        </w:rPr>
        <w:t>采购人</w:t>
      </w:r>
      <w:r>
        <w:rPr>
          <w:rFonts w:hint="eastAsia" w:ascii="宋体" w:hAnsi="宋体" w:eastAsia="宋体" w:cs="宋体"/>
          <w:color w:val="auto"/>
          <w:sz w:val="24"/>
        </w:rPr>
        <w:t>保留追究</w:t>
      </w:r>
      <w:r>
        <w:rPr>
          <w:rFonts w:hint="eastAsia" w:ascii="宋体" w:hAnsi="宋体" w:eastAsia="宋体" w:cs="宋体"/>
          <w:color w:val="auto"/>
          <w:sz w:val="24"/>
          <w:lang w:eastAsia="zh-CN"/>
        </w:rPr>
        <w:t>中标人</w:t>
      </w:r>
      <w:r>
        <w:rPr>
          <w:rFonts w:hint="eastAsia" w:ascii="宋体" w:hAnsi="宋体" w:eastAsia="宋体" w:cs="宋体"/>
          <w:color w:val="auto"/>
          <w:sz w:val="24"/>
        </w:rPr>
        <w:t>和相关人员的其他法律责任的权利。</w:t>
      </w:r>
    </w:p>
    <w:p w14:paraId="20B841B6">
      <w:pPr>
        <w:spacing w:line="360" w:lineRule="auto"/>
        <w:ind w:firstLine="42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（四）如采购人未按约定支付合同款项，中标人有权要求采购人支付，并可请求按当年期</w:t>
      </w:r>
      <w:r>
        <w:rPr>
          <w:rFonts w:hint="eastAsia" w:ascii="宋体" w:hAnsi="宋体" w:eastAsia="宋体" w:cs="宋体"/>
          <w:color w:val="auto"/>
          <w:kern w:val="2"/>
          <w:sz w:val="24"/>
          <w:szCs w:val="24"/>
          <w:highlight w:val="none"/>
          <w:lang w:val="en-US" w:eastAsia="zh-CN" w:bidi="ar"/>
        </w:rPr>
        <w:t>贷款市场报价利率</w:t>
      </w:r>
      <w:r>
        <w:rPr>
          <w:rFonts w:hint="eastAsia" w:ascii="宋体" w:hAnsi="宋体" w:eastAsia="宋体" w:cs="宋体"/>
          <w:color w:val="auto"/>
          <w:sz w:val="24"/>
          <w:highlight w:val="none"/>
          <w:lang w:eastAsia="zh-CN"/>
        </w:rPr>
        <w:t>赔偿逾期利息等损失。</w:t>
      </w:r>
    </w:p>
    <w:p w14:paraId="2AB20BD2">
      <w:pPr>
        <w:spacing w:line="360" w:lineRule="auto"/>
        <w:ind w:firstLine="420"/>
        <w:rPr>
          <w:rFonts w:hint="eastAsia" w:ascii="宋体" w:hAnsi="宋体" w:eastAsia="宋体" w:cs="宋体"/>
          <w:color w:val="auto"/>
          <w:sz w:val="24"/>
          <w:highlight w:val="none"/>
          <w:lang w:eastAsia="zh-CN"/>
        </w:rPr>
      </w:pPr>
    </w:p>
    <w:p w14:paraId="3F10B71C">
      <w:pPr>
        <w:rPr>
          <w:rFonts w:hint="eastAsia" w:ascii="宋体" w:hAnsi="宋体" w:eastAsia="宋体" w:cs="宋体"/>
          <w:b/>
          <w:color w:val="auto"/>
        </w:rPr>
      </w:pPr>
      <w:r>
        <w:rPr>
          <w:rFonts w:hint="eastAsia" w:ascii="宋体" w:hAnsi="宋体" w:eastAsia="宋体" w:cs="宋体"/>
          <w:color w:val="auto"/>
          <w:sz w:val="24"/>
          <w:lang w:eastAsia="zh-CN"/>
        </w:rPr>
        <w:t>‌</w:t>
      </w:r>
    </w:p>
    <w:sectPr>
      <w:footerReference r:id="rId3"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36B3C298">
        <w:pPr>
          <w:pStyle w:val="6"/>
          <w:jc w:val="center"/>
        </w:pPr>
        <w:r>
          <w:fldChar w:fldCharType="begin"/>
        </w:r>
        <w:r>
          <w:instrText xml:space="preserve">PAGE   \* MERGEFORMAT</w:instrText>
        </w:r>
        <w:r>
          <w:fldChar w:fldCharType="separate"/>
        </w:r>
        <w:r>
          <w:rPr>
            <w:lang w:val="zh-CN"/>
          </w:rPr>
          <w:t>2</w:t>
        </w:r>
        <w:r>
          <w:fldChar w:fldCharType="end"/>
        </w:r>
      </w:p>
    </w:sdtContent>
  </w:sdt>
  <w:p w14:paraId="3B73E0D7">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k2ZDQwMzRjNzY0Mjg3OTFmNmU3ZjllNWQ2OTFmMjUifQ=="/>
  </w:docVars>
  <w:rsids>
    <w:rsidRoot w:val="00531C82"/>
    <w:rsid w:val="000F32CE"/>
    <w:rsid w:val="00160DD6"/>
    <w:rsid w:val="001A64C4"/>
    <w:rsid w:val="001D4088"/>
    <w:rsid w:val="002F527E"/>
    <w:rsid w:val="003C010D"/>
    <w:rsid w:val="004060EA"/>
    <w:rsid w:val="00473E1F"/>
    <w:rsid w:val="005243F4"/>
    <w:rsid w:val="005261C7"/>
    <w:rsid w:val="00531C82"/>
    <w:rsid w:val="00532DA6"/>
    <w:rsid w:val="005D3F9A"/>
    <w:rsid w:val="005E0670"/>
    <w:rsid w:val="005F2FA2"/>
    <w:rsid w:val="006B5A59"/>
    <w:rsid w:val="00722025"/>
    <w:rsid w:val="0074018C"/>
    <w:rsid w:val="007470D4"/>
    <w:rsid w:val="007721FC"/>
    <w:rsid w:val="0078685F"/>
    <w:rsid w:val="007F24C4"/>
    <w:rsid w:val="008D5C59"/>
    <w:rsid w:val="0090168C"/>
    <w:rsid w:val="00944136"/>
    <w:rsid w:val="00A13298"/>
    <w:rsid w:val="00A45E2C"/>
    <w:rsid w:val="00AE63D2"/>
    <w:rsid w:val="00B32FA4"/>
    <w:rsid w:val="00B71C0F"/>
    <w:rsid w:val="00C82496"/>
    <w:rsid w:val="00CD24B8"/>
    <w:rsid w:val="00D46EAA"/>
    <w:rsid w:val="00E531CC"/>
    <w:rsid w:val="00E86AA8"/>
    <w:rsid w:val="02973F94"/>
    <w:rsid w:val="03357FD4"/>
    <w:rsid w:val="06373CB5"/>
    <w:rsid w:val="07142722"/>
    <w:rsid w:val="075449B1"/>
    <w:rsid w:val="07B76CEE"/>
    <w:rsid w:val="09736C45"/>
    <w:rsid w:val="0A947C19"/>
    <w:rsid w:val="0B765980"/>
    <w:rsid w:val="0BF92918"/>
    <w:rsid w:val="0C087B18"/>
    <w:rsid w:val="0D574BFD"/>
    <w:rsid w:val="0D756147"/>
    <w:rsid w:val="0DB474A4"/>
    <w:rsid w:val="0EFB7A96"/>
    <w:rsid w:val="0FDF179F"/>
    <w:rsid w:val="0FF70235"/>
    <w:rsid w:val="10F40C61"/>
    <w:rsid w:val="12421DE8"/>
    <w:rsid w:val="126325FE"/>
    <w:rsid w:val="140129BD"/>
    <w:rsid w:val="1476782B"/>
    <w:rsid w:val="157E1586"/>
    <w:rsid w:val="16BA3B8C"/>
    <w:rsid w:val="17FE5302"/>
    <w:rsid w:val="1A705206"/>
    <w:rsid w:val="1AF01D0B"/>
    <w:rsid w:val="1B4C0AA3"/>
    <w:rsid w:val="1C8F27F1"/>
    <w:rsid w:val="1D53C68C"/>
    <w:rsid w:val="1EB784E6"/>
    <w:rsid w:val="1F425557"/>
    <w:rsid w:val="1FA52BF4"/>
    <w:rsid w:val="1FDDA028"/>
    <w:rsid w:val="207D242B"/>
    <w:rsid w:val="214F331B"/>
    <w:rsid w:val="23534160"/>
    <w:rsid w:val="23704EB6"/>
    <w:rsid w:val="239A38F2"/>
    <w:rsid w:val="253D4222"/>
    <w:rsid w:val="25F162C6"/>
    <w:rsid w:val="261C4D1E"/>
    <w:rsid w:val="2624159B"/>
    <w:rsid w:val="26B96187"/>
    <w:rsid w:val="278B4288"/>
    <w:rsid w:val="27A41F89"/>
    <w:rsid w:val="27E60234"/>
    <w:rsid w:val="280A2CC5"/>
    <w:rsid w:val="295916E5"/>
    <w:rsid w:val="29FD081B"/>
    <w:rsid w:val="2A5C128F"/>
    <w:rsid w:val="2B797C93"/>
    <w:rsid w:val="2B9E289E"/>
    <w:rsid w:val="2C9E00E8"/>
    <w:rsid w:val="2E080B83"/>
    <w:rsid w:val="2F217094"/>
    <w:rsid w:val="2F7F1563"/>
    <w:rsid w:val="2F816224"/>
    <w:rsid w:val="30212BB1"/>
    <w:rsid w:val="31775760"/>
    <w:rsid w:val="32542A84"/>
    <w:rsid w:val="346212E8"/>
    <w:rsid w:val="34823EFC"/>
    <w:rsid w:val="355E111E"/>
    <w:rsid w:val="35A8218B"/>
    <w:rsid w:val="36ED8F87"/>
    <w:rsid w:val="374609A9"/>
    <w:rsid w:val="3A13425C"/>
    <w:rsid w:val="3B293484"/>
    <w:rsid w:val="3BA8E47C"/>
    <w:rsid w:val="3C740499"/>
    <w:rsid w:val="3DD82F3F"/>
    <w:rsid w:val="3E0D376A"/>
    <w:rsid w:val="3E246C74"/>
    <w:rsid w:val="3E467EA9"/>
    <w:rsid w:val="3E9737B6"/>
    <w:rsid w:val="3F08673E"/>
    <w:rsid w:val="3F191F2E"/>
    <w:rsid w:val="3F66F8A2"/>
    <w:rsid w:val="3FC1063A"/>
    <w:rsid w:val="3FE71374"/>
    <w:rsid w:val="3FFFC828"/>
    <w:rsid w:val="42450B5A"/>
    <w:rsid w:val="435E912E"/>
    <w:rsid w:val="437B23A2"/>
    <w:rsid w:val="476315F4"/>
    <w:rsid w:val="47E51E85"/>
    <w:rsid w:val="487408D7"/>
    <w:rsid w:val="4AA900CD"/>
    <w:rsid w:val="4C177328"/>
    <w:rsid w:val="4D9A42AE"/>
    <w:rsid w:val="4E760336"/>
    <w:rsid w:val="4ECC264C"/>
    <w:rsid w:val="4F5716E1"/>
    <w:rsid w:val="50063A0C"/>
    <w:rsid w:val="519F1952"/>
    <w:rsid w:val="527D63E6"/>
    <w:rsid w:val="52873ED1"/>
    <w:rsid w:val="531B288C"/>
    <w:rsid w:val="53C61508"/>
    <w:rsid w:val="542547EA"/>
    <w:rsid w:val="545033D7"/>
    <w:rsid w:val="55DE6A6D"/>
    <w:rsid w:val="55F84694"/>
    <w:rsid w:val="56C854A7"/>
    <w:rsid w:val="59BCC845"/>
    <w:rsid w:val="59EF5DE8"/>
    <w:rsid w:val="5AF82BBD"/>
    <w:rsid w:val="5B0521C9"/>
    <w:rsid w:val="5B836FB3"/>
    <w:rsid w:val="5C3F1CE2"/>
    <w:rsid w:val="5DF63488"/>
    <w:rsid w:val="5DF79ADA"/>
    <w:rsid w:val="5DFD5F66"/>
    <w:rsid w:val="5E4849C3"/>
    <w:rsid w:val="5E74658D"/>
    <w:rsid w:val="5E77FA11"/>
    <w:rsid w:val="5E930A90"/>
    <w:rsid w:val="5EDD7C2F"/>
    <w:rsid w:val="5F0B4827"/>
    <w:rsid w:val="5F641A81"/>
    <w:rsid w:val="5F6B1CA3"/>
    <w:rsid w:val="5F9FE612"/>
    <w:rsid w:val="5FA623AB"/>
    <w:rsid w:val="5FBF2B25"/>
    <w:rsid w:val="5FED69F6"/>
    <w:rsid w:val="5FEE7414"/>
    <w:rsid w:val="6397457C"/>
    <w:rsid w:val="63B1109E"/>
    <w:rsid w:val="64177A6E"/>
    <w:rsid w:val="65BF58E8"/>
    <w:rsid w:val="661324B7"/>
    <w:rsid w:val="66682803"/>
    <w:rsid w:val="67486190"/>
    <w:rsid w:val="67D918D5"/>
    <w:rsid w:val="67EA7241"/>
    <w:rsid w:val="687F0863"/>
    <w:rsid w:val="68C1269E"/>
    <w:rsid w:val="6A5E5EC5"/>
    <w:rsid w:val="6BFF99D5"/>
    <w:rsid w:val="6D6EB2ED"/>
    <w:rsid w:val="6E361438"/>
    <w:rsid w:val="6F93F4EE"/>
    <w:rsid w:val="6FFC4253"/>
    <w:rsid w:val="70806AA2"/>
    <w:rsid w:val="71120B95"/>
    <w:rsid w:val="7145125A"/>
    <w:rsid w:val="71581E67"/>
    <w:rsid w:val="722D1D3B"/>
    <w:rsid w:val="727FEF9A"/>
    <w:rsid w:val="732301DD"/>
    <w:rsid w:val="73A138B1"/>
    <w:rsid w:val="74E6B6A2"/>
    <w:rsid w:val="753132FB"/>
    <w:rsid w:val="75FF5EBB"/>
    <w:rsid w:val="762C4D56"/>
    <w:rsid w:val="76BD77C3"/>
    <w:rsid w:val="772D7F4A"/>
    <w:rsid w:val="77BFF2C0"/>
    <w:rsid w:val="77FFE8F1"/>
    <w:rsid w:val="79760B74"/>
    <w:rsid w:val="7A6E5B2C"/>
    <w:rsid w:val="7BFE2FEA"/>
    <w:rsid w:val="7CBD5263"/>
    <w:rsid w:val="7CCA5A38"/>
    <w:rsid w:val="7CFFEA5C"/>
    <w:rsid w:val="7DDBD887"/>
    <w:rsid w:val="7DF59F4A"/>
    <w:rsid w:val="7E5720EC"/>
    <w:rsid w:val="7EB6D8C2"/>
    <w:rsid w:val="7EC91EEE"/>
    <w:rsid w:val="7ECA4A65"/>
    <w:rsid w:val="7EEBFD85"/>
    <w:rsid w:val="7EFACB6F"/>
    <w:rsid w:val="7FA79227"/>
    <w:rsid w:val="7FBD9E4D"/>
    <w:rsid w:val="7FBFBC2D"/>
    <w:rsid w:val="7FD710B7"/>
    <w:rsid w:val="7FD7B516"/>
    <w:rsid w:val="7FDBE818"/>
    <w:rsid w:val="7FEF532C"/>
    <w:rsid w:val="9C7E2116"/>
    <w:rsid w:val="9D7BC4B7"/>
    <w:rsid w:val="B76DA05C"/>
    <w:rsid w:val="BD5696F0"/>
    <w:rsid w:val="BDDFB696"/>
    <w:rsid w:val="BFBB8EFD"/>
    <w:rsid w:val="BFBF1BC1"/>
    <w:rsid w:val="BFBF4275"/>
    <w:rsid w:val="BFBFEA0A"/>
    <w:rsid w:val="BFDFF052"/>
    <w:rsid w:val="BFF764A6"/>
    <w:rsid w:val="C46D810D"/>
    <w:rsid w:val="CEBD30BB"/>
    <w:rsid w:val="CFFC34A5"/>
    <w:rsid w:val="D3ACDBD4"/>
    <w:rsid w:val="D8F711C0"/>
    <w:rsid w:val="D9FF99CC"/>
    <w:rsid w:val="DBB7918A"/>
    <w:rsid w:val="DC5A7EEC"/>
    <w:rsid w:val="DCE7B12C"/>
    <w:rsid w:val="DDD2CB8E"/>
    <w:rsid w:val="DF7BC270"/>
    <w:rsid w:val="DFFF43AC"/>
    <w:rsid w:val="E1DDF1F9"/>
    <w:rsid w:val="E4F54962"/>
    <w:rsid w:val="EB3B8567"/>
    <w:rsid w:val="ECEDDD67"/>
    <w:rsid w:val="EDF789B1"/>
    <w:rsid w:val="EF7ED052"/>
    <w:rsid w:val="EFDBE2AE"/>
    <w:rsid w:val="EFFA2DC3"/>
    <w:rsid w:val="F1F3DA63"/>
    <w:rsid w:val="F37FE440"/>
    <w:rsid w:val="F4F5F888"/>
    <w:rsid w:val="F9BF47B8"/>
    <w:rsid w:val="FB2C9C74"/>
    <w:rsid w:val="FCF7A0E0"/>
    <w:rsid w:val="FCF9E7D3"/>
    <w:rsid w:val="FDBB1EA3"/>
    <w:rsid w:val="FDE31731"/>
    <w:rsid w:val="FDFF431B"/>
    <w:rsid w:val="FED77E3C"/>
    <w:rsid w:val="FEF254AE"/>
    <w:rsid w:val="FEF9D558"/>
    <w:rsid w:val="FEFDD689"/>
    <w:rsid w:val="FEFDF43D"/>
    <w:rsid w:val="FF5E3881"/>
    <w:rsid w:val="FF7D1215"/>
    <w:rsid w:val="FF7FE0ED"/>
    <w:rsid w:val="FF8F68B1"/>
    <w:rsid w:val="FFDD3ED2"/>
    <w:rsid w:val="FFF72FBF"/>
    <w:rsid w:val="FFFFD2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9"/>
    <w:pPr>
      <w:spacing w:beforeAutospacing="1" w:afterAutospacing="1"/>
      <w:jc w:val="left"/>
      <w:outlineLvl w:val="1"/>
    </w:pPr>
    <w:rPr>
      <w:rFonts w:hint="eastAsia" w:ascii="宋体" w:hAnsi="宋体" w:eastAsia="宋体" w:cs="Times New Roman"/>
      <w:b/>
      <w:bCs/>
      <w:kern w:val="0"/>
      <w:sz w:val="36"/>
      <w:szCs w:val="36"/>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6"/>
    <w:semiHidden/>
    <w:unhideWhenUsed/>
    <w:qFormat/>
    <w:uiPriority w:val="99"/>
    <w:pPr>
      <w:jc w:val="left"/>
    </w:pPr>
  </w:style>
  <w:style w:type="paragraph" w:styleId="5">
    <w:name w:val="Balloon Text"/>
    <w:basedOn w:val="1"/>
    <w:link w:val="18"/>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9">
    <w:name w:val="annotation subject"/>
    <w:basedOn w:val="4"/>
    <w:next w:val="4"/>
    <w:link w:val="17"/>
    <w:semiHidden/>
    <w:unhideWhenUsed/>
    <w:qFormat/>
    <w:uiPriority w:val="99"/>
    <w:rPr>
      <w:b/>
      <w:bCs/>
    </w:rPr>
  </w:style>
  <w:style w:type="character" w:styleId="12">
    <w:name w:val="Strong"/>
    <w:basedOn w:val="11"/>
    <w:qFormat/>
    <w:uiPriority w:val="22"/>
    <w:rPr>
      <w:b/>
    </w:rPr>
  </w:style>
  <w:style w:type="character" w:styleId="13">
    <w:name w:val="annotation reference"/>
    <w:basedOn w:val="11"/>
    <w:semiHidden/>
    <w:unhideWhenUsed/>
    <w:qFormat/>
    <w:uiPriority w:val="99"/>
    <w:rPr>
      <w:sz w:val="21"/>
      <w:szCs w:val="21"/>
    </w:rPr>
  </w:style>
  <w:style w:type="character" w:customStyle="1" w:styleId="14">
    <w:name w:val="页眉 字符"/>
    <w:basedOn w:val="11"/>
    <w:link w:val="7"/>
    <w:qFormat/>
    <w:uiPriority w:val="99"/>
    <w:rPr>
      <w:sz w:val="18"/>
      <w:szCs w:val="18"/>
    </w:rPr>
  </w:style>
  <w:style w:type="character" w:customStyle="1" w:styleId="15">
    <w:name w:val="页脚 字符"/>
    <w:basedOn w:val="11"/>
    <w:link w:val="6"/>
    <w:qFormat/>
    <w:uiPriority w:val="99"/>
    <w:rPr>
      <w:sz w:val="18"/>
      <w:szCs w:val="18"/>
    </w:rPr>
  </w:style>
  <w:style w:type="character" w:customStyle="1" w:styleId="16">
    <w:name w:val="批注文字 字符"/>
    <w:basedOn w:val="11"/>
    <w:link w:val="4"/>
    <w:semiHidden/>
    <w:qFormat/>
    <w:uiPriority w:val="99"/>
    <w:rPr>
      <w:szCs w:val="24"/>
    </w:rPr>
  </w:style>
  <w:style w:type="character" w:customStyle="1" w:styleId="17">
    <w:name w:val="批注主题 字符"/>
    <w:basedOn w:val="16"/>
    <w:link w:val="9"/>
    <w:semiHidden/>
    <w:qFormat/>
    <w:uiPriority w:val="99"/>
    <w:rPr>
      <w:b/>
      <w:bCs/>
      <w:szCs w:val="24"/>
    </w:rPr>
  </w:style>
  <w:style w:type="character" w:customStyle="1" w:styleId="18">
    <w:name w:val="批注框文本 字符"/>
    <w:basedOn w:val="11"/>
    <w:link w:val="5"/>
    <w:semiHidden/>
    <w:qFormat/>
    <w:uiPriority w:val="99"/>
    <w:rPr>
      <w:sz w:val="18"/>
      <w:szCs w:val="18"/>
    </w:rPr>
  </w:style>
  <w:style w:type="paragraph" w:customStyle="1" w:styleId="19">
    <w:name w:val="列出段落1"/>
    <w:basedOn w:val="1"/>
    <w:qFormat/>
    <w:uiPriority w:val="0"/>
    <w:pPr>
      <w:ind w:firstLine="420" w:firstLineChars="200"/>
    </w:pPr>
    <w:rPr>
      <w:rFonts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14</Pages>
  <Words>2376</Words>
  <Characters>2407</Characters>
  <Lines>101</Lines>
  <Paragraphs>28</Paragraphs>
  <TotalTime>16</TotalTime>
  <ScaleCrop>false</ScaleCrop>
  <LinksUpToDate>false</LinksUpToDate>
  <CharactersWithSpaces>2407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2024-07-08T08:23:00Z</dcterms:created>
  <dc:creator>XL</dc:creator>
  <cp:lastModifiedBy>刚刚好</cp:lastModifiedBy>
  <cp:lastPrinted>2026-01-23T01:11:00Z</cp:lastPrinted>
  <dcterms:modified xsi:type="dcterms:W3CDTF">2026-03-11T01:24:12Z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33354F1D16B24C54A70EE2E3680FD7F9_13</vt:lpwstr>
  </property>
  <property fmtid="{D5CDD505-2E9C-101B-9397-08002B2CF9AE}" pid="4" name="KSOTemplateDocerSaveRecord">
    <vt:lpwstr>eyJoZGlkIjoiOTRmZTQ5MmU0YzE5N2YwOWI0YjI4MjZjZGYyMzQ4OWIiLCJ1c2VySWQiOiIxMTIzMTkwMTkwIn0=</vt:lpwstr>
  </property>
</Properties>
</file>